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4542"/>
      </w:tblGrid>
      <w:tr w:rsidR="00BA307C" w:rsidRPr="0008141D" w14:paraId="1BF1E7DD" w14:textId="77777777" w:rsidTr="00B8595B">
        <w:tc>
          <w:tcPr>
            <w:tcW w:w="5159" w:type="dxa"/>
          </w:tcPr>
          <w:p w14:paraId="40737454" w14:textId="77226CA0" w:rsidR="00BA307C" w:rsidRPr="0008141D" w:rsidRDefault="0008141D" w:rsidP="00ED4FBF">
            <w:pPr>
              <w:pStyle w:val="Etikett"/>
            </w:pPr>
            <w:bookmarkStart w:id="0" w:name="Position"/>
            <w:r w:rsidRPr="0008141D">
              <w:t>Sammanträdesdatum</w:t>
            </w:r>
          </w:p>
        </w:tc>
        <w:tc>
          <w:tcPr>
            <w:tcW w:w="4542" w:type="dxa"/>
          </w:tcPr>
          <w:p w14:paraId="28428B97" w14:textId="7BE5AC27" w:rsidR="00BA307C" w:rsidRPr="0008141D" w:rsidRDefault="0008141D" w:rsidP="00ED4FBF">
            <w:pPr>
              <w:pStyle w:val="Etikett"/>
            </w:pPr>
            <w:r w:rsidRPr="0008141D">
              <w:t>Plats</w:t>
            </w:r>
          </w:p>
        </w:tc>
      </w:tr>
      <w:tr w:rsidR="00BA307C" w:rsidRPr="0008141D" w14:paraId="01BD9BD3" w14:textId="77777777" w:rsidTr="00470483">
        <w:trPr>
          <w:trHeight w:val="1417"/>
        </w:trPr>
        <w:tc>
          <w:tcPr>
            <w:tcW w:w="5159" w:type="dxa"/>
          </w:tcPr>
          <w:p w14:paraId="2A58D21E" w14:textId="1123C8F0" w:rsidR="00BA307C" w:rsidRPr="0008141D" w:rsidRDefault="0008141D" w:rsidP="00ED4FBF">
            <w:pPr>
              <w:pStyle w:val="Dokumenthuvud"/>
            </w:pPr>
            <w:bookmarkStart w:id="1" w:name="xxDokumentstart"/>
            <w:bookmarkEnd w:id="1"/>
            <w:r w:rsidRPr="0008141D">
              <w:t>2025-0</w:t>
            </w:r>
            <w:r w:rsidR="004433E1">
              <w:t>9-30</w:t>
            </w:r>
            <w:r>
              <w:t xml:space="preserve"> Klockan 14:00-</w:t>
            </w:r>
            <w:r w:rsidR="000D10C5">
              <w:t>16:00</w:t>
            </w:r>
          </w:p>
        </w:tc>
        <w:tc>
          <w:tcPr>
            <w:tcW w:w="4542" w:type="dxa"/>
          </w:tcPr>
          <w:p w14:paraId="2C8191A8" w14:textId="350A5B90" w:rsidR="00BA307C" w:rsidRPr="0008141D" w:rsidRDefault="0008141D" w:rsidP="00ED4FBF">
            <w:pPr>
              <w:pStyle w:val="Dokumenthuvud"/>
            </w:pPr>
            <w:r w:rsidRPr="0008141D">
              <w:t>Konferenssal Demokratin plan 1</w:t>
            </w:r>
          </w:p>
        </w:tc>
      </w:tr>
    </w:tbl>
    <w:p w14:paraId="620F8D32" w14:textId="77777777" w:rsidR="0019758C" w:rsidRPr="0008141D" w:rsidRDefault="00470483" w:rsidP="00230783">
      <w:pPr>
        <w:pStyle w:val="Rubrik1onumeradejinnehll"/>
      </w:pPr>
      <w:bookmarkStart w:id="2" w:name="xxHeading"/>
      <w:bookmarkEnd w:id="2"/>
      <w:r w:rsidRPr="0008141D">
        <w:t>Justering</w:t>
      </w:r>
    </w:p>
    <w:tbl>
      <w:tblPr>
        <w:tblStyle w:val="Inledandetabell"/>
        <w:tblW w:w="0" w:type="auto"/>
        <w:tblLayout w:type="fixed"/>
        <w:tblLook w:val="04A0" w:firstRow="1" w:lastRow="0" w:firstColumn="1" w:lastColumn="0" w:noHBand="0" w:noVBand="1"/>
      </w:tblPr>
      <w:tblGrid>
        <w:gridCol w:w="988"/>
        <w:gridCol w:w="5950"/>
        <w:gridCol w:w="770"/>
        <w:gridCol w:w="1260"/>
      </w:tblGrid>
      <w:tr w:rsidR="00BA307C" w:rsidRPr="0008141D" w14:paraId="66B74B9B" w14:textId="77777777" w:rsidTr="00470483">
        <w:trPr>
          <w:trHeight w:val="283"/>
        </w:trPr>
        <w:tc>
          <w:tcPr>
            <w:tcW w:w="988" w:type="dxa"/>
          </w:tcPr>
          <w:p w14:paraId="09A8A311" w14:textId="77777777" w:rsidR="00BA307C" w:rsidRPr="0008141D" w:rsidRDefault="000F45AE" w:rsidP="00470483">
            <w:pPr>
              <w:pStyle w:val="EtikettJusteringstabell"/>
            </w:pPr>
            <w:r w:rsidRPr="0008141D">
              <w:t>Justering</w:t>
            </w:r>
            <w:r w:rsidR="00470483" w:rsidRPr="0008141D">
              <w:t>, tid och plats</w:t>
            </w:r>
          </w:p>
        </w:tc>
        <w:tc>
          <w:tcPr>
            <w:tcW w:w="7980" w:type="dxa"/>
            <w:gridSpan w:val="3"/>
            <w:vAlign w:val="bottom"/>
          </w:tcPr>
          <w:p w14:paraId="25847CDF" w14:textId="128549E6" w:rsidR="00BA307C" w:rsidRPr="0008141D" w:rsidRDefault="0008141D" w:rsidP="00470483">
            <w:r>
              <w:t xml:space="preserve">Stadshuset, </w:t>
            </w:r>
            <w:r w:rsidRPr="00A362AE">
              <w:t>Nyköpingsvägen 26</w:t>
            </w:r>
            <w:r>
              <w:t xml:space="preserve"> </w:t>
            </w:r>
            <w:r w:rsidR="009B7F65">
              <w:t>tisdagen</w:t>
            </w:r>
            <w:r>
              <w:t xml:space="preserve"> den </w:t>
            </w:r>
            <w:r w:rsidR="004433E1">
              <w:t>7 oktober</w:t>
            </w:r>
          </w:p>
        </w:tc>
      </w:tr>
      <w:tr w:rsidR="00470483" w:rsidRPr="0008141D" w14:paraId="16A79B60" w14:textId="77777777" w:rsidTr="004631B5">
        <w:trPr>
          <w:trHeight w:val="737"/>
        </w:trPr>
        <w:tc>
          <w:tcPr>
            <w:tcW w:w="988" w:type="dxa"/>
            <w:vAlign w:val="bottom"/>
          </w:tcPr>
          <w:p w14:paraId="20DC55EC" w14:textId="77777777" w:rsidR="00470483" w:rsidRPr="0008141D" w:rsidRDefault="00470483" w:rsidP="00470483">
            <w:pPr>
              <w:pStyle w:val="EtikettJusteringstabell"/>
            </w:pPr>
            <w:r w:rsidRPr="0008141D">
              <w:t>Sekreterare</w:t>
            </w:r>
          </w:p>
        </w:tc>
        <w:tc>
          <w:tcPr>
            <w:tcW w:w="5950" w:type="dxa"/>
            <w:vAlign w:val="bottom"/>
          </w:tcPr>
          <w:p w14:paraId="3FD905B1" w14:textId="18854245" w:rsidR="00470483" w:rsidRPr="0008141D" w:rsidRDefault="0008141D" w:rsidP="00470483">
            <w:r>
              <w:t>Katrina Zeljaja</w:t>
            </w:r>
          </w:p>
        </w:tc>
        <w:tc>
          <w:tcPr>
            <w:tcW w:w="770" w:type="dxa"/>
            <w:vAlign w:val="bottom"/>
          </w:tcPr>
          <w:p w14:paraId="03BC31AB" w14:textId="77777777" w:rsidR="00470483" w:rsidRPr="0008141D" w:rsidRDefault="00470483" w:rsidP="00470483">
            <w:pPr>
              <w:pStyle w:val="EtikettJusteringstabell"/>
            </w:pPr>
            <w:r w:rsidRPr="0008141D">
              <w:t>Paragraf</w:t>
            </w:r>
          </w:p>
        </w:tc>
        <w:tc>
          <w:tcPr>
            <w:tcW w:w="1260" w:type="dxa"/>
            <w:vAlign w:val="bottom"/>
          </w:tcPr>
          <w:p w14:paraId="65CA22D8" w14:textId="7322C6A4" w:rsidR="00470483" w:rsidRPr="0008141D" w:rsidRDefault="004433E1" w:rsidP="00470483">
            <w:r>
              <w:t>33-</w:t>
            </w:r>
            <w:r w:rsidR="009F4D7F">
              <w:t>44</w:t>
            </w:r>
          </w:p>
        </w:tc>
      </w:tr>
      <w:tr w:rsidR="00470483" w:rsidRPr="0008141D" w14:paraId="1EF80BD3" w14:textId="77777777" w:rsidTr="004631B5">
        <w:trPr>
          <w:trHeight w:val="737"/>
        </w:trPr>
        <w:tc>
          <w:tcPr>
            <w:tcW w:w="988" w:type="dxa"/>
            <w:vAlign w:val="bottom"/>
          </w:tcPr>
          <w:p w14:paraId="370082B9" w14:textId="77777777" w:rsidR="00470483" w:rsidRPr="0008141D" w:rsidRDefault="00470483" w:rsidP="00470483">
            <w:pPr>
              <w:pStyle w:val="EtikettJusteringstabell"/>
            </w:pPr>
            <w:r w:rsidRPr="0008141D">
              <w:t>Ordförande</w:t>
            </w:r>
          </w:p>
        </w:tc>
        <w:tc>
          <w:tcPr>
            <w:tcW w:w="5950" w:type="dxa"/>
            <w:vAlign w:val="bottom"/>
          </w:tcPr>
          <w:p w14:paraId="29A3CCAC" w14:textId="45756478" w:rsidR="00470483" w:rsidRPr="0008141D" w:rsidRDefault="0008141D" w:rsidP="00470483">
            <w:r>
              <w:t>Elisabet Komheden (S)</w:t>
            </w:r>
          </w:p>
        </w:tc>
        <w:tc>
          <w:tcPr>
            <w:tcW w:w="770" w:type="dxa"/>
            <w:vAlign w:val="bottom"/>
          </w:tcPr>
          <w:p w14:paraId="0BEFB7AE" w14:textId="77777777" w:rsidR="00470483" w:rsidRPr="0008141D" w:rsidRDefault="00470483" w:rsidP="00470483">
            <w:pPr>
              <w:pStyle w:val="EtikettJusteringstabell"/>
            </w:pPr>
            <w:r w:rsidRPr="0008141D">
              <w:t>Paragraf</w:t>
            </w:r>
          </w:p>
        </w:tc>
        <w:tc>
          <w:tcPr>
            <w:tcW w:w="1260" w:type="dxa"/>
            <w:vAlign w:val="bottom"/>
          </w:tcPr>
          <w:p w14:paraId="066655D9" w14:textId="55A0841D" w:rsidR="00470483" w:rsidRPr="0008141D" w:rsidRDefault="004433E1" w:rsidP="00470483">
            <w:r>
              <w:t>33-</w:t>
            </w:r>
            <w:r w:rsidR="009F4D7F">
              <w:t>44</w:t>
            </w:r>
          </w:p>
        </w:tc>
      </w:tr>
      <w:tr w:rsidR="00470483" w:rsidRPr="0008141D" w14:paraId="73211A27" w14:textId="77777777" w:rsidTr="004631B5">
        <w:trPr>
          <w:trHeight w:val="737"/>
        </w:trPr>
        <w:tc>
          <w:tcPr>
            <w:tcW w:w="988" w:type="dxa"/>
            <w:vAlign w:val="bottom"/>
          </w:tcPr>
          <w:p w14:paraId="5611AC29" w14:textId="77777777" w:rsidR="00470483" w:rsidRPr="0008141D" w:rsidRDefault="00470483" w:rsidP="00470483">
            <w:pPr>
              <w:pStyle w:val="EtikettJusteringstabell"/>
            </w:pPr>
            <w:r w:rsidRPr="0008141D">
              <w:t>Justerare</w:t>
            </w:r>
          </w:p>
        </w:tc>
        <w:tc>
          <w:tcPr>
            <w:tcW w:w="5950" w:type="dxa"/>
            <w:vAlign w:val="bottom"/>
          </w:tcPr>
          <w:p w14:paraId="4B617312" w14:textId="77777777" w:rsidR="00E26CB2" w:rsidRPr="00204F16" w:rsidRDefault="00E26CB2" w:rsidP="00E26CB2">
            <w:pPr>
              <w:pStyle w:val="Normalwebb"/>
              <w:spacing w:before="0" w:beforeAutospacing="0" w:after="0" w:afterAutospacing="0"/>
              <w:rPr>
                <w:rFonts w:asciiTheme="majorHAnsi" w:hAnsiTheme="majorHAnsi" w:cstheme="majorHAnsi"/>
                <w:sz w:val="20"/>
                <w:szCs w:val="20"/>
              </w:rPr>
            </w:pPr>
            <w:r w:rsidRPr="00204F16">
              <w:rPr>
                <w:rFonts w:asciiTheme="majorHAnsi" w:hAnsiTheme="majorHAnsi" w:cstheme="majorHAnsi"/>
                <w:sz w:val="20"/>
                <w:szCs w:val="20"/>
              </w:rPr>
              <w:t>Anna Ingebrigtsen (Funktionsrätt Södertälje-Nykvarn)</w:t>
            </w:r>
          </w:p>
          <w:p w14:paraId="7F068405" w14:textId="77777777" w:rsidR="00470483" w:rsidRPr="0008141D" w:rsidRDefault="00470483" w:rsidP="004433E1">
            <w:pPr>
              <w:pStyle w:val="Normalwebb"/>
              <w:spacing w:before="0" w:beforeAutospacing="0" w:after="0" w:afterAutospacing="0"/>
            </w:pPr>
          </w:p>
        </w:tc>
        <w:tc>
          <w:tcPr>
            <w:tcW w:w="770" w:type="dxa"/>
            <w:vAlign w:val="bottom"/>
          </w:tcPr>
          <w:p w14:paraId="3803BFEF" w14:textId="77777777" w:rsidR="00470483" w:rsidRPr="0008141D" w:rsidRDefault="00470483" w:rsidP="00470483">
            <w:pPr>
              <w:pStyle w:val="EtikettJusteringstabell"/>
            </w:pPr>
            <w:r w:rsidRPr="0008141D">
              <w:t>Paragraf</w:t>
            </w:r>
          </w:p>
        </w:tc>
        <w:tc>
          <w:tcPr>
            <w:tcW w:w="1260" w:type="dxa"/>
            <w:vAlign w:val="bottom"/>
          </w:tcPr>
          <w:p w14:paraId="02E70114" w14:textId="365BE162" w:rsidR="00470483" w:rsidRPr="0008141D" w:rsidRDefault="004433E1" w:rsidP="00470483">
            <w:r>
              <w:t>33-</w:t>
            </w:r>
            <w:r w:rsidR="009F4D7F">
              <w:t>44</w:t>
            </w:r>
          </w:p>
        </w:tc>
      </w:tr>
    </w:tbl>
    <w:p w14:paraId="00416156" w14:textId="77777777" w:rsidR="00056971" w:rsidRPr="0008141D" w:rsidRDefault="00056971" w:rsidP="00056971"/>
    <w:p w14:paraId="673FDB0F" w14:textId="77777777" w:rsidR="000763C9" w:rsidRPr="0008141D" w:rsidRDefault="000763C9" w:rsidP="000763C9"/>
    <w:p w14:paraId="17C3BED9" w14:textId="77777777" w:rsidR="000763C9" w:rsidRPr="0008141D" w:rsidRDefault="000763C9" w:rsidP="000763C9"/>
    <w:p w14:paraId="4B7D3803" w14:textId="77777777" w:rsidR="000763C9" w:rsidRPr="0008141D" w:rsidRDefault="000763C9" w:rsidP="000763C9"/>
    <w:p w14:paraId="1DDAB93D" w14:textId="77777777" w:rsidR="000763C9" w:rsidRPr="0008141D" w:rsidRDefault="000763C9" w:rsidP="000763C9"/>
    <w:p w14:paraId="6B010D15" w14:textId="77777777" w:rsidR="000763C9" w:rsidRPr="0008141D" w:rsidRDefault="000763C9" w:rsidP="000763C9"/>
    <w:p w14:paraId="225FDA1D" w14:textId="77777777" w:rsidR="000763C9" w:rsidRPr="0008141D" w:rsidRDefault="000763C9" w:rsidP="000763C9"/>
    <w:p w14:paraId="523F4B33" w14:textId="77777777" w:rsidR="000763C9" w:rsidRDefault="000763C9" w:rsidP="000763C9"/>
    <w:p w14:paraId="3CD9BD09" w14:textId="77777777" w:rsidR="0008141D" w:rsidRDefault="0008141D" w:rsidP="000763C9"/>
    <w:p w14:paraId="1532F0E2" w14:textId="77777777" w:rsidR="0008141D" w:rsidRDefault="0008141D" w:rsidP="000763C9"/>
    <w:p w14:paraId="33E1E687" w14:textId="77777777" w:rsidR="0008141D" w:rsidRDefault="0008141D" w:rsidP="000763C9"/>
    <w:p w14:paraId="78B333AC" w14:textId="77777777" w:rsidR="0008141D" w:rsidRDefault="0008141D" w:rsidP="000763C9"/>
    <w:p w14:paraId="56D03822" w14:textId="77777777" w:rsidR="0008141D" w:rsidRDefault="0008141D" w:rsidP="000763C9"/>
    <w:p w14:paraId="475014D7" w14:textId="77777777" w:rsidR="0008141D" w:rsidRPr="0008141D" w:rsidRDefault="0008141D" w:rsidP="000763C9"/>
    <w:p w14:paraId="6134B400" w14:textId="77777777" w:rsidR="000763C9" w:rsidRPr="0008141D" w:rsidRDefault="000763C9" w:rsidP="000763C9"/>
    <w:p w14:paraId="3DEA40FD" w14:textId="77777777" w:rsidR="000763C9" w:rsidRPr="0008141D" w:rsidRDefault="002849B4" w:rsidP="002849B4">
      <w:pPr>
        <w:pStyle w:val="Rubrik1onumeradinnehll"/>
      </w:pPr>
      <w:bookmarkStart w:id="3" w:name="_Toc210033823"/>
      <w:r w:rsidRPr="0008141D">
        <w:lastRenderedPageBreak/>
        <w:t>Närvarande</w:t>
      </w:r>
      <w:bookmarkEnd w:id="3"/>
    </w:p>
    <w:tbl>
      <w:tblPr>
        <w:tblStyle w:val="Inledandetabell"/>
        <w:tblW w:w="0" w:type="auto"/>
        <w:tblLayout w:type="fixed"/>
        <w:tblCellMar>
          <w:top w:w="57" w:type="dxa"/>
          <w:bottom w:w="57" w:type="dxa"/>
        </w:tblCellMar>
        <w:tblLook w:val="04A0" w:firstRow="1" w:lastRow="0" w:firstColumn="1" w:lastColumn="0" w:noHBand="0" w:noVBand="1"/>
      </w:tblPr>
      <w:tblGrid>
        <w:gridCol w:w="1413"/>
        <w:gridCol w:w="7555"/>
      </w:tblGrid>
      <w:tr w:rsidR="002962B1" w:rsidRPr="0008141D" w14:paraId="22CA9151" w14:textId="77777777" w:rsidTr="00204F16">
        <w:tc>
          <w:tcPr>
            <w:tcW w:w="1413" w:type="dxa"/>
          </w:tcPr>
          <w:p w14:paraId="5ECBED58" w14:textId="77777777" w:rsidR="002962B1" w:rsidRPr="0008141D" w:rsidRDefault="002962B1" w:rsidP="00ED1021">
            <w:pPr>
              <w:pStyle w:val="EtikettJusteringstabell"/>
              <w:spacing w:before="60"/>
            </w:pPr>
            <w:r w:rsidRPr="0008141D">
              <w:t>Ledamöter</w:t>
            </w:r>
          </w:p>
        </w:tc>
        <w:tc>
          <w:tcPr>
            <w:tcW w:w="7555" w:type="dxa"/>
          </w:tcPr>
          <w:p w14:paraId="43407744" w14:textId="5355B812" w:rsidR="000D10C5" w:rsidRPr="00204F16" w:rsidRDefault="000D10C5" w:rsidP="0008141D">
            <w:pPr>
              <w:pStyle w:val="Normalutanavstnd"/>
              <w:rPr>
                <w:rFonts w:asciiTheme="majorHAnsi" w:hAnsiTheme="majorHAnsi" w:cstheme="majorHAnsi"/>
              </w:rPr>
            </w:pPr>
            <w:r w:rsidRPr="00204F16">
              <w:t>Elisabet Komheden (S)</w:t>
            </w:r>
          </w:p>
          <w:p w14:paraId="53986609" w14:textId="11E2C230"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Magnus Jonsson (SD)</w:t>
            </w:r>
          </w:p>
          <w:p w14:paraId="188F3CEA"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Nils Carlsson Lundbäck (MP)</w:t>
            </w:r>
          </w:p>
          <w:p w14:paraId="4A20A816" w14:textId="77777777" w:rsidR="0008141D" w:rsidRPr="00204F16" w:rsidRDefault="0008141D" w:rsidP="0008141D">
            <w:pPr>
              <w:pStyle w:val="Normalwebb"/>
              <w:spacing w:before="0" w:beforeAutospacing="0" w:after="0" w:afterAutospacing="0"/>
              <w:rPr>
                <w:rFonts w:asciiTheme="majorHAnsi" w:hAnsiTheme="majorHAnsi" w:cstheme="majorHAnsi"/>
                <w:sz w:val="20"/>
                <w:szCs w:val="20"/>
              </w:rPr>
            </w:pPr>
            <w:r w:rsidRPr="00204F16">
              <w:rPr>
                <w:rFonts w:asciiTheme="majorHAnsi" w:hAnsiTheme="majorHAnsi" w:cstheme="majorHAnsi"/>
                <w:sz w:val="20"/>
                <w:szCs w:val="20"/>
              </w:rPr>
              <w:t>Kristian Hjertkvist (Funktionsrätt Södertälje-Nykvarn)</w:t>
            </w:r>
          </w:p>
          <w:p w14:paraId="61DD2DFB" w14:textId="77777777" w:rsidR="0008141D" w:rsidRPr="00204F16" w:rsidRDefault="0008141D" w:rsidP="0008141D">
            <w:pPr>
              <w:pStyle w:val="Normalwebb"/>
              <w:spacing w:before="0" w:beforeAutospacing="0" w:after="0" w:afterAutospacing="0"/>
              <w:rPr>
                <w:rFonts w:asciiTheme="majorHAnsi" w:hAnsiTheme="majorHAnsi" w:cstheme="majorHAnsi"/>
                <w:sz w:val="20"/>
                <w:szCs w:val="20"/>
              </w:rPr>
            </w:pPr>
            <w:r w:rsidRPr="00204F16">
              <w:rPr>
                <w:rFonts w:asciiTheme="majorHAnsi" w:hAnsiTheme="majorHAnsi" w:cstheme="majorHAnsi"/>
                <w:sz w:val="20"/>
                <w:szCs w:val="20"/>
              </w:rPr>
              <w:t>Anna Ingebrigtsen (Funktionsrätt Södertälje-Nykvarn)</w:t>
            </w:r>
          </w:p>
          <w:p w14:paraId="7D39D5CA"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Christer Kronblad (S)</w:t>
            </w:r>
          </w:p>
          <w:p w14:paraId="2ECB9DE5"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Sevina Salci (Funktionsrätt Södertälje-Nykvarn)</w:t>
            </w:r>
          </w:p>
          <w:p w14:paraId="2DBBFB34" w14:textId="7FEF93C9" w:rsidR="0008141D" w:rsidRPr="00204F16" w:rsidRDefault="0008141D" w:rsidP="0008141D">
            <w:pPr>
              <w:pStyle w:val="Normalutanavstnd"/>
              <w:rPr>
                <w:rFonts w:asciiTheme="majorHAnsi" w:hAnsiTheme="majorHAnsi" w:cstheme="majorHAnsi"/>
                <w:sz w:val="18"/>
                <w:szCs w:val="18"/>
              </w:rPr>
            </w:pPr>
            <w:r w:rsidRPr="00204F16">
              <w:rPr>
                <w:rFonts w:asciiTheme="majorHAnsi" w:hAnsiTheme="majorHAnsi" w:cstheme="majorHAnsi"/>
              </w:rPr>
              <w:t xml:space="preserve">Oya Tahan </w:t>
            </w:r>
            <w:r w:rsidRPr="00204F16">
              <w:rPr>
                <w:rFonts w:asciiTheme="majorHAnsi" w:hAnsiTheme="majorHAnsi" w:cstheme="majorHAnsi"/>
                <w:sz w:val="18"/>
                <w:szCs w:val="18"/>
              </w:rPr>
              <w:t>(</w:t>
            </w:r>
            <w:r w:rsidRPr="00204F16">
              <w:rPr>
                <w:rFonts w:asciiTheme="majorHAnsi" w:hAnsiTheme="majorHAnsi" w:cstheme="majorHAnsi"/>
              </w:rPr>
              <w:t>Reumatikerföreningen)</w:t>
            </w:r>
          </w:p>
          <w:p w14:paraId="1FA0BEE7"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Åsa Werner (Attention)</w:t>
            </w:r>
          </w:p>
          <w:p w14:paraId="4679DC18" w14:textId="51166FA5" w:rsidR="0008141D" w:rsidRPr="00204F16" w:rsidRDefault="0008141D" w:rsidP="0008141D">
            <w:pPr>
              <w:pStyle w:val="Normalutanavstnd"/>
            </w:pPr>
            <w:r w:rsidRPr="00204F16">
              <w:t xml:space="preserve">Berit Nordström </w:t>
            </w:r>
            <w:r w:rsidR="00204F16" w:rsidRPr="00204F16">
              <w:rPr>
                <w:rFonts w:asciiTheme="majorHAnsi" w:hAnsiTheme="majorHAnsi" w:cstheme="majorHAnsi"/>
              </w:rPr>
              <w:t>(Funktionsrätt Södertälje-Nykvarn)</w:t>
            </w:r>
          </w:p>
          <w:p w14:paraId="520A66A8" w14:textId="42714C27" w:rsidR="0008141D" w:rsidRPr="00204F16" w:rsidRDefault="0008141D" w:rsidP="0008141D">
            <w:pPr>
              <w:pStyle w:val="Normalutanavstnd"/>
            </w:pPr>
            <w:r w:rsidRPr="00204F16">
              <w:t>Siv Bosson (M)</w:t>
            </w:r>
          </w:p>
          <w:p w14:paraId="64F4D4A6" w14:textId="1E1AB80C" w:rsidR="00204F16" w:rsidRPr="00204F16" w:rsidRDefault="00204F16" w:rsidP="0008141D">
            <w:pPr>
              <w:pStyle w:val="Normalutanavstnd"/>
            </w:pPr>
            <w:r w:rsidRPr="00204F16">
              <w:t>Liiza Pettersson</w:t>
            </w:r>
          </w:p>
          <w:p w14:paraId="019AEA34" w14:textId="54ADAFDE" w:rsidR="00204F16" w:rsidRDefault="00204F16" w:rsidP="0008141D">
            <w:pPr>
              <w:pStyle w:val="Normalutanavstnd"/>
            </w:pPr>
            <w:r w:rsidRPr="00204F16">
              <w:t>Stefan Johansson (Attention)</w:t>
            </w:r>
          </w:p>
          <w:p w14:paraId="2E46B2A7" w14:textId="5584EA50" w:rsidR="00E26CB2" w:rsidRDefault="00E26CB2" w:rsidP="0008141D">
            <w:pPr>
              <w:pStyle w:val="Normalutanavstnd"/>
            </w:pPr>
            <w:r>
              <w:t>Anna Limell (Neuro)</w:t>
            </w:r>
          </w:p>
          <w:p w14:paraId="7FF9FD5F" w14:textId="53801E6C" w:rsidR="00E26CB2" w:rsidRPr="00204F16" w:rsidRDefault="00E26CB2" w:rsidP="0008141D">
            <w:pPr>
              <w:pStyle w:val="Normalutanavstnd"/>
            </w:pPr>
            <w:r>
              <w:t>Tony Garabet (KD)</w:t>
            </w:r>
          </w:p>
          <w:p w14:paraId="505D3517" w14:textId="77777777" w:rsidR="002962B1" w:rsidRPr="00204F16" w:rsidRDefault="002962B1" w:rsidP="00D35B83">
            <w:pPr>
              <w:pStyle w:val="Normalutanavstnd"/>
            </w:pPr>
          </w:p>
        </w:tc>
      </w:tr>
      <w:tr w:rsidR="002962B1" w:rsidRPr="0008141D" w14:paraId="300C48BB" w14:textId="77777777" w:rsidTr="00D35B83">
        <w:tc>
          <w:tcPr>
            <w:tcW w:w="1413" w:type="dxa"/>
          </w:tcPr>
          <w:p w14:paraId="5035A1B9" w14:textId="77777777" w:rsidR="002962B1" w:rsidRPr="0008141D" w:rsidRDefault="002962B1" w:rsidP="00ED1021">
            <w:pPr>
              <w:pStyle w:val="EtikettJusteringstabell"/>
              <w:spacing w:before="60"/>
            </w:pPr>
            <w:r w:rsidRPr="0008141D">
              <w:t>Ersättare</w:t>
            </w:r>
          </w:p>
        </w:tc>
        <w:tc>
          <w:tcPr>
            <w:tcW w:w="7555" w:type="dxa"/>
          </w:tcPr>
          <w:p w14:paraId="348A131E" w14:textId="677346C6" w:rsidR="002962B1" w:rsidRPr="0008141D" w:rsidRDefault="002962B1" w:rsidP="00D35B83">
            <w:pPr>
              <w:pStyle w:val="Normalutanavstnd"/>
            </w:pPr>
          </w:p>
        </w:tc>
      </w:tr>
      <w:tr w:rsidR="002962B1" w:rsidRPr="0008141D" w14:paraId="48C2BAA0" w14:textId="77777777" w:rsidTr="00D35B83">
        <w:tc>
          <w:tcPr>
            <w:tcW w:w="1413" w:type="dxa"/>
            <w:tcBorders>
              <w:bottom w:val="single" w:sz="4" w:space="0" w:color="A6A6A6" w:themeColor="background1" w:themeShade="A6"/>
            </w:tcBorders>
          </w:tcPr>
          <w:p w14:paraId="624EF7D0" w14:textId="77777777" w:rsidR="002962B1" w:rsidRPr="0008141D" w:rsidRDefault="002962B1" w:rsidP="00ED1021">
            <w:pPr>
              <w:pStyle w:val="EtikettJusteringstabell"/>
              <w:spacing w:before="60"/>
            </w:pPr>
            <w:r w:rsidRPr="0008141D">
              <w:t>Övriga närvarande</w:t>
            </w:r>
          </w:p>
        </w:tc>
        <w:tc>
          <w:tcPr>
            <w:tcW w:w="7555" w:type="dxa"/>
            <w:tcBorders>
              <w:bottom w:val="single" w:sz="4" w:space="0" w:color="A6A6A6" w:themeColor="background1" w:themeShade="A6"/>
            </w:tcBorders>
          </w:tcPr>
          <w:p w14:paraId="46EC257A" w14:textId="780C4BBC" w:rsidR="002962B1" w:rsidRDefault="0008141D" w:rsidP="00D35B83">
            <w:pPr>
              <w:pStyle w:val="Normalutanavstnd"/>
            </w:pPr>
            <w:r>
              <w:t>Katrina Zeljaja (Ksk)</w:t>
            </w:r>
          </w:p>
          <w:p w14:paraId="5BE02C51" w14:textId="77777777" w:rsidR="000D10C5" w:rsidRDefault="000D10C5" w:rsidP="00D35B83">
            <w:pPr>
              <w:pStyle w:val="Normalutanavstnd"/>
            </w:pPr>
            <w:r>
              <w:t>Sophie Nordström (Kof)</w:t>
            </w:r>
          </w:p>
          <w:p w14:paraId="230B3E6E" w14:textId="77777777" w:rsidR="00204F16" w:rsidRDefault="00204F16" w:rsidP="00D35B83">
            <w:pPr>
              <w:pStyle w:val="Normalutanavstnd"/>
            </w:pPr>
            <w:r>
              <w:t>Hanna Karlsson (Sk)</w:t>
            </w:r>
          </w:p>
          <w:p w14:paraId="1EECA7DD" w14:textId="290E4AD9" w:rsidR="004433E1" w:rsidRDefault="004433E1" w:rsidP="00D35B83">
            <w:pPr>
              <w:pStyle w:val="Normalutanavstnd"/>
            </w:pPr>
            <w:r w:rsidRPr="004433E1">
              <w:t>Anders Ydebrink</w:t>
            </w:r>
            <w:r>
              <w:t xml:space="preserve"> (Uk)</w:t>
            </w:r>
          </w:p>
          <w:p w14:paraId="6A2082AE" w14:textId="77777777" w:rsidR="004433E1" w:rsidRDefault="004433E1" w:rsidP="004433E1">
            <w:pPr>
              <w:pStyle w:val="Normalutanavstnd"/>
            </w:pPr>
            <w:r>
              <w:t>Maria Engfors (Kof)</w:t>
            </w:r>
          </w:p>
          <w:p w14:paraId="12621E11" w14:textId="77777777" w:rsidR="004433E1" w:rsidRDefault="004433E1" w:rsidP="004433E1">
            <w:pPr>
              <w:pStyle w:val="Normalutanavstnd"/>
            </w:pPr>
            <w:r>
              <w:t>Hanna Ahlström (Områdesbiblioteket)</w:t>
            </w:r>
          </w:p>
          <w:p w14:paraId="4D5BCA4E" w14:textId="120DFD0B" w:rsidR="00E26CB2" w:rsidRDefault="00E26CB2" w:rsidP="004433E1">
            <w:pPr>
              <w:pStyle w:val="Normalutanavstnd"/>
            </w:pPr>
            <w:r w:rsidRPr="00E26CB2">
              <w:t>Christoffer Hedman (Uk)</w:t>
            </w:r>
          </w:p>
          <w:p w14:paraId="0A85C427" w14:textId="61F90F4F" w:rsidR="004433E1" w:rsidRPr="0008141D" w:rsidRDefault="004433E1" w:rsidP="00D35B83">
            <w:pPr>
              <w:pStyle w:val="Normalutanavstnd"/>
            </w:pPr>
          </w:p>
        </w:tc>
      </w:tr>
    </w:tbl>
    <w:p w14:paraId="717E5746" w14:textId="77777777" w:rsidR="002849B4" w:rsidRPr="0008141D" w:rsidRDefault="002849B4" w:rsidP="002849B4"/>
    <w:p w14:paraId="16E71FC1" w14:textId="77777777" w:rsidR="00BF580E" w:rsidRPr="0008141D" w:rsidRDefault="00BF580E">
      <w:r w:rsidRPr="0008141D">
        <w:br w:type="page"/>
      </w:r>
    </w:p>
    <w:p w14:paraId="3BB9E463" w14:textId="77777777" w:rsidR="000763C9" w:rsidRPr="0008141D" w:rsidRDefault="000763C9" w:rsidP="000763C9"/>
    <w:sdt>
      <w:sdtPr>
        <w:rPr>
          <w:rFonts w:asciiTheme="minorHAnsi" w:eastAsia="Times New Roman" w:hAnsiTheme="minorHAnsi" w:cs="Times New Roman"/>
          <w:b w:val="0"/>
          <w:sz w:val="20"/>
          <w:szCs w:val="20"/>
          <w:lang w:eastAsia="en-US"/>
        </w:rPr>
        <w:id w:val="851685718"/>
        <w:docPartObj>
          <w:docPartGallery w:val="Table of Contents"/>
          <w:docPartUnique/>
        </w:docPartObj>
      </w:sdtPr>
      <w:sdtEndPr>
        <w:rPr>
          <w:bCs/>
        </w:rPr>
      </w:sdtEndPr>
      <w:sdtContent>
        <w:p w14:paraId="657B896C" w14:textId="77777777" w:rsidR="00011CDD" w:rsidRPr="0008141D" w:rsidRDefault="00011CDD">
          <w:pPr>
            <w:pStyle w:val="Innehllsfrteckningsrubrik"/>
          </w:pPr>
          <w:r w:rsidRPr="0008141D">
            <w:t>Innehåll</w:t>
          </w:r>
        </w:p>
        <w:p w14:paraId="4ABF74B0" w14:textId="0406D539" w:rsidR="001D2017" w:rsidRDefault="00011CDD">
          <w:pPr>
            <w:pStyle w:val="Innehll1"/>
            <w:tabs>
              <w:tab w:val="right" w:leader="dot" w:pos="9262"/>
            </w:tabs>
            <w:rPr>
              <w:rFonts w:eastAsiaTheme="minorEastAsia" w:cstheme="minorBidi"/>
              <w:noProof/>
              <w:kern w:val="2"/>
              <w:sz w:val="24"/>
              <w:szCs w:val="24"/>
              <w:lang w:eastAsia="sv-SE"/>
              <w14:ligatures w14:val="standardContextual"/>
            </w:rPr>
          </w:pPr>
          <w:r w:rsidRPr="0008141D">
            <w:rPr>
              <w:b/>
              <w:bCs/>
            </w:rPr>
            <w:fldChar w:fldCharType="begin"/>
          </w:r>
          <w:r w:rsidRPr="0008141D">
            <w:rPr>
              <w:b/>
              <w:bCs/>
            </w:rPr>
            <w:instrText xml:space="preserve"> TOC \o "1-</w:instrText>
          </w:r>
          <w:r w:rsidR="00EA0B31" w:rsidRPr="0008141D">
            <w:rPr>
              <w:b/>
              <w:bCs/>
            </w:rPr>
            <w:instrText>1</w:instrText>
          </w:r>
          <w:r w:rsidRPr="0008141D">
            <w:rPr>
              <w:b/>
              <w:bCs/>
            </w:rPr>
            <w:instrText xml:space="preserve">" \h \z \u </w:instrText>
          </w:r>
          <w:r w:rsidRPr="0008141D">
            <w:rPr>
              <w:b/>
              <w:bCs/>
            </w:rPr>
            <w:fldChar w:fldCharType="separate"/>
          </w:r>
          <w:hyperlink w:anchor="_Toc210033823" w:history="1">
            <w:r w:rsidR="001D2017" w:rsidRPr="00380BDA">
              <w:rPr>
                <w:rStyle w:val="Hyperlnk"/>
                <w:noProof/>
              </w:rPr>
              <w:t>Närvarande</w:t>
            </w:r>
            <w:r w:rsidR="001D2017">
              <w:rPr>
                <w:noProof/>
                <w:webHidden/>
              </w:rPr>
              <w:tab/>
            </w:r>
            <w:r w:rsidR="001D2017">
              <w:rPr>
                <w:noProof/>
                <w:webHidden/>
              </w:rPr>
              <w:fldChar w:fldCharType="begin"/>
            </w:r>
            <w:r w:rsidR="001D2017">
              <w:rPr>
                <w:noProof/>
                <w:webHidden/>
              </w:rPr>
              <w:instrText xml:space="preserve"> PAGEREF _Toc210033823 \h </w:instrText>
            </w:r>
            <w:r w:rsidR="001D2017">
              <w:rPr>
                <w:noProof/>
                <w:webHidden/>
              </w:rPr>
            </w:r>
            <w:r w:rsidR="001D2017">
              <w:rPr>
                <w:noProof/>
                <w:webHidden/>
              </w:rPr>
              <w:fldChar w:fldCharType="separate"/>
            </w:r>
            <w:r w:rsidR="009F4D7F">
              <w:rPr>
                <w:noProof/>
                <w:webHidden/>
              </w:rPr>
              <w:t>2</w:t>
            </w:r>
            <w:r w:rsidR="001D2017">
              <w:rPr>
                <w:noProof/>
                <w:webHidden/>
              </w:rPr>
              <w:fldChar w:fldCharType="end"/>
            </w:r>
          </w:hyperlink>
        </w:p>
        <w:p w14:paraId="2DEC5815" w14:textId="4648F0B1"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4" w:history="1">
            <w:r w:rsidRPr="00380BDA">
              <w:rPr>
                <w:rStyle w:val="Hyperlnk"/>
                <w:noProof/>
              </w:rPr>
              <w:t>§33 Fastställande av dagordning</w:t>
            </w:r>
            <w:r>
              <w:rPr>
                <w:noProof/>
                <w:webHidden/>
              </w:rPr>
              <w:tab/>
            </w:r>
            <w:r>
              <w:rPr>
                <w:noProof/>
                <w:webHidden/>
              </w:rPr>
              <w:fldChar w:fldCharType="begin"/>
            </w:r>
            <w:r>
              <w:rPr>
                <w:noProof/>
                <w:webHidden/>
              </w:rPr>
              <w:instrText xml:space="preserve"> PAGEREF _Toc210033824 \h </w:instrText>
            </w:r>
            <w:r>
              <w:rPr>
                <w:noProof/>
                <w:webHidden/>
              </w:rPr>
            </w:r>
            <w:r>
              <w:rPr>
                <w:noProof/>
                <w:webHidden/>
              </w:rPr>
              <w:fldChar w:fldCharType="separate"/>
            </w:r>
            <w:r w:rsidR="009F4D7F">
              <w:rPr>
                <w:noProof/>
                <w:webHidden/>
              </w:rPr>
              <w:t>4</w:t>
            </w:r>
            <w:r>
              <w:rPr>
                <w:noProof/>
                <w:webHidden/>
              </w:rPr>
              <w:fldChar w:fldCharType="end"/>
            </w:r>
          </w:hyperlink>
        </w:p>
        <w:p w14:paraId="5EFBF6CB" w14:textId="6A67B77D"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5" w:history="1">
            <w:r w:rsidRPr="00380BDA">
              <w:rPr>
                <w:rStyle w:val="Hyperlnk"/>
                <w:noProof/>
              </w:rPr>
              <w:t>§34 Information från ordförande</w:t>
            </w:r>
            <w:r>
              <w:rPr>
                <w:noProof/>
                <w:webHidden/>
              </w:rPr>
              <w:tab/>
            </w:r>
            <w:r>
              <w:rPr>
                <w:noProof/>
                <w:webHidden/>
              </w:rPr>
              <w:fldChar w:fldCharType="begin"/>
            </w:r>
            <w:r>
              <w:rPr>
                <w:noProof/>
                <w:webHidden/>
              </w:rPr>
              <w:instrText xml:space="preserve"> PAGEREF _Toc210033825 \h </w:instrText>
            </w:r>
            <w:r>
              <w:rPr>
                <w:noProof/>
                <w:webHidden/>
              </w:rPr>
            </w:r>
            <w:r>
              <w:rPr>
                <w:noProof/>
                <w:webHidden/>
              </w:rPr>
              <w:fldChar w:fldCharType="separate"/>
            </w:r>
            <w:r w:rsidR="009F4D7F">
              <w:rPr>
                <w:noProof/>
                <w:webHidden/>
              </w:rPr>
              <w:t>5</w:t>
            </w:r>
            <w:r>
              <w:rPr>
                <w:noProof/>
                <w:webHidden/>
              </w:rPr>
              <w:fldChar w:fldCharType="end"/>
            </w:r>
          </w:hyperlink>
        </w:p>
        <w:p w14:paraId="0337A96F" w14:textId="4E03243B"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6" w:history="1">
            <w:r w:rsidRPr="00380BDA">
              <w:rPr>
                <w:rStyle w:val="Hyperlnk"/>
                <w:noProof/>
              </w:rPr>
              <w:t>§ 35 Information från samordnaren</w:t>
            </w:r>
            <w:r>
              <w:rPr>
                <w:noProof/>
                <w:webHidden/>
              </w:rPr>
              <w:tab/>
            </w:r>
            <w:r>
              <w:rPr>
                <w:noProof/>
                <w:webHidden/>
              </w:rPr>
              <w:fldChar w:fldCharType="begin"/>
            </w:r>
            <w:r>
              <w:rPr>
                <w:noProof/>
                <w:webHidden/>
              </w:rPr>
              <w:instrText xml:space="preserve"> PAGEREF _Toc210033826 \h </w:instrText>
            </w:r>
            <w:r>
              <w:rPr>
                <w:noProof/>
                <w:webHidden/>
              </w:rPr>
            </w:r>
            <w:r>
              <w:rPr>
                <w:noProof/>
                <w:webHidden/>
              </w:rPr>
              <w:fldChar w:fldCharType="separate"/>
            </w:r>
            <w:r w:rsidR="009F4D7F">
              <w:rPr>
                <w:noProof/>
                <w:webHidden/>
              </w:rPr>
              <w:t>6</w:t>
            </w:r>
            <w:r>
              <w:rPr>
                <w:noProof/>
                <w:webHidden/>
              </w:rPr>
              <w:fldChar w:fldCharType="end"/>
            </w:r>
          </w:hyperlink>
        </w:p>
        <w:p w14:paraId="096BB915" w14:textId="1724AD4C"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7" w:history="1">
            <w:r w:rsidRPr="00380BDA">
              <w:rPr>
                <w:rStyle w:val="Hyperlnk"/>
                <w:noProof/>
              </w:rPr>
              <w:t>§ 36 Information från arbetsgrupperna</w:t>
            </w:r>
            <w:r>
              <w:rPr>
                <w:noProof/>
                <w:webHidden/>
              </w:rPr>
              <w:tab/>
            </w:r>
            <w:r>
              <w:rPr>
                <w:noProof/>
                <w:webHidden/>
              </w:rPr>
              <w:fldChar w:fldCharType="begin"/>
            </w:r>
            <w:r>
              <w:rPr>
                <w:noProof/>
                <w:webHidden/>
              </w:rPr>
              <w:instrText xml:space="preserve"> PAGEREF _Toc210033827 \h </w:instrText>
            </w:r>
            <w:r>
              <w:rPr>
                <w:noProof/>
                <w:webHidden/>
              </w:rPr>
            </w:r>
            <w:r>
              <w:rPr>
                <w:noProof/>
                <w:webHidden/>
              </w:rPr>
              <w:fldChar w:fldCharType="separate"/>
            </w:r>
            <w:r w:rsidR="009F4D7F">
              <w:rPr>
                <w:noProof/>
                <w:webHidden/>
              </w:rPr>
              <w:t>7</w:t>
            </w:r>
            <w:r>
              <w:rPr>
                <w:noProof/>
                <w:webHidden/>
              </w:rPr>
              <w:fldChar w:fldCharType="end"/>
            </w:r>
          </w:hyperlink>
        </w:p>
        <w:p w14:paraId="04A7FF20" w14:textId="586ED149"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8" w:history="1">
            <w:r w:rsidRPr="00380BDA">
              <w:rPr>
                <w:rStyle w:val="Hyperlnk"/>
                <w:noProof/>
              </w:rPr>
              <w:t>§ 37 Information från kultur- och fritidskontoret</w:t>
            </w:r>
            <w:r>
              <w:rPr>
                <w:noProof/>
                <w:webHidden/>
              </w:rPr>
              <w:tab/>
            </w:r>
            <w:r>
              <w:rPr>
                <w:noProof/>
                <w:webHidden/>
              </w:rPr>
              <w:fldChar w:fldCharType="begin"/>
            </w:r>
            <w:r>
              <w:rPr>
                <w:noProof/>
                <w:webHidden/>
              </w:rPr>
              <w:instrText xml:space="preserve"> PAGEREF _Toc210033828 \h </w:instrText>
            </w:r>
            <w:r>
              <w:rPr>
                <w:noProof/>
                <w:webHidden/>
              </w:rPr>
            </w:r>
            <w:r>
              <w:rPr>
                <w:noProof/>
                <w:webHidden/>
              </w:rPr>
              <w:fldChar w:fldCharType="separate"/>
            </w:r>
            <w:r w:rsidR="009F4D7F">
              <w:rPr>
                <w:noProof/>
                <w:webHidden/>
              </w:rPr>
              <w:t>8</w:t>
            </w:r>
            <w:r>
              <w:rPr>
                <w:noProof/>
                <w:webHidden/>
              </w:rPr>
              <w:fldChar w:fldCharType="end"/>
            </w:r>
          </w:hyperlink>
        </w:p>
        <w:p w14:paraId="3BF32457" w14:textId="290A1618"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29" w:history="1">
            <w:r w:rsidRPr="00380BDA">
              <w:rPr>
                <w:rStyle w:val="Hyperlnk"/>
                <w:noProof/>
              </w:rPr>
              <w:t>§ 38 Information från Utbildningskontoret</w:t>
            </w:r>
            <w:r>
              <w:rPr>
                <w:noProof/>
                <w:webHidden/>
              </w:rPr>
              <w:tab/>
            </w:r>
            <w:r>
              <w:rPr>
                <w:noProof/>
                <w:webHidden/>
              </w:rPr>
              <w:fldChar w:fldCharType="begin"/>
            </w:r>
            <w:r>
              <w:rPr>
                <w:noProof/>
                <w:webHidden/>
              </w:rPr>
              <w:instrText xml:space="preserve"> PAGEREF _Toc210033829 \h </w:instrText>
            </w:r>
            <w:r>
              <w:rPr>
                <w:noProof/>
                <w:webHidden/>
              </w:rPr>
            </w:r>
            <w:r>
              <w:rPr>
                <w:noProof/>
                <w:webHidden/>
              </w:rPr>
              <w:fldChar w:fldCharType="separate"/>
            </w:r>
            <w:r w:rsidR="009F4D7F">
              <w:rPr>
                <w:noProof/>
                <w:webHidden/>
              </w:rPr>
              <w:t>9</w:t>
            </w:r>
            <w:r>
              <w:rPr>
                <w:noProof/>
                <w:webHidden/>
              </w:rPr>
              <w:fldChar w:fldCharType="end"/>
            </w:r>
          </w:hyperlink>
        </w:p>
        <w:p w14:paraId="79C5F140" w14:textId="761FB065"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0" w:history="1">
            <w:r w:rsidRPr="00380BDA">
              <w:rPr>
                <w:rStyle w:val="Hyperlnk"/>
                <w:noProof/>
              </w:rPr>
              <w:t>§ 39 Vakanser och kontaktuppgifter i rådet</w:t>
            </w:r>
            <w:r>
              <w:rPr>
                <w:noProof/>
                <w:webHidden/>
              </w:rPr>
              <w:tab/>
            </w:r>
            <w:r>
              <w:rPr>
                <w:noProof/>
                <w:webHidden/>
              </w:rPr>
              <w:fldChar w:fldCharType="begin"/>
            </w:r>
            <w:r>
              <w:rPr>
                <w:noProof/>
                <w:webHidden/>
              </w:rPr>
              <w:instrText xml:space="preserve"> PAGEREF _Toc210033830 \h </w:instrText>
            </w:r>
            <w:r>
              <w:rPr>
                <w:noProof/>
                <w:webHidden/>
              </w:rPr>
            </w:r>
            <w:r>
              <w:rPr>
                <w:noProof/>
                <w:webHidden/>
              </w:rPr>
              <w:fldChar w:fldCharType="separate"/>
            </w:r>
            <w:r w:rsidR="009F4D7F">
              <w:rPr>
                <w:noProof/>
                <w:webHidden/>
              </w:rPr>
              <w:t>10</w:t>
            </w:r>
            <w:r>
              <w:rPr>
                <w:noProof/>
                <w:webHidden/>
              </w:rPr>
              <w:fldChar w:fldCharType="end"/>
            </w:r>
          </w:hyperlink>
        </w:p>
        <w:p w14:paraId="39C520C8" w14:textId="13285C2F"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1" w:history="1">
            <w:r w:rsidRPr="00380BDA">
              <w:rPr>
                <w:rStyle w:val="Hyperlnk"/>
                <w:noProof/>
              </w:rPr>
              <w:t>§ 40 Tillgänglighetsutmärkelsen</w:t>
            </w:r>
            <w:r>
              <w:rPr>
                <w:noProof/>
                <w:webHidden/>
              </w:rPr>
              <w:tab/>
            </w:r>
            <w:r>
              <w:rPr>
                <w:noProof/>
                <w:webHidden/>
              </w:rPr>
              <w:fldChar w:fldCharType="begin"/>
            </w:r>
            <w:r>
              <w:rPr>
                <w:noProof/>
                <w:webHidden/>
              </w:rPr>
              <w:instrText xml:space="preserve"> PAGEREF _Toc210033831 \h </w:instrText>
            </w:r>
            <w:r>
              <w:rPr>
                <w:noProof/>
                <w:webHidden/>
              </w:rPr>
            </w:r>
            <w:r>
              <w:rPr>
                <w:noProof/>
                <w:webHidden/>
              </w:rPr>
              <w:fldChar w:fldCharType="separate"/>
            </w:r>
            <w:r w:rsidR="009F4D7F">
              <w:rPr>
                <w:noProof/>
                <w:webHidden/>
              </w:rPr>
              <w:t>11</w:t>
            </w:r>
            <w:r>
              <w:rPr>
                <w:noProof/>
                <w:webHidden/>
              </w:rPr>
              <w:fldChar w:fldCharType="end"/>
            </w:r>
          </w:hyperlink>
        </w:p>
        <w:p w14:paraId="5A876E4C" w14:textId="59D09863"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2" w:history="1">
            <w:r w:rsidRPr="00380BDA">
              <w:rPr>
                <w:rStyle w:val="Hyperlnk"/>
                <w:noProof/>
              </w:rPr>
              <w:t>§ 41 Temadag</w:t>
            </w:r>
            <w:r>
              <w:rPr>
                <w:noProof/>
                <w:webHidden/>
              </w:rPr>
              <w:tab/>
            </w:r>
            <w:r>
              <w:rPr>
                <w:noProof/>
                <w:webHidden/>
              </w:rPr>
              <w:fldChar w:fldCharType="begin"/>
            </w:r>
            <w:r>
              <w:rPr>
                <w:noProof/>
                <w:webHidden/>
              </w:rPr>
              <w:instrText xml:space="preserve"> PAGEREF _Toc210033832 \h </w:instrText>
            </w:r>
            <w:r>
              <w:rPr>
                <w:noProof/>
                <w:webHidden/>
              </w:rPr>
            </w:r>
            <w:r>
              <w:rPr>
                <w:noProof/>
                <w:webHidden/>
              </w:rPr>
              <w:fldChar w:fldCharType="separate"/>
            </w:r>
            <w:r w:rsidR="009F4D7F">
              <w:rPr>
                <w:noProof/>
                <w:webHidden/>
              </w:rPr>
              <w:t>12</w:t>
            </w:r>
            <w:r>
              <w:rPr>
                <w:noProof/>
                <w:webHidden/>
              </w:rPr>
              <w:fldChar w:fldCharType="end"/>
            </w:r>
          </w:hyperlink>
        </w:p>
        <w:p w14:paraId="189F4B0E" w14:textId="7C8FC2E0"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3" w:history="1">
            <w:r w:rsidRPr="00380BDA">
              <w:rPr>
                <w:rStyle w:val="Hyperlnk"/>
                <w:noProof/>
              </w:rPr>
              <w:t>§ 42 Tillgänglighetsdagar</w:t>
            </w:r>
            <w:r>
              <w:rPr>
                <w:noProof/>
                <w:webHidden/>
              </w:rPr>
              <w:tab/>
            </w:r>
            <w:r>
              <w:rPr>
                <w:noProof/>
                <w:webHidden/>
              </w:rPr>
              <w:fldChar w:fldCharType="begin"/>
            </w:r>
            <w:r>
              <w:rPr>
                <w:noProof/>
                <w:webHidden/>
              </w:rPr>
              <w:instrText xml:space="preserve"> PAGEREF _Toc210033833 \h </w:instrText>
            </w:r>
            <w:r>
              <w:rPr>
                <w:noProof/>
                <w:webHidden/>
              </w:rPr>
            </w:r>
            <w:r>
              <w:rPr>
                <w:noProof/>
                <w:webHidden/>
              </w:rPr>
              <w:fldChar w:fldCharType="separate"/>
            </w:r>
            <w:r w:rsidR="009F4D7F">
              <w:rPr>
                <w:noProof/>
                <w:webHidden/>
              </w:rPr>
              <w:t>13</w:t>
            </w:r>
            <w:r>
              <w:rPr>
                <w:noProof/>
                <w:webHidden/>
              </w:rPr>
              <w:fldChar w:fldCharType="end"/>
            </w:r>
          </w:hyperlink>
        </w:p>
        <w:p w14:paraId="320F0BB6" w14:textId="1250D712"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4" w:history="1">
            <w:r w:rsidRPr="00380BDA">
              <w:rPr>
                <w:rStyle w:val="Hyperlnk"/>
                <w:noProof/>
              </w:rPr>
              <w:t>§ 43 Ärendebalansen</w:t>
            </w:r>
            <w:r>
              <w:rPr>
                <w:noProof/>
                <w:webHidden/>
              </w:rPr>
              <w:tab/>
            </w:r>
            <w:r>
              <w:rPr>
                <w:noProof/>
                <w:webHidden/>
              </w:rPr>
              <w:fldChar w:fldCharType="begin"/>
            </w:r>
            <w:r>
              <w:rPr>
                <w:noProof/>
                <w:webHidden/>
              </w:rPr>
              <w:instrText xml:space="preserve"> PAGEREF _Toc210033834 \h </w:instrText>
            </w:r>
            <w:r>
              <w:rPr>
                <w:noProof/>
                <w:webHidden/>
              </w:rPr>
            </w:r>
            <w:r>
              <w:rPr>
                <w:noProof/>
                <w:webHidden/>
              </w:rPr>
              <w:fldChar w:fldCharType="separate"/>
            </w:r>
            <w:r w:rsidR="009F4D7F">
              <w:rPr>
                <w:noProof/>
                <w:webHidden/>
              </w:rPr>
              <w:t>14</w:t>
            </w:r>
            <w:r>
              <w:rPr>
                <w:noProof/>
                <w:webHidden/>
              </w:rPr>
              <w:fldChar w:fldCharType="end"/>
            </w:r>
          </w:hyperlink>
        </w:p>
        <w:p w14:paraId="064124BB" w14:textId="3136F10D" w:rsidR="001D2017" w:rsidRDefault="001D2017">
          <w:pPr>
            <w:pStyle w:val="Innehll1"/>
            <w:tabs>
              <w:tab w:val="right" w:leader="dot" w:pos="9262"/>
            </w:tabs>
            <w:rPr>
              <w:rFonts w:eastAsiaTheme="minorEastAsia" w:cstheme="minorBidi"/>
              <w:noProof/>
              <w:kern w:val="2"/>
              <w:sz w:val="24"/>
              <w:szCs w:val="24"/>
              <w:lang w:eastAsia="sv-SE"/>
              <w14:ligatures w14:val="standardContextual"/>
            </w:rPr>
          </w:pPr>
          <w:hyperlink w:anchor="_Toc210033835" w:history="1">
            <w:r w:rsidRPr="00380BDA">
              <w:rPr>
                <w:rStyle w:val="Hyperlnk"/>
                <w:noProof/>
              </w:rPr>
              <w:t>§ 44 Övrigt</w:t>
            </w:r>
            <w:r>
              <w:rPr>
                <w:noProof/>
                <w:webHidden/>
              </w:rPr>
              <w:tab/>
            </w:r>
            <w:r>
              <w:rPr>
                <w:noProof/>
                <w:webHidden/>
              </w:rPr>
              <w:fldChar w:fldCharType="begin"/>
            </w:r>
            <w:r>
              <w:rPr>
                <w:noProof/>
                <w:webHidden/>
              </w:rPr>
              <w:instrText xml:space="preserve"> PAGEREF _Toc210033835 \h </w:instrText>
            </w:r>
            <w:r>
              <w:rPr>
                <w:noProof/>
                <w:webHidden/>
              </w:rPr>
            </w:r>
            <w:r>
              <w:rPr>
                <w:noProof/>
                <w:webHidden/>
              </w:rPr>
              <w:fldChar w:fldCharType="separate"/>
            </w:r>
            <w:r w:rsidR="009F4D7F">
              <w:rPr>
                <w:noProof/>
                <w:webHidden/>
              </w:rPr>
              <w:t>15</w:t>
            </w:r>
            <w:r>
              <w:rPr>
                <w:noProof/>
                <w:webHidden/>
              </w:rPr>
              <w:fldChar w:fldCharType="end"/>
            </w:r>
          </w:hyperlink>
        </w:p>
        <w:p w14:paraId="4E11E48D" w14:textId="0C2AC4B9" w:rsidR="00011CDD" w:rsidRPr="0008141D" w:rsidRDefault="00011CDD">
          <w:r w:rsidRPr="0008141D">
            <w:rPr>
              <w:b/>
              <w:bCs/>
            </w:rPr>
            <w:fldChar w:fldCharType="end"/>
          </w:r>
        </w:p>
      </w:sdtContent>
    </w:sdt>
    <w:p w14:paraId="1F79DCB3" w14:textId="77777777" w:rsidR="005931B9" w:rsidRPr="0008141D" w:rsidRDefault="005931B9">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5FC3CBD1" w14:textId="77777777" w:rsidTr="0008141D">
        <w:tc>
          <w:tcPr>
            <w:tcW w:w="6588" w:type="dxa"/>
          </w:tcPr>
          <w:p w14:paraId="211492F3" w14:textId="35495D3B" w:rsidR="0008141D" w:rsidRPr="0008141D" w:rsidRDefault="000458E2" w:rsidP="000458E2">
            <w:pPr>
              <w:pStyle w:val="Rubrik1"/>
              <w:numPr>
                <w:ilvl w:val="0"/>
                <w:numId w:val="0"/>
              </w:numPr>
            </w:pPr>
            <w:bookmarkStart w:id="4" w:name="xxStart"/>
            <w:bookmarkStart w:id="5" w:name="_Toc210033824"/>
            <w:bookmarkEnd w:id="4"/>
            <w:r>
              <w:lastRenderedPageBreak/>
              <w:t>§</w:t>
            </w:r>
            <w:r w:rsidR="004433E1">
              <w:t>33</w:t>
            </w:r>
            <w:r>
              <w:t xml:space="preserve"> </w:t>
            </w:r>
            <w:r w:rsidR="0008141D">
              <w:t>Fastställande av dagordning</w:t>
            </w:r>
            <w:bookmarkEnd w:id="5"/>
          </w:p>
        </w:tc>
      </w:tr>
    </w:tbl>
    <w:p w14:paraId="1E87FD94" w14:textId="77777777" w:rsidR="006E58A4" w:rsidRPr="0008141D" w:rsidRDefault="006E58A4" w:rsidP="006E58A4"/>
    <w:p w14:paraId="2C0D4972" w14:textId="77777777" w:rsidR="0008141D" w:rsidRPr="00D12B25" w:rsidRDefault="0008141D" w:rsidP="0008141D">
      <w:pPr>
        <w:pStyle w:val="Rubrik2"/>
      </w:pPr>
      <w:r>
        <w:t>Kommunala funktionshinderrådets</w:t>
      </w:r>
      <w:r w:rsidRPr="00D12B25">
        <w:t xml:space="preserve"> beslut</w:t>
      </w:r>
    </w:p>
    <w:p w14:paraId="14C77801" w14:textId="77777777" w:rsidR="0008141D" w:rsidRPr="00AB5FCE" w:rsidRDefault="0008141D" w:rsidP="0008141D">
      <w:r w:rsidRPr="001E5C59">
        <w:t>Rådet fastställer den utsända dagordningen</w:t>
      </w:r>
      <w:r>
        <w:t>.</w:t>
      </w:r>
    </w:p>
    <w:p w14:paraId="6217D3AE" w14:textId="77777777" w:rsidR="00C43F45" w:rsidRPr="0008141D" w:rsidRDefault="00C43F45">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0F4E185D" w14:textId="77777777" w:rsidTr="0008141D">
        <w:tc>
          <w:tcPr>
            <w:tcW w:w="6588" w:type="dxa"/>
          </w:tcPr>
          <w:p w14:paraId="4720ADE6" w14:textId="69F7A812" w:rsidR="0008141D" w:rsidRPr="0008141D" w:rsidRDefault="000458E2" w:rsidP="000458E2">
            <w:pPr>
              <w:pStyle w:val="Rubrik1"/>
              <w:numPr>
                <w:ilvl w:val="0"/>
                <w:numId w:val="0"/>
              </w:numPr>
            </w:pPr>
            <w:bookmarkStart w:id="6" w:name="_Toc210033825"/>
            <w:r>
              <w:lastRenderedPageBreak/>
              <w:t>§</w:t>
            </w:r>
            <w:r w:rsidR="004433E1">
              <w:t>34</w:t>
            </w:r>
            <w:r>
              <w:t xml:space="preserve"> </w:t>
            </w:r>
            <w:r w:rsidR="0008141D">
              <w:t>Information från ordförande</w:t>
            </w:r>
            <w:bookmarkEnd w:id="6"/>
          </w:p>
        </w:tc>
      </w:tr>
    </w:tbl>
    <w:p w14:paraId="22E4BBC4" w14:textId="77777777" w:rsidR="002F1B73" w:rsidRPr="0008141D" w:rsidRDefault="002F1B73" w:rsidP="002F1B73">
      <w:pPr>
        <w:pStyle w:val="Rubrik2"/>
      </w:pPr>
      <w:bookmarkStart w:id="7" w:name="xxDocument"/>
      <w:bookmarkEnd w:id="7"/>
      <w:r w:rsidRPr="0008141D">
        <w:t>Sammanfattning av ärendet</w:t>
      </w:r>
    </w:p>
    <w:p w14:paraId="58A247DF" w14:textId="0E1AAF96" w:rsidR="000B384A" w:rsidRPr="0008141D" w:rsidRDefault="000458E2" w:rsidP="009B7F65">
      <w:r>
        <w:t>O</w:t>
      </w:r>
      <w:r w:rsidR="0008141D">
        <w:t xml:space="preserve">rdförande Elisabet Komheden </w:t>
      </w:r>
      <w:r w:rsidR="00A96E9F">
        <w:t>hälsar Tony Garabet (KD) välkommen som ny ledamot i rådet.</w:t>
      </w:r>
    </w:p>
    <w:p w14:paraId="64AC27AD" w14:textId="77777777" w:rsidR="00C43F45" w:rsidRDefault="00C43F45" w:rsidP="009E534C"/>
    <w:p w14:paraId="07FABBD8" w14:textId="77777777" w:rsidR="0008141D" w:rsidRDefault="0008141D" w:rsidP="009E534C"/>
    <w:p w14:paraId="0F24BF8C" w14:textId="77777777" w:rsidR="0008141D" w:rsidRDefault="0008141D" w:rsidP="009E534C"/>
    <w:p w14:paraId="7D8530B6" w14:textId="77777777" w:rsidR="0008141D" w:rsidRDefault="0008141D" w:rsidP="009E534C"/>
    <w:p w14:paraId="23696D66" w14:textId="77777777" w:rsidR="0008141D" w:rsidRDefault="0008141D" w:rsidP="009E534C"/>
    <w:p w14:paraId="167C9FD5" w14:textId="77777777" w:rsidR="0008141D" w:rsidRDefault="0008141D" w:rsidP="009E534C"/>
    <w:p w14:paraId="6776F92C" w14:textId="77777777" w:rsidR="0008141D" w:rsidRDefault="0008141D" w:rsidP="009E534C"/>
    <w:p w14:paraId="3065DA1D" w14:textId="77777777" w:rsidR="0008141D" w:rsidRDefault="0008141D" w:rsidP="009E534C"/>
    <w:p w14:paraId="552C4E7F" w14:textId="77777777" w:rsidR="0008141D" w:rsidRDefault="0008141D" w:rsidP="009E534C"/>
    <w:p w14:paraId="7824C825" w14:textId="77777777" w:rsidR="0008141D" w:rsidRDefault="0008141D" w:rsidP="009E534C"/>
    <w:p w14:paraId="65385C42" w14:textId="77777777" w:rsidR="0008141D" w:rsidRDefault="0008141D" w:rsidP="009E534C"/>
    <w:p w14:paraId="0C5860B6" w14:textId="77777777" w:rsidR="0008141D" w:rsidRDefault="0008141D" w:rsidP="009E534C"/>
    <w:p w14:paraId="7A63710C" w14:textId="77777777" w:rsidR="0008141D" w:rsidRDefault="0008141D" w:rsidP="009E534C"/>
    <w:p w14:paraId="737C18C8" w14:textId="77777777" w:rsidR="0008141D" w:rsidRDefault="0008141D" w:rsidP="009E534C"/>
    <w:p w14:paraId="0DAF4F03" w14:textId="77777777" w:rsidR="0008141D" w:rsidRDefault="0008141D" w:rsidP="009E534C"/>
    <w:p w14:paraId="02094462" w14:textId="77777777" w:rsidR="0008141D" w:rsidRDefault="0008141D" w:rsidP="009E534C"/>
    <w:p w14:paraId="30C1F0DB" w14:textId="77777777" w:rsidR="0008141D" w:rsidRDefault="0008141D" w:rsidP="009E534C"/>
    <w:p w14:paraId="46A4DF95" w14:textId="77777777" w:rsidR="0008141D" w:rsidRDefault="0008141D" w:rsidP="009E534C"/>
    <w:p w14:paraId="418F4253" w14:textId="77777777" w:rsidR="0008141D" w:rsidRDefault="0008141D" w:rsidP="009E534C"/>
    <w:p w14:paraId="3044CF3F" w14:textId="77777777" w:rsidR="0008141D" w:rsidRDefault="0008141D" w:rsidP="009E534C"/>
    <w:p w14:paraId="64B27EC4" w14:textId="77777777" w:rsidR="0008141D" w:rsidRDefault="0008141D" w:rsidP="009E534C"/>
    <w:p w14:paraId="1B530924" w14:textId="77777777" w:rsidR="0008141D" w:rsidRDefault="0008141D" w:rsidP="009E534C"/>
    <w:p w14:paraId="1838CC7A" w14:textId="77777777" w:rsidR="0008141D" w:rsidRDefault="0008141D" w:rsidP="009E534C"/>
    <w:p w14:paraId="6C8866E4" w14:textId="77777777" w:rsidR="009B7F65" w:rsidRDefault="009B7F65" w:rsidP="009E534C"/>
    <w:p w14:paraId="7E85EA68" w14:textId="77777777" w:rsidR="009B7F65" w:rsidRDefault="009B7F65" w:rsidP="009E534C"/>
    <w:p w14:paraId="389D3F5B" w14:textId="77777777" w:rsidR="0008141D" w:rsidRDefault="0008141D" w:rsidP="009E534C"/>
    <w:p w14:paraId="7858D98B" w14:textId="77777777" w:rsidR="0008141D" w:rsidRDefault="0008141D" w:rsidP="009E534C"/>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392E8367" w14:textId="77777777" w:rsidTr="00582B7A">
        <w:tc>
          <w:tcPr>
            <w:tcW w:w="6588" w:type="dxa"/>
          </w:tcPr>
          <w:p w14:paraId="13658867" w14:textId="63F2D7C3" w:rsidR="0008141D" w:rsidRPr="0008141D" w:rsidRDefault="000458E2" w:rsidP="000458E2">
            <w:pPr>
              <w:pStyle w:val="Rubrik1"/>
              <w:numPr>
                <w:ilvl w:val="0"/>
                <w:numId w:val="0"/>
              </w:numPr>
            </w:pPr>
            <w:bookmarkStart w:id="8" w:name="_Toc210033826"/>
            <w:r>
              <w:lastRenderedPageBreak/>
              <w:t xml:space="preserve">§ </w:t>
            </w:r>
            <w:r w:rsidR="004433E1">
              <w:t>35</w:t>
            </w:r>
            <w:r>
              <w:t xml:space="preserve"> </w:t>
            </w:r>
            <w:r w:rsidR="0008141D">
              <w:t>Information från samordnaren</w:t>
            </w:r>
            <w:bookmarkEnd w:id="8"/>
            <w:r w:rsidR="0008141D">
              <w:t xml:space="preserve"> </w:t>
            </w:r>
          </w:p>
        </w:tc>
      </w:tr>
    </w:tbl>
    <w:p w14:paraId="48BDA797" w14:textId="77777777" w:rsidR="0008141D" w:rsidRPr="00D12B25" w:rsidRDefault="0008141D" w:rsidP="0008141D">
      <w:pPr>
        <w:pStyle w:val="Rubrik2"/>
      </w:pPr>
      <w:r w:rsidRPr="00D12B25">
        <w:t>Sammanfattning av ärendet</w:t>
      </w:r>
    </w:p>
    <w:p w14:paraId="1B657B57" w14:textId="37495188" w:rsidR="006E58A4" w:rsidRPr="0008141D" w:rsidRDefault="000458E2" w:rsidP="006E58A4">
      <w:r>
        <w:t xml:space="preserve">Samordnaren Katrina Zeljaja informerar rådet </w:t>
      </w:r>
      <w:r w:rsidR="005B4781">
        <w:t xml:space="preserve">om </w:t>
      </w:r>
      <w:r w:rsidR="004433E1">
        <w:t xml:space="preserve">hennes medverkan på Södertälje festivalen och visar upp bilder från festivalen. Hon informerar även att sammanträdesplanen för 2026 är klar och att den kommer att lyftas på näsa sammanträde för beslut. </w:t>
      </w:r>
    </w:p>
    <w:p w14:paraId="20DAC6F9" w14:textId="77777777" w:rsidR="0008141D" w:rsidRDefault="0008141D"/>
    <w:p w14:paraId="2E6F0A95" w14:textId="77777777" w:rsidR="009926A9" w:rsidRDefault="009926A9"/>
    <w:p w14:paraId="14AE34FA" w14:textId="77777777" w:rsidR="009926A9" w:rsidRDefault="009926A9"/>
    <w:p w14:paraId="1492C175" w14:textId="77777777" w:rsidR="009926A9" w:rsidRDefault="009926A9"/>
    <w:p w14:paraId="6FA9723C" w14:textId="77777777" w:rsidR="009926A9" w:rsidRDefault="009926A9"/>
    <w:p w14:paraId="05BC7EBD" w14:textId="77777777" w:rsidR="009926A9" w:rsidRDefault="009926A9"/>
    <w:p w14:paraId="3B441380" w14:textId="77777777" w:rsidR="009926A9" w:rsidRDefault="009926A9"/>
    <w:p w14:paraId="2DCE5522" w14:textId="77777777" w:rsidR="009926A9" w:rsidRDefault="009926A9"/>
    <w:p w14:paraId="4F72458D" w14:textId="77777777" w:rsidR="009926A9" w:rsidRDefault="009926A9"/>
    <w:p w14:paraId="3D2F9282" w14:textId="77777777" w:rsidR="009926A9" w:rsidRDefault="009926A9"/>
    <w:p w14:paraId="573FBB7D" w14:textId="77777777" w:rsidR="009926A9" w:rsidRDefault="009926A9"/>
    <w:p w14:paraId="3972D52A" w14:textId="77777777" w:rsidR="009926A9" w:rsidRDefault="009926A9"/>
    <w:p w14:paraId="134C9D05" w14:textId="77777777" w:rsidR="009926A9" w:rsidRDefault="009926A9"/>
    <w:p w14:paraId="48D512A4" w14:textId="77777777" w:rsidR="009926A9" w:rsidRDefault="009926A9"/>
    <w:p w14:paraId="72250DC8" w14:textId="77777777" w:rsidR="009926A9" w:rsidRDefault="009926A9"/>
    <w:p w14:paraId="04A974EF" w14:textId="77777777" w:rsidR="009926A9" w:rsidRDefault="009926A9"/>
    <w:p w14:paraId="00C3AF58" w14:textId="77777777" w:rsidR="009926A9" w:rsidRDefault="009926A9"/>
    <w:p w14:paraId="6EC6BCCF" w14:textId="77777777" w:rsidR="009926A9" w:rsidRDefault="009926A9"/>
    <w:p w14:paraId="764F54F6" w14:textId="77777777" w:rsidR="009926A9" w:rsidRDefault="009926A9"/>
    <w:p w14:paraId="00E2B7D4" w14:textId="77777777" w:rsidR="009926A9" w:rsidRDefault="009926A9"/>
    <w:p w14:paraId="2D963895" w14:textId="77777777" w:rsidR="009926A9" w:rsidRDefault="009926A9"/>
    <w:p w14:paraId="2604A9F8" w14:textId="77777777" w:rsidR="009926A9" w:rsidRDefault="009926A9"/>
    <w:p w14:paraId="44AF6A62" w14:textId="77777777" w:rsidR="009926A9" w:rsidRDefault="009926A9"/>
    <w:p w14:paraId="0FC13C1B" w14:textId="77777777" w:rsidR="009926A9" w:rsidRDefault="009926A9"/>
    <w:p w14:paraId="0307F101" w14:textId="77777777" w:rsidR="009926A9" w:rsidRDefault="009926A9"/>
    <w:p w14:paraId="6605F9F4" w14:textId="77777777" w:rsidR="009926A9" w:rsidRDefault="009926A9"/>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9926A9" w:rsidRPr="0008141D" w14:paraId="7187AD86" w14:textId="77777777" w:rsidTr="00582B7A">
        <w:tc>
          <w:tcPr>
            <w:tcW w:w="6588" w:type="dxa"/>
          </w:tcPr>
          <w:p w14:paraId="49B64BD3" w14:textId="458AEDE9" w:rsidR="009926A9" w:rsidRPr="0008141D" w:rsidRDefault="000458E2" w:rsidP="000458E2">
            <w:pPr>
              <w:pStyle w:val="Rubrik1"/>
              <w:numPr>
                <w:ilvl w:val="0"/>
                <w:numId w:val="0"/>
              </w:numPr>
            </w:pPr>
            <w:bookmarkStart w:id="9" w:name="_Toc210033827"/>
            <w:r>
              <w:lastRenderedPageBreak/>
              <w:t xml:space="preserve">§ </w:t>
            </w:r>
            <w:r w:rsidR="004433E1">
              <w:t>36</w:t>
            </w:r>
            <w:r>
              <w:t xml:space="preserve"> </w:t>
            </w:r>
            <w:r w:rsidR="009926A9">
              <w:t>Information från arbetsgrupperna</w:t>
            </w:r>
            <w:bookmarkEnd w:id="9"/>
          </w:p>
        </w:tc>
      </w:tr>
    </w:tbl>
    <w:p w14:paraId="7D18DFA4" w14:textId="77777777" w:rsidR="009926A9" w:rsidRDefault="009926A9" w:rsidP="009926A9">
      <w:pPr>
        <w:pStyle w:val="Rubrik2"/>
      </w:pPr>
      <w:r w:rsidRPr="00D12B25">
        <w:t>Sammanfattning av ärendet</w:t>
      </w:r>
    </w:p>
    <w:p w14:paraId="557FE2C9" w14:textId="77777777" w:rsidR="009926A9" w:rsidRPr="009926A9" w:rsidRDefault="009926A9" w:rsidP="009926A9"/>
    <w:p w14:paraId="3C13AD7A" w14:textId="77777777" w:rsidR="009926A9" w:rsidRDefault="009926A9" w:rsidP="009926A9">
      <w:pPr>
        <w:pStyle w:val="Liststycke"/>
        <w:numPr>
          <w:ilvl w:val="0"/>
          <w:numId w:val="10"/>
        </w:numPr>
      </w:pPr>
      <w:r w:rsidRPr="00E473FC">
        <w:rPr>
          <w:b/>
          <w:bCs/>
        </w:rPr>
        <w:t>Arbetsgrupp 1</w:t>
      </w:r>
      <w:r>
        <w:rPr>
          <w:b/>
          <w:bCs/>
        </w:rPr>
        <w:t xml:space="preserve"> </w:t>
      </w:r>
      <w:r w:rsidRPr="00AA6344">
        <w:rPr>
          <w:b/>
          <w:bCs/>
        </w:rPr>
        <w:t>Stadsmiljö</w:t>
      </w:r>
      <w:r w:rsidRPr="00E473FC">
        <w:rPr>
          <w:b/>
          <w:bCs/>
        </w:rPr>
        <w:t>:</w:t>
      </w:r>
      <w:r>
        <w:t xml:space="preserve"> </w:t>
      </w:r>
    </w:p>
    <w:p w14:paraId="07FE9DC5" w14:textId="1F3A6AE9" w:rsidR="009B7F65" w:rsidRDefault="009926A9" w:rsidP="009926A9">
      <w:pPr>
        <w:pStyle w:val="Liststycke"/>
      </w:pPr>
      <w:r>
        <w:t>Arbetsgruppen har</w:t>
      </w:r>
      <w:r w:rsidR="00DE1B6E">
        <w:t xml:space="preserve"> </w:t>
      </w:r>
      <w:r w:rsidR="00A96E9F">
        <w:t>tilldelats ett nytt ärende gällande Slussholmen.</w:t>
      </w:r>
    </w:p>
    <w:p w14:paraId="6C0E3486" w14:textId="77777777" w:rsidR="009B7F65" w:rsidRDefault="009B7F65" w:rsidP="00EC4B81"/>
    <w:p w14:paraId="57F95851" w14:textId="77777777" w:rsidR="009926A9" w:rsidRDefault="009926A9" w:rsidP="009926A9">
      <w:pPr>
        <w:pStyle w:val="Liststycke"/>
      </w:pPr>
    </w:p>
    <w:p w14:paraId="13BE0AEC" w14:textId="77777777" w:rsidR="009926A9" w:rsidRDefault="009926A9" w:rsidP="009926A9">
      <w:pPr>
        <w:pStyle w:val="Liststycke"/>
        <w:numPr>
          <w:ilvl w:val="0"/>
          <w:numId w:val="10"/>
        </w:numPr>
      </w:pPr>
      <w:r w:rsidRPr="009651D8">
        <w:rPr>
          <w:b/>
          <w:bCs/>
        </w:rPr>
        <w:t>Arbetsgrupp 2 social och omsorg:</w:t>
      </w:r>
      <w:r>
        <w:t xml:space="preserve"> </w:t>
      </w:r>
    </w:p>
    <w:p w14:paraId="7CB5BDFF" w14:textId="13A0E9EA" w:rsidR="009926A9" w:rsidRDefault="009926A9" w:rsidP="009926A9">
      <w:pPr>
        <w:pStyle w:val="Liststycke"/>
      </w:pPr>
      <w:r>
        <w:t xml:space="preserve">Arbetsgruppen </w:t>
      </w:r>
      <w:r w:rsidR="00A96E9F">
        <w:t>inga aktiva ärenden.</w:t>
      </w:r>
    </w:p>
    <w:p w14:paraId="6346DDAA" w14:textId="77777777" w:rsidR="009926A9" w:rsidRDefault="009926A9" w:rsidP="009926A9">
      <w:pPr>
        <w:pStyle w:val="Liststycke"/>
      </w:pPr>
    </w:p>
    <w:p w14:paraId="1A3EEE89" w14:textId="77777777" w:rsidR="009B7F65" w:rsidRDefault="009B7F65" w:rsidP="00EC4B81"/>
    <w:p w14:paraId="092622C2" w14:textId="77777777" w:rsidR="009B7F65" w:rsidRDefault="009B7F65" w:rsidP="009926A9">
      <w:pPr>
        <w:pStyle w:val="Liststycke"/>
      </w:pPr>
    </w:p>
    <w:p w14:paraId="30B2B0AE" w14:textId="77777777" w:rsidR="009926A9" w:rsidRDefault="009926A9" w:rsidP="009926A9">
      <w:pPr>
        <w:pStyle w:val="Liststycke"/>
        <w:numPr>
          <w:ilvl w:val="0"/>
          <w:numId w:val="10"/>
        </w:numPr>
      </w:pPr>
      <w:r w:rsidRPr="00E473FC">
        <w:rPr>
          <w:b/>
          <w:bCs/>
        </w:rPr>
        <w:t>Arbetsgrupp 3</w:t>
      </w:r>
      <w:r w:rsidRPr="00AA6344">
        <w:t xml:space="preserve"> </w:t>
      </w:r>
      <w:r w:rsidRPr="00AA6344">
        <w:rPr>
          <w:b/>
          <w:bCs/>
        </w:rPr>
        <w:t>skola/utbildning</w:t>
      </w:r>
      <w:r w:rsidRPr="00E473FC">
        <w:rPr>
          <w:b/>
          <w:bCs/>
        </w:rPr>
        <w:t>:</w:t>
      </w:r>
      <w:r>
        <w:t xml:space="preserve"> </w:t>
      </w:r>
    </w:p>
    <w:p w14:paraId="62B1CDC6" w14:textId="738FF6F6" w:rsidR="009B7F65" w:rsidRDefault="009926A9" w:rsidP="009926A9">
      <w:pPr>
        <w:pStyle w:val="Liststycke"/>
      </w:pPr>
      <w:r>
        <w:t xml:space="preserve">Arbetsgruppen har </w:t>
      </w:r>
      <w:r w:rsidR="00A96E9F">
        <w:t>ett bokat gruppmöte i eftermiddag.</w:t>
      </w:r>
    </w:p>
    <w:p w14:paraId="00D18046" w14:textId="77777777" w:rsidR="009B7F65" w:rsidRDefault="009B7F65" w:rsidP="009926A9">
      <w:pPr>
        <w:pStyle w:val="Liststycke"/>
      </w:pPr>
    </w:p>
    <w:p w14:paraId="334C4ADF" w14:textId="77777777" w:rsidR="009B7F65" w:rsidRDefault="009B7F65" w:rsidP="009926A9">
      <w:pPr>
        <w:pStyle w:val="Liststycke"/>
      </w:pPr>
    </w:p>
    <w:p w14:paraId="348C50B4" w14:textId="77777777" w:rsidR="009926A9" w:rsidRDefault="009926A9" w:rsidP="009926A9">
      <w:pPr>
        <w:pStyle w:val="Liststycke"/>
      </w:pPr>
    </w:p>
    <w:p w14:paraId="0600C8EF" w14:textId="77777777" w:rsidR="009926A9" w:rsidRDefault="009926A9" w:rsidP="009926A9">
      <w:pPr>
        <w:pStyle w:val="Liststycke"/>
        <w:numPr>
          <w:ilvl w:val="0"/>
          <w:numId w:val="10"/>
        </w:numPr>
      </w:pPr>
      <w:r w:rsidRPr="00426143">
        <w:rPr>
          <w:b/>
          <w:bCs/>
        </w:rPr>
        <w:t>Arbetsgrupp 4 Kultur, fritid och demokrati:</w:t>
      </w:r>
      <w:r>
        <w:t xml:space="preserve"> </w:t>
      </w:r>
    </w:p>
    <w:p w14:paraId="67292D7F" w14:textId="7B41ABA8" w:rsidR="009926A9" w:rsidRDefault="009926A9" w:rsidP="009926A9">
      <w:pPr>
        <w:pStyle w:val="Liststycke"/>
      </w:pPr>
      <w:r>
        <w:t xml:space="preserve">  Arbetsgruppen har </w:t>
      </w:r>
      <w:r w:rsidR="00A96E9F">
        <w:t>ett bokat gruppmöte den 30 oktober.</w:t>
      </w:r>
    </w:p>
    <w:p w14:paraId="1DCFB249" w14:textId="77777777" w:rsidR="009926A9" w:rsidRDefault="009926A9"/>
    <w:p w14:paraId="061E0BC6" w14:textId="77777777" w:rsidR="009926A9" w:rsidRDefault="009926A9"/>
    <w:p w14:paraId="752853D1" w14:textId="77777777" w:rsidR="0008141D" w:rsidRDefault="0008141D"/>
    <w:p w14:paraId="3D47B8BC" w14:textId="77777777" w:rsidR="0008141D" w:rsidRDefault="0008141D"/>
    <w:p w14:paraId="68FECB22" w14:textId="77777777" w:rsidR="0008141D" w:rsidRDefault="0008141D"/>
    <w:p w14:paraId="1F232BED" w14:textId="77777777" w:rsidR="0008141D" w:rsidRDefault="0008141D"/>
    <w:p w14:paraId="25E40C45" w14:textId="77777777" w:rsidR="0008141D" w:rsidRDefault="0008141D"/>
    <w:p w14:paraId="7160F796" w14:textId="77777777" w:rsidR="0008141D" w:rsidRDefault="0008141D"/>
    <w:p w14:paraId="1B511147" w14:textId="77777777" w:rsidR="0008141D" w:rsidRDefault="0008141D"/>
    <w:p w14:paraId="68C28DCA" w14:textId="77777777" w:rsidR="0008141D" w:rsidRDefault="0008141D"/>
    <w:p w14:paraId="7BEA728C" w14:textId="77777777" w:rsidR="0008141D" w:rsidRDefault="0008141D"/>
    <w:p w14:paraId="72AFF412" w14:textId="77777777" w:rsidR="0008141D" w:rsidRDefault="0008141D"/>
    <w:p w14:paraId="3F6638E1" w14:textId="77777777" w:rsidR="0008141D" w:rsidRDefault="0008141D"/>
    <w:p w14:paraId="6BEE3BC5" w14:textId="77777777" w:rsidR="0008141D" w:rsidRDefault="0008141D"/>
    <w:p w14:paraId="236DEEAD" w14:textId="77777777" w:rsidR="0008141D" w:rsidRDefault="0008141D"/>
    <w:p w14:paraId="412EF115" w14:textId="77777777" w:rsidR="0008141D" w:rsidRDefault="0008141D"/>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73153A55" w14:textId="77777777" w:rsidTr="00582B7A">
        <w:tc>
          <w:tcPr>
            <w:tcW w:w="6588" w:type="dxa"/>
          </w:tcPr>
          <w:p w14:paraId="40E38294" w14:textId="5AEC4C67" w:rsidR="0008141D" w:rsidRPr="0008141D" w:rsidRDefault="000458E2" w:rsidP="000458E2">
            <w:pPr>
              <w:pStyle w:val="Rubrik1"/>
              <w:numPr>
                <w:ilvl w:val="0"/>
                <w:numId w:val="0"/>
              </w:numPr>
            </w:pPr>
            <w:bookmarkStart w:id="10" w:name="_Toc210033828"/>
            <w:r>
              <w:lastRenderedPageBreak/>
              <w:t xml:space="preserve">§ </w:t>
            </w:r>
            <w:r w:rsidR="004433E1">
              <w:t>37</w:t>
            </w:r>
            <w:r>
              <w:t xml:space="preserve"> </w:t>
            </w:r>
            <w:r w:rsidR="0008141D">
              <w:t xml:space="preserve">Information från </w:t>
            </w:r>
            <w:r w:rsidR="009B7F65">
              <w:t>kultur- och fritidskontoret</w:t>
            </w:r>
            <w:bookmarkEnd w:id="10"/>
          </w:p>
        </w:tc>
      </w:tr>
    </w:tbl>
    <w:p w14:paraId="6B217A1F" w14:textId="77777777" w:rsidR="0008141D" w:rsidRDefault="0008141D" w:rsidP="0008141D">
      <w:pPr>
        <w:pStyle w:val="Rubrik2"/>
      </w:pPr>
      <w:r w:rsidRPr="00D53DCA">
        <w:t>Sammanfattning av ärendet</w:t>
      </w:r>
    </w:p>
    <w:p w14:paraId="00A4CA84" w14:textId="77777777" w:rsidR="0008141D" w:rsidRDefault="0008141D" w:rsidP="0008141D"/>
    <w:p w14:paraId="07E3CE4A" w14:textId="138CFA50" w:rsidR="004433E1" w:rsidRDefault="004433E1" w:rsidP="004433E1">
      <w:pPr>
        <w:pStyle w:val="Normalutanavstnd"/>
      </w:pPr>
      <w:r>
        <w:t xml:space="preserve">Maria Engfors, utredare, på kultur- och fritidskontoret, </w:t>
      </w:r>
      <w:r w:rsidR="00DE5A90" w:rsidRPr="00DE5A90">
        <w:t>Christoffer Hedman, verksamhetsstrateg på utbildningskontoret</w:t>
      </w:r>
      <w:r>
        <w:t xml:space="preserve"> och Hanna Ahlström enhetschef på Områdesbiblioteket informerar rådet om den nya biblioteksplanen som ska tydligt beskriva inriktningen för den lokala biblioteksverksamheten och konkretiseras på ett sätt som möjliggör uppföljning.</w:t>
      </w:r>
    </w:p>
    <w:p w14:paraId="496DACCC" w14:textId="77777777" w:rsidR="004433E1" w:rsidRDefault="004433E1" w:rsidP="004433E1">
      <w:r>
        <w:t>Södertälje kommun har valt att arbeta med en gemensam plan för både folk- och skolbibliotek, där ansvaret delas mellan kultur- och fritidsnämnden, utbildningsnämnden samt kommundelsnämnderna.</w:t>
      </w:r>
    </w:p>
    <w:p w14:paraId="0F8AE5A1" w14:textId="77777777" w:rsidR="004433E1" w:rsidRDefault="004433E1" w:rsidP="004433E1">
      <w:r>
        <w:t>Biblioteken har ett viktigt uppdrag att främja det demokratiska samhällets utveckling genom att bidra till kunskapsförmedling, fri åsiktsbildning och tillgång till litteratur, bildning, utbildning och kulturell verksamhet. Biblioteksverksamheten ska vara tillgänglig för alla invånare.</w:t>
      </w:r>
    </w:p>
    <w:p w14:paraId="2A7C81F2" w14:textId="77777777" w:rsidR="0008141D" w:rsidRDefault="0008141D" w:rsidP="0008141D"/>
    <w:p w14:paraId="47206B67" w14:textId="77777777" w:rsidR="0008141D" w:rsidRDefault="0008141D" w:rsidP="0008141D"/>
    <w:p w14:paraId="46947BE5" w14:textId="77777777" w:rsidR="0008141D" w:rsidRDefault="0008141D" w:rsidP="0008141D"/>
    <w:p w14:paraId="49AE59D0" w14:textId="77777777" w:rsidR="0008141D" w:rsidRDefault="0008141D" w:rsidP="0008141D"/>
    <w:p w14:paraId="7990E8AF" w14:textId="77777777" w:rsidR="0008141D" w:rsidRDefault="0008141D" w:rsidP="0008141D"/>
    <w:p w14:paraId="508425E6" w14:textId="77777777" w:rsidR="0008141D" w:rsidRDefault="0008141D" w:rsidP="0008141D"/>
    <w:p w14:paraId="654478C4" w14:textId="77777777" w:rsidR="0008141D" w:rsidRDefault="0008141D" w:rsidP="0008141D"/>
    <w:p w14:paraId="5580214E" w14:textId="77777777" w:rsidR="0008141D" w:rsidRDefault="0008141D" w:rsidP="0008141D"/>
    <w:p w14:paraId="71900E16" w14:textId="77777777" w:rsidR="0008141D" w:rsidRDefault="0008141D" w:rsidP="0008141D"/>
    <w:p w14:paraId="4D635BD5" w14:textId="77777777" w:rsidR="0008141D" w:rsidRDefault="0008141D" w:rsidP="0008141D"/>
    <w:p w14:paraId="1FAEB234" w14:textId="77777777" w:rsidR="0008141D" w:rsidRDefault="0008141D" w:rsidP="0008141D"/>
    <w:p w14:paraId="24476AA6" w14:textId="77777777" w:rsidR="0008141D" w:rsidRDefault="0008141D" w:rsidP="0008141D"/>
    <w:p w14:paraId="5AF0FD8C" w14:textId="77777777" w:rsidR="0008141D" w:rsidRDefault="0008141D" w:rsidP="0008141D"/>
    <w:p w14:paraId="10AFD04A" w14:textId="77777777" w:rsidR="0008141D" w:rsidRDefault="0008141D" w:rsidP="0008141D"/>
    <w:p w14:paraId="17C3444F" w14:textId="77777777" w:rsidR="009B7F65" w:rsidRDefault="009B7F65" w:rsidP="0008141D"/>
    <w:p w14:paraId="1F397D2B" w14:textId="044A341E" w:rsidR="00EA0B31" w:rsidRDefault="00EA0B31">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50C9EA6A" w14:textId="77777777" w:rsidTr="00582B7A">
        <w:tc>
          <w:tcPr>
            <w:tcW w:w="6588" w:type="dxa"/>
          </w:tcPr>
          <w:p w14:paraId="4A4B9618" w14:textId="64FC8F97" w:rsidR="0008141D" w:rsidRPr="0008141D" w:rsidRDefault="00A22D5F" w:rsidP="00A22D5F">
            <w:pPr>
              <w:pStyle w:val="Rubrik1"/>
              <w:numPr>
                <w:ilvl w:val="0"/>
                <w:numId w:val="0"/>
              </w:numPr>
            </w:pPr>
            <w:bookmarkStart w:id="11" w:name="_Toc210033829"/>
            <w:r>
              <w:lastRenderedPageBreak/>
              <w:t xml:space="preserve">§ </w:t>
            </w:r>
            <w:r w:rsidR="004433E1">
              <w:t>38</w:t>
            </w:r>
            <w:r>
              <w:t xml:space="preserve"> </w:t>
            </w:r>
            <w:r w:rsidR="004433E1">
              <w:t>Information från Utbildningskontoret</w:t>
            </w:r>
            <w:bookmarkEnd w:id="11"/>
          </w:p>
        </w:tc>
      </w:tr>
    </w:tbl>
    <w:bookmarkEnd w:id="0"/>
    <w:p w14:paraId="6D879531" w14:textId="22E5E18E" w:rsidR="0008141D" w:rsidRDefault="004433E1" w:rsidP="004433E1">
      <w:pPr>
        <w:pStyle w:val="Rubrik2"/>
      </w:pPr>
      <w:r w:rsidRPr="00D53DCA">
        <w:t>Sammanfattning av ärendet</w:t>
      </w:r>
    </w:p>
    <w:p w14:paraId="25FA527A" w14:textId="32A4C548" w:rsidR="00BD2D34" w:rsidRDefault="004433E1" w:rsidP="00BD2D34">
      <w:r w:rsidRPr="004433E1">
        <w:t xml:space="preserve">Anders Ydebrink, lokalstrateg på utbildningskontoret </w:t>
      </w:r>
      <w:r w:rsidR="00DE5A90">
        <w:t>presenterar en uppföljning</w:t>
      </w:r>
      <w:r w:rsidR="00BD2D34">
        <w:t xml:space="preserve"> av investeringar i kommunens skolor och förskolor. Under presentationen visades en detaljplan för den nya Igelsta förskola, vilken planeras att uppföras med kapacitet för 240 barn. Förskolan kommer att uppfylla samtliga krav på tillgänglighetsanpassning.</w:t>
      </w:r>
    </w:p>
    <w:p w14:paraId="0F3ACCC5" w14:textId="65D3C7A5" w:rsidR="00BD2D34" w:rsidRDefault="00BD2D34" w:rsidP="00BD2D34">
      <w:r>
        <w:t>Vidare informerar han om att Lina grundskola kommer att byggas om i etapper för att omvandlas till en anpassad grundskola. När ombyggnationen av Lina grundskola är färdigställd, kommer Stålhammraskolan att påbörja sin ombyggnation, där en ny matsal samt ett bibliotek ingår i planeringen.</w:t>
      </w:r>
    </w:p>
    <w:p w14:paraId="1D8A99A8" w14:textId="5DCE48C1" w:rsidR="0008141D" w:rsidRPr="004433E1" w:rsidRDefault="00BD2D34" w:rsidP="00BD2D34">
      <w:r>
        <w:t>Enhörna skola kommer också att byggas om i syfte att utöka verksamheten till att omfatta årskurserna F–9. Anders Ydebrink presenterade även färdigställda projekt avseende renovering och tillgänglighetsanpassning av skolgårdar inom kommunen.</w:t>
      </w:r>
    </w:p>
    <w:p w14:paraId="45E38BA1" w14:textId="77777777" w:rsidR="0008141D" w:rsidRPr="004433E1" w:rsidRDefault="0008141D" w:rsidP="00B8595B"/>
    <w:p w14:paraId="042B1CE0" w14:textId="77777777" w:rsidR="0008141D" w:rsidRPr="004433E1" w:rsidRDefault="0008141D" w:rsidP="00B8595B"/>
    <w:p w14:paraId="585C7890" w14:textId="77777777" w:rsidR="0008141D" w:rsidRPr="004433E1" w:rsidRDefault="0008141D" w:rsidP="00B8595B"/>
    <w:p w14:paraId="40CFEFB1" w14:textId="77777777" w:rsidR="0008141D" w:rsidRPr="004433E1" w:rsidRDefault="0008141D" w:rsidP="00B8595B"/>
    <w:p w14:paraId="099D6F03" w14:textId="77777777" w:rsidR="0008141D" w:rsidRPr="004433E1" w:rsidRDefault="0008141D" w:rsidP="00B8595B"/>
    <w:p w14:paraId="79A1126A" w14:textId="77777777" w:rsidR="0008141D" w:rsidRPr="004433E1" w:rsidRDefault="0008141D" w:rsidP="00B8595B"/>
    <w:p w14:paraId="16F0487C" w14:textId="77777777" w:rsidR="0008141D" w:rsidRPr="004433E1" w:rsidRDefault="0008141D" w:rsidP="00B8595B"/>
    <w:p w14:paraId="3E1D86E4" w14:textId="77777777" w:rsidR="0008141D" w:rsidRPr="004433E1" w:rsidRDefault="0008141D" w:rsidP="00B8595B"/>
    <w:p w14:paraId="7E6E18A1" w14:textId="77777777" w:rsidR="0008141D" w:rsidRPr="004433E1" w:rsidRDefault="0008141D" w:rsidP="00B8595B"/>
    <w:p w14:paraId="6E3973DF" w14:textId="77777777" w:rsidR="0008141D" w:rsidRPr="004433E1" w:rsidRDefault="0008141D" w:rsidP="00B8595B"/>
    <w:p w14:paraId="1DC57D1C" w14:textId="77777777" w:rsidR="0008141D" w:rsidRPr="004433E1" w:rsidRDefault="0008141D" w:rsidP="00B8595B"/>
    <w:p w14:paraId="66847B19" w14:textId="77777777" w:rsidR="0008141D" w:rsidRPr="004433E1" w:rsidRDefault="0008141D" w:rsidP="00B8595B"/>
    <w:p w14:paraId="7CB42B33" w14:textId="77777777" w:rsidR="0008141D" w:rsidRPr="004433E1" w:rsidRDefault="0008141D" w:rsidP="00B8595B"/>
    <w:p w14:paraId="02F05D60" w14:textId="77777777" w:rsidR="0008141D" w:rsidRPr="004433E1" w:rsidRDefault="0008141D" w:rsidP="00B8595B"/>
    <w:p w14:paraId="1CA91320" w14:textId="77777777" w:rsidR="0008141D" w:rsidRPr="004433E1" w:rsidRDefault="0008141D" w:rsidP="00B8595B"/>
    <w:p w14:paraId="0DA49BBC" w14:textId="77777777" w:rsidR="0008141D" w:rsidRPr="004433E1" w:rsidRDefault="0008141D" w:rsidP="00B8595B"/>
    <w:p w14:paraId="6F50CAFE" w14:textId="77777777" w:rsidR="0008141D" w:rsidRPr="004433E1" w:rsidRDefault="0008141D" w:rsidP="00B8595B"/>
    <w:p w14:paraId="4E583536" w14:textId="77777777" w:rsidR="0008141D" w:rsidRPr="004433E1" w:rsidRDefault="0008141D" w:rsidP="00B8595B"/>
    <w:p w14:paraId="3AD424D3" w14:textId="77777777" w:rsidR="0008141D" w:rsidRPr="004433E1" w:rsidRDefault="0008141D" w:rsidP="00B8595B"/>
    <w:p w14:paraId="3C810EDF" w14:textId="77777777" w:rsidR="0008141D" w:rsidRPr="004433E1" w:rsidRDefault="0008141D" w:rsidP="00B8595B"/>
    <w:p w14:paraId="35778E1F" w14:textId="77777777" w:rsidR="004433E1" w:rsidRPr="004433E1" w:rsidRDefault="004433E1" w:rsidP="00B8595B"/>
    <w:p w14:paraId="4514B456" w14:textId="77777777" w:rsidR="0008141D" w:rsidRPr="004433E1" w:rsidRDefault="0008141D" w:rsidP="00B8595B"/>
    <w:p w14:paraId="14EB1358" w14:textId="77777777" w:rsidR="0008141D" w:rsidRPr="004433E1" w:rsidRDefault="0008141D" w:rsidP="00B8595B"/>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69B847F9" w14:textId="77777777" w:rsidTr="00582B7A">
        <w:tc>
          <w:tcPr>
            <w:tcW w:w="6588" w:type="dxa"/>
          </w:tcPr>
          <w:p w14:paraId="0A1BDB49" w14:textId="4DD22FB4" w:rsidR="0008141D" w:rsidRPr="0008141D" w:rsidRDefault="00A22D5F" w:rsidP="00A22D5F">
            <w:pPr>
              <w:pStyle w:val="Rubrik1"/>
              <w:numPr>
                <w:ilvl w:val="0"/>
                <w:numId w:val="0"/>
              </w:numPr>
            </w:pPr>
            <w:bookmarkStart w:id="12" w:name="_Toc210033830"/>
            <w:r>
              <w:t xml:space="preserve">§ </w:t>
            </w:r>
            <w:r w:rsidR="009B7F65">
              <w:t>3</w:t>
            </w:r>
            <w:r w:rsidR="004433E1">
              <w:t>9</w:t>
            </w:r>
            <w:r>
              <w:t xml:space="preserve"> </w:t>
            </w:r>
            <w:r w:rsidR="004433E1">
              <w:t>Vakanser och kontaktuppgifter i rådet</w:t>
            </w:r>
            <w:bookmarkEnd w:id="12"/>
            <w:r w:rsidR="0008141D">
              <w:t xml:space="preserve"> </w:t>
            </w:r>
          </w:p>
        </w:tc>
      </w:tr>
    </w:tbl>
    <w:p w14:paraId="4FEA0FD5" w14:textId="77777777" w:rsidR="0008141D" w:rsidRDefault="0008141D" w:rsidP="00B8595B"/>
    <w:p w14:paraId="5CDFA8F8" w14:textId="46941720" w:rsidR="0008141D" w:rsidRDefault="004433E1" w:rsidP="004433E1">
      <w:pPr>
        <w:pStyle w:val="Rubrik2"/>
      </w:pPr>
      <w:r w:rsidRPr="00D53DCA">
        <w:t>Sammanfattning av ärendet</w:t>
      </w:r>
    </w:p>
    <w:p w14:paraId="3419C78C" w14:textId="77777777" w:rsidR="004433E1" w:rsidRDefault="004433E1" w:rsidP="004433E1">
      <w:r w:rsidRPr="00F06D96">
        <w:t>Under sammanträdet genomförde rådet en genomgång av rådets aktuella sammansättning</w:t>
      </w:r>
      <w:r>
        <w:t xml:space="preserve"> med s</w:t>
      </w:r>
      <w:r w:rsidRPr="00F06D96">
        <w:t>yftet att säkerställa att alla funktioner inom rådet är bemannade och att representationen är ändamålsenlig utifrån rådets uppdrag.</w:t>
      </w:r>
      <w:r>
        <w:t xml:space="preserve"> </w:t>
      </w:r>
      <w:r w:rsidRPr="00F06D96">
        <w:t>I samband med detta uppdaterades även kontaktuppgifter för samtliga ledamöter</w:t>
      </w:r>
      <w:r>
        <w:t>.</w:t>
      </w:r>
    </w:p>
    <w:p w14:paraId="50084C9A" w14:textId="77777777" w:rsidR="0008141D" w:rsidRDefault="0008141D" w:rsidP="00B8595B"/>
    <w:p w14:paraId="77535232" w14:textId="77777777" w:rsidR="0008141D" w:rsidRDefault="0008141D" w:rsidP="00B8595B"/>
    <w:p w14:paraId="5EB76A00" w14:textId="77777777" w:rsidR="0008141D" w:rsidRDefault="0008141D" w:rsidP="00B8595B"/>
    <w:p w14:paraId="35352E90" w14:textId="77777777" w:rsidR="0008141D" w:rsidRDefault="0008141D" w:rsidP="00B8595B"/>
    <w:p w14:paraId="6BC2BED1" w14:textId="77777777" w:rsidR="0008141D" w:rsidRDefault="0008141D" w:rsidP="00B8595B"/>
    <w:p w14:paraId="2EF584CF" w14:textId="77777777" w:rsidR="0008141D" w:rsidRDefault="0008141D" w:rsidP="00B8595B"/>
    <w:p w14:paraId="16E43FC0" w14:textId="77777777" w:rsidR="0008141D" w:rsidRDefault="0008141D" w:rsidP="00B8595B"/>
    <w:p w14:paraId="22279CF4" w14:textId="77777777" w:rsidR="0008141D" w:rsidRDefault="0008141D" w:rsidP="00B8595B"/>
    <w:p w14:paraId="42F4F6CC" w14:textId="77777777" w:rsidR="0008141D" w:rsidRDefault="0008141D" w:rsidP="00B8595B"/>
    <w:p w14:paraId="63788DAE" w14:textId="77777777" w:rsidR="0008141D" w:rsidRDefault="0008141D" w:rsidP="00B8595B"/>
    <w:p w14:paraId="0C06B390" w14:textId="77777777" w:rsidR="0008141D" w:rsidRDefault="0008141D" w:rsidP="00B8595B"/>
    <w:p w14:paraId="7D505007" w14:textId="77777777" w:rsidR="0008141D" w:rsidRDefault="0008141D" w:rsidP="00B8595B"/>
    <w:p w14:paraId="611140D3" w14:textId="77777777" w:rsidR="0008141D" w:rsidRDefault="0008141D" w:rsidP="00B8595B"/>
    <w:p w14:paraId="4B96F542" w14:textId="77777777" w:rsidR="0008141D" w:rsidRDefault="0008141D" w:rsidP="00B8595B"/>
    <w:p w14:paraId="69C76AE3" w14:textId="77777777" w:rsidR="0008141D" w:rsidRDefault="0008141D" w:rsidP="00B8595B"/>
    <w:p w14:paraId="53031BA7" w14:textId="77777777" w:rsidR="0008141D" w:rsidRDefault="0008141D" w:rsidP="00B8595B"/>
    <w:p w14:paraId="37AC7B6E" w14:textId="77777777" w:rsidR="0008141D" w:rsidRDefault="0008141D" w:rsidP="00B8595B"/>
    <w:p w14:paraId="1FEC9252" w14:textId="77777777" w:rsidR="0008141D" w:rsidRDefault="0008141D" w:rsidP="00B8595B"/>
    <w:p w14:paraId="53915BB7" w14:textId="77777777" w:rsidR="0008141D" w:rsidRDefault="0008141D" w:rsidP="00B8595B"/>
    <w:p w14:paraId="43ECCDCA" w14:textId="77777777" w:rsidR="0008141D" w:rsidRDefault="0008141D" w:rsidP="00B8595B"/>
    <w:p w14:paraId="7DD2FB07" w14:textId="77777777" w:rsidR="0008141D" w:rsidRDefault="0008141D" w:rsidP="00B8595B"/>
    <w:p w14:paraId="57A5E445" w14:textId="77777777" w:rsidR="0008141D" w:rsidRDefault="0008141D" w:rsidP="00B8595B"/>
    <w:p w14:paraId="602007A2" w14:textId="77777777" w:rsidR="0008141D" w:rsidRDefault="0008141D" w:rsidP="00B8595B"/>
    <w:p w14:paraId="7E18E9BE" w14:textId="77777777" w:rsidR="00A22D5F" w:rsidRDefault="00A22D5F" w:rsidP="00B8595B"/>
    <w:p w14:paraId="7B3FBBFC" w14:textId="77777777" w:rsidR="00A22D5F" w:rsidRDefault="00A22D5F" w:rsidP="00B8595B"/>
    <w:p w14:paraId="0EB325E9" w14:textId="77777777" w:rsidR="00A22D5F" w:rsidRDefault="00A22D5F" w:rsidP="00B8595B"/>
    <w:p w14:paraId="63E43A54" w14:textId="77777777" w:rsidR="00A22D5F" w:rsidRDefault="00A22D5F" w:rsidP="00B8595B"/>
    <w:p w14:paraId="170C9E28" w14:textId="77777777" w:rsidR="00A22D5F" w:rsidRDefault="00A22D5F" w:rsidP="00B8595B"/>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08141D" w:rsidRPr="00A2230F" w14:paraId="46F5FC16" w14:textId="77777777" w:rsidTr="00582B7A">
        <w:trPr>
          <w:trHeight w:val="823"/>
        </w:trPr>
        <w:tc>
          <w:tcPr>
            <w:tcW w:w="8699" w:type="dxa"/>
          </w:tcPr>
          <w:p w14:paraId="5BB4ED07" w14:textId="638319E6" w:rsidR="0008141D" w:rsidRPr="00A2230F" w:rsidRDefault="009926A9" w:rsidP="009926A9">
            <w:pPr>
              <w:pStyle w:val="Rubrik1"/>
              <w:numPr>
                <w:ilvl w:val="0"/>
                <w:numId w:val="0"/>
              </w:numPr>
            </w:pPr>
            <w:bookmarkStart w:id="13" w:name="_Toc179208033"/>
            <w:bookmarkStart w:id="14" w:name="_Toc188259694"/>
            <w:bookmarkStart w:id="15" w:name="_Toc210033831"/>
            <w:r>
              <w:t xml:space="preserve">§ </w:t>
            </w:r>
            <w:r w:rsidR="004433E1">
              <w:t>40</w:t>
            </w:r>
            <w:r w:rsidR="0008141D">
              <w:t xml:space="preserve"> </w:t>
            </w:r>
            <w:bookmarkEnd w:id="13"/>
            <w:bookmarkEnd w:id="14"/>
            <w:r w:rsidR="004433E1">
              <w:t>Tillgänglighetsutmärkelsen</w:t>
            </w:r>
            <w:bookmarkEnd w:id="15"/>
          </w:p>
        </w:tc>
      </w:tr>
    </w:tbl>
    <w:p w14:paraId="2C848485" w14:textId="77777777" w:rsidR="004433E1" w:rsidRDefault="0008141D" w:rsidP="004433E1">
      <w:pPr>
        <w:pStyle w:val="Rubrik2"/>
      </w:pPr>
      <w:r w:rsidRPr="007B4D45">
        <w:rPr>
          <w:szCs w:val="22"/>
        </w:rPr>
        <w:t xml:space="preserve"> </w:t>
      </w:r>
      <w:r w:rsidR="004433E1" w:rsidRPr="00D53DCA">
        <w:t>Sammanfattning av ärendet</w:t>
      </w:r>
    </w:p>
    <w:p w14:paraId="10A46084" w14:textId="7B4D1AC3" w:rsidR="001D2017" w:rsidRDefault="004433E1" w:rsidP="001D2017">
      <w:r>
        <w:t xml:space="preserve">Under Södertälje festivalen delade ordförande Elisabet Komheden tillsammans med ledamot Sevina Salci ut tillgänglighetsutmärkelsen till </w:t>
      </w:r>
      <w:r w:rsidRPr="004433E1">
        <w:t>Fredrik Gustafsson</w:t>
      </w:r>
      <w:r w:rsidR="001D2017">
        <w:t xml:space="preserve"> och </w:t>
      </w:r>
      <w:r w:rsidR="001D2017" w:rsidRPr="001D2017">
        <w:t>Martin Abrahamsson</w:t>
      </w:r>
      <w:r w:rsidR="001D2017">
        <w:t xml:space="preserve">. Samordnaren Katrina Zeljaja </w:t>
      </w:r>
      <w:r w:rsidR="001D2017" w:rsidRPr="004B5F92">
        <w:t>visa</w:t>
      </w:r>
      <w:r w:rsidR="001D2017">
        <w:t>r under sammanträdet</w:t>
      </w:r>
      <w:r w:rsidR="001D2017" w:rsidRPr="004B5F92">
        <w:t xml:space="preserve"> </w:t>
      </w:r>
      <w:r w:rsidR="001D2017">
        <w:t xml:space="preserve">upp en </w:t>
      </w:r>
      <w:r w:rsidR="001D2017" w:rsidRPr="004B5F92">
        <w:t>video från festivalen som dokumenterade utdelningen av utmärkelsen.</w:t>
      </w:r>
    </w:p>
    <w:p w14:paraId="055DE656" w14:textId="0D176074" w:rsidR="001D2017" w:rsidRPr="00CC0BEF" w:rsidRDefault="001D2017" w:rsidP="001D2017">
      <w:pPr>
        <w:rPr>
          <w:rFonts w:ascii="Poppins Latin SemiBold" w:hAnsi="Poppins Latin SemiBold"/>
          <w:sz w:val="56"/>
          <w:szCs w:val="56"/>
        </w:rPr>
      </w:pPr>
    </w:p>
    <w:p w14:paraId="125F4AB6" w14:textId="7E5A17FA" w:rsidR="004433E1" w:rsidRPr="004433E1" w:rsidRDefault="004433E1" w:rsidP="004433E1"/>
    <w:p w14:paraId="65D4A9F6" w14:textId="6CC1E615" w:rsidR="0008141D" w:rsidRDefault="0008141D" w:rsidP="0008141D">
      <w:pPr>
        <w:rPr>
          <w:b/>
          <w:bCs/>
          <w:sz w:val="22"/>
          <w:szCs w:val="22"/>
        </w:rPr>
      </w:pPr>
    </w:p>
    <w:p w14:paraId="7EF7A388" w14:textId="77777777" w:rsidR="009926A9" w:rsidRDefault="009926A9" w:rsidP="0008141D"/>
    <w:p w14:paraId="0A709602" w14:textId="77777777" w:rsidR="009926A9" w:rsidRDefault="009926A9" w:rsidP="0008141D"/>
    <w:p w14:paraId="1772E841" w14:textId="77777777" w:rsidR="009926A9" w:rsidRDefault="009926A9" w:rsidP="0008141D"/>
    <w:p w14:paraId="219989B2" w14:textId="77777777" w:rsidR="009926A9" w:rsidRDefault="009926A9" w:rsidP="0008141D"/>
    <w:p w14:paraId="472E7B43" w14:textId="77777777" w:rsidR="009926A9" w:rsidRDefault="009926A9" w:rsidP="0008141D"/>
    <w:p w14:paraId="51BDDB0E" w14:textId="77777777" w:rsidR="009926A9" w:rsidRDefault="009926A9" w:rsidP="0008141D"/>
    <w:p w14:paraId="659AAF25" w14:textId="77777777" w:rsidR="009926A9" w:rsidRDefault="009926A9" w:rsidP="0008141D"/>
    <w:p w14:paraId="3C1372A6" w14:textId="77777777" w:rsidR="009926A9" w:rsidRDefault="009926A9" w:rsidP="0008141D"/>
    <w:p w14:paraId="24F6FAF2" w14:textId="77777777" w:rsidR="009926A9" w:rsidRDefault="009926A9" w:rsidP="0008141D"/>
    <w:p w14:paraId="23EC08EA" w14:textId="77777777" w:rsidR="009926A9" w:rsidRDefault="009926A9" w:rsidP="0008141D"/>
    <w:p w14:paraId="044CBA5F" w14:textId="77777777" w:rsidR="009926A9" w:rsidRDefault="009926A9" w:rsidP="0008141D"/>
    <w:p w14:paraId="41BD3949" w14:textId="77777777" w:rsidR="009926A9" w:rsidRDefault="009926A9" w:rsidP="0008141D"/>
    <w:p w14:paraId="52563E9C" w14:textId="77777777" w:rsidR="009926A9" w:rsidRDefault="009926A9" w:rsidP="0008141D"/>
    <w:p w14:paraId="6DC95795" w14:textId="77777777" w:rsidR="009926A9" w:rsidRDefault="009926A9" w:rsidP="0008141D"/>
    <w:p w14:paraId="76B7619F" w14:textId="77777777" w:rsidR="009926A9" w:rsidRDefault="009926A9" w:rsidP="0008141D"/>
    <w:p w14:paraId="6776BA4C" w14:textId="77777777" w:rsidR="009926A9" w:rsidRDefault="009926A9" w:rsidP="0008141D"/>
    <w:p w14:paraId="3B4F7DB8" w14:textId="77777777" w:rsidR="009926A9" w:rsidRDefault="009926A9" w:rsidP="0008141D"/>
    <w:p w14:paraId="7A06C978" w14:textId="77777777" w:rsidR="009926A9" w:rsidRDefault="009926A9" w:rsidP="0008141D"/>
    <w:p w14:paraId="58EE5244" w14:textId="77777777" w:rsidR="009926A9" w:rsidRDefault="009926A9" w:rsidP="0008141D"/>
    <w:p w14:paraId="7537FA62" w14:textId="77777777" w:rsidR="004433E1" w:rsidRDefault="004433E1" w:rsidP="0008141D"/>
    <w:p w14:paraId="35729AD9" w14:textId="77777777" w:rsidR="009926A9" w:rsidRDefault="009926A9" w:rsidP="0008141D"/>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9926A9" w:rsidRPr="00A2230F" w14:paraId="2DC9DC45" w14:textId="77777777" w:rsidTr="00582B7A">
        <w:trPr>
          <w:trHeight w:val="823"/>
        </w:trPr>
        <w:tc>
          <w:tcPr>
            <w:tcW w:w="8699" w:type="dxa"/>
          </w:tcPr>
          <w:p w14:paraId="7A767740" w14:textId="05EDEDE6" w:rsidR="009926A9" w:rsidRPr="009926A9" w:rsidRDefault="009926A9" w:rsidP="009926A9">
            <w:pPr>
              <w:pStyle w:val="Rubrik1"/>
              <w:numPr>
                <w:ilvl w:val="0"/>
                <w:numId w:val="0"/>
              </w:numPr>
            </w:pPr>
            <w:bookmarkStart w:id="16" w:name="_Toc210033832"/>
            <w:r w:rsidRPr="009926A9">
              <w:t xml:space="preserve">§ </w:t>
            </w:r>
            <w:r w:rsidR="004433E1">
              <w:t>41</w:t>
            </w:r>
            <w:r w:rsidR="005008E3" w:rsidRPr="009926A9">
              <w:t xml:space="preserve"> </w:t>
            </w:r>
            <w:r w:rsidR="004433E1">
              <w:t>Temadag</w:t>
            </w:r>
            <w:bookmarkEnd w:id="16"/>
          </w:p>
        </w:tc>
      </w:tr>
    </w:tbl>
    <w:p w14:paraId="34140D06" w14:textId="1B8AE329" w:rsidR="009926A9" w:rsidRDefault="009926A9" w:rsidP="009926A9">
      <w:pPr>
        <w:rPr>
          <w:b/>
          <w:bCs/>
          <w:sz w:val="22"/>
          <w:szCs w:val="22"/>
        </w:rPr>
      </w:pPr>
    </w:p>
    <w:p w14:paraId="2CA24703" w14:textId="77777777" w:rsidR="004433E1" w:rsidRPr="00A2230F" w:rsidRDefault="004433E1" w:rsidP="004433E1">
      <w:pPr>
        <w:pStyle w:val="Rubrik2"/>
        <w:tabs>
          <w:tab w:val="num" w:pos="340"/>
        </w:tabs>
        <w:ind w:left="340" w:hanging="340"/>
      </w:pPr>
      <w:r>
        <w:t>Kommunala funktionshinderrådets arbetsutskotts</w:t>
      </w:r>
      <w:r w:rsidRPr="00A2230F">
        <w:t xml:space="preserve"> beslut</w:t>
      </w:r>
    </w:p>
    <w:p w14:paraId="3F9AB0D3" w14:textId="77777777" w:rsidR="00590C11" w:rsidRDefault="00590C11" w:rsidP="009926A9">
      <w:pPr>
        <w:rPr>
          <w:b/>
          <w:bCs/>
          <w:sz w:val="22"/>
          <w:szCs w:val="22"/>
        </w:rPr>
      </w:pPr>
    </w:p>
    <w:p w14:paraId="75D0F940" w14:textId="36F505FD" w:rsidR="003C5C19" w:rsidRPr="003C5C19" w:rsidRDefault="00FB2544" w:rsidP="003C5C19">
      <w:r>
        <w:t>Rådet beslutar att de</w:t>
      </w:r>
      <w:r w:rsidR="003C5C19">
        <w:t xml:space="preserve"> ska uppmärksamma den internationella funktionshinderdagen den 3 december. Den utsedda arbetsgruppen kommer att ta fram ett förslag på hur dagen kan uppmärksammas via tillexempel sociala medier, insändare eller liknande. </w:t>
      </w:r>
    </w:p>
    <w:p w14:paraId="6FF0AC09" w14:textId="6CF70B10" w:rsidR="003C5C19" w:rsidRDefault="003C5C19" w:rsidP="00B8595B"/>
    <w:p w14:paraId="741CC504" w14:textId="77777777" w:rsidR="004433E1" w:rsidRDefault="004433E1" w:rsidP="00B8595B"/>
    <w:p w14:paraId="550E1536" w14:textId="77777777" w:rsidR="004433E1" w:rsidRDefault="004433E1" w:rsidP="00B8595B"/>
    <w:p w14:paraId="66E13ABC" w14:textId="77777777" w:rsidR="004433E1" w:rsidRDefault="004433E1" w:rsidP="00B8595B"/>
    <w:p w14:paraId="655D5EAF" w14:textId="77777777" w:rsidR="004433E1" w:rsidRDefault="004433E1" w:rsidP="00B8595B"/>
    <w:p w14:paraId="71308B7D" w14:textId="77777777" w:rsidR="004433E1" w:rsidRDefault="004433E1" w:rsidP="00B8595B"/>
    <w:p w14:paraId="14B69B8B" w14:textId="77777777" w:rsidR="004433E1" w:rsidRDefault="004433E1" w:rsidP="00B8595B"/>
    <w:p w14:paraId="2A6F522A" w14:textId="77777777" w:rsidR="004433E1" w:rsidRDefault="004433E1" w:rsidP="00B8595B"/>
    <w:p w14:paraId="024EBEA2" w14:textId="77777777" w:rsidR="004433E1" w:rsidRDefault="004433E1" w:rsidP="00B8595B"/>
    <w:p w14:paraId="28FCA559" w14:textId="77777777" w:rsidR="004433E1" w:rsidRDefault="004433E1" w:rsidP="00B8595B"/>
    <w:p w14:paraId="21703A00" w14:textId="77777777" w:rsidR="004433E1" w:rsidRDefault="004433E1" w:rsidP="00B8595B"/>
    <w:p w14:paraId="36E6C0D5" w14:textId="77777777" w:rsidR="004433E1" w:rsidRDefault="004433E1" w:rsidP="00B8595B"/>
    <w:p w14:paraId="56558915" w14:textId="77777777" w:rsidR="004433E1" w:rsidRDefault="004433E1" w:rsidP="00B8595B"/>
    <w:p w14:paraId="7A269272" w14:textId="77777777" w:rsidR="004433E1" w:rsidRDefault="004433E1" w:rsidP="00B8595B"/>
    <w:p w14:paraId="3CD83B6C" w14:textId="77777777" w:rsidR="004433E1" w:rsidRDefault="004433E1" w:rsidP="00B8595B"/>
    <w:p w14:paraId="2FE2FE1F" w14:textId="77777777" w:rsidR="004433E1" w:rsidRDefault="004433E1" w:rsidP="00B8595B"/>
    <w:p w14:paraId="3944B0C8" w14:textId="77777777" w:rsidR="004433E1" w:rsidRDefault="004433E1" w:rsidP="00B8595B"/>
    <w:p w14:paraId="52C96786" w14:textId="77777777" w:rsidR="004433E1" w:rsidRDefault="004433E1" w:rsidP="00B8595B"/>
    <w:p w14:paraId="62590357" w14:textId="77777777" w:rsidR="004433E1" w:rsidRDefault="004433E1" w:rsidP="00B8595B"/>
    <w:p w14:paraId="7C901CB0" w14:textId="77777777" w:rsidR="004433E1" w:rsidRDefault="004433E1" w:rsidP="00B8595B"/>
    <w:p w14:paraId="656C7E84" w14:textId="77777777" w:rsidR="004433E1" w:rsidRDefault="004433E1" w:rsidP="00B8595B"/>
    <w:p w14:paraId="0F8495DB" w14:textId="77777777" w:rsidR="004433E1" w:rsidRDefault="004433E1" w:rsidP="00B8595B"/>
    <w:p w14:paraId="785B59D8" w14:textId="77777777" w:rsidR="004433E1" w:rsidRDefault="004433E1" w:rsidP="00B8595B"/>
    <w:p w14:paraId="0C88304E" w14:textId="77777777" w:rsidR="004433E1" w:rsidRDefault="004433E1" w:rsidP="00B8595B"/>
    <w:p w14:paraId="461A2D16" w14:textId="77777777" w:rsidR="004433E1" w:rsidRDefault="004433E1" w:rsidP="00B8595B"/>
    <w:p w14:paraId="73EDCC5C" w14:textId="77777777" w:rsidR="004433E1" w:rsidRDefault="004433E1" w:rsidP="00B8595B"/>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4433E1" w:rsidRPr="00A2230F" w14:paraId="5FA9046A" w14:textId="77777777" w:rsidTr="001C2EC3">
        <w:trPr>
          <w:trHeight w:val="823"/>
        </w:trPr>
        <w:tc>
          <w:tcPr>
            <w:tcW w:w="8699" w:type="dxa"/>
          </w:tcPr>
          <w:p w14:paraId="1A84471E" w14:textId="2A9235A7" w:rsidR="004433E1" w:rsidRPr="009926A9" w:rsidRDefault="004433E1" w:rsidP="001C2EC3">
            <w:pPr>
              <w:pStyle w:val="Rubrik1"/>
              <w:numPr>
                <w:ilvl w:val="0"/>
                <w:numId w:val="0"/>
              </w:numPr>
            </w:pPr>
            <w:bookmarkStart w:id="17" w:name="_Toc210033833"/>
            <w:r w:rsidRPr="009926A9">
              <w:t xml:space="preserve">§ </w:t>
            </w:r>
            <w:r>
              <w:t>42</w:t>
            </w:r>
            <w:r w:rsidRPr="009926A9">
              <w:t xml:space="preserve"> </w:t>
            </w:r>
            <w:r>
              <w:t>Tillgänglighetsdagar</w:t>
            </w:r>
            <w:bookmarkEnd w:id="17"/>
          </w:p>
        </w:tc>
      </w:tr>
    </w:tbl>
    <w:p w14:paraId="721B5163" w14:textId="77777777" w:rsidR="004433E1" w:rsidRDefault="004433E1" w:rsidP="004433E1">
      <w:pPr>
        <w:rPr>
          <w:b/>
          <w:bCs/>
          <w:sz w:val="22"/>
          <w:szCs w:val="22"/>
        </w:rPr>
      </w:pPr>
    </w:p>
    <w:p w14:paraId="1D0E3EF9" w14:textId="77777777" w:rsidR="004433E1" w:rsidRPr="00A2230F" w:rsidRDefault="004433E1" w:rsidP="004433E1">
      <w:pPr>
        <w:pStyle w:val="Rubrik2"/>
        <w:tabs>
          <w:tab w:val="num" w:pos="340"/>
        </w:tabs>
        <w:ind w:left="340" w:hanging="340"/>
      </w:pPr>
      <w:r>
        <w:t>Kommunala funktionshinderrådets arbetsutskotts</w:t>
      </w:r>
      <w:r w:rsidRPr="00A2230F">
        <w:t xml:space="preserve"> beslut</w:t>
      </w:r>
    </w:p>
    <w:p w14:paraId="35690F7F" w14:textId="20B48135" w:rsidR="004433E1" w:rsidRDefault="00FB2544" w:rsidP="00B8595B">
      <w:r>
        <w:t>Rådet beslutar att de kommer att vara huvudarrangörer på tillgänglighetsdagarna som kommer att hållas i maj 2026.</w:t>
      </w:r>
    </w:p>
    <w:p w14:paraId="7B803E67" w14:textId="77777777" w:rsidR="004433E1" w:rsidRPr="004433E1" w:rsidRDefault="004433E1" w:rsidP="004433E1"/>
    <w:p w14:paraId="121F40E5" w14:textId="77777777" w:rsidR="004433E1" w:rsidRPr="004433E1" w:rsidRDefault="004433E1" w:rsidP="004433E1"/>
    <w:p w14:paraId="0317D73D" w14:textId="77777777" w:rsidR="004433E1" w:rsidRPr="004433E1" w:rsidRDefault="004433E1" w:rsidP="004433E1"/>
    <w:p w14:paraId="2134A019" w14:textId="77777777" w:rsidR="004433E1" w:rsidRDefault="004433E1" w:rsidP="004433E1"/>
    <w:p w14:paraId="2DBE5E38" w14:textId="77777777" w:rsidR="004433E1" w:rsidRDefault="004433E1" w:rsidP="004433E1"/>
    <w:p w14:paraId="2DA715BC" w14:textId="77777777" w:rsidR="004433E1" w:rsidRDefault="004433E1" w:rsidP="004433E1"/>
    <w:p w14:paraId="6BE44E86" w14:textId="77777777" w:rsidR="004433E1" w:rsidRDefault="004433E1" w:rsidP="004433E1"/>
    <w:p w14:paraId="54613917" w14:textId="77777777" w:rsidR="004433E1" w:rsidRDefault="004433E1" w:rsidP="004433E1"/>
    <w:p w14:paraId="6AC3C08C" w14:textId="77777777" w:rsidR="004433E1" w:rsidRDefault="004433E1" w:rsidP="004433E1"/>
    <w:p w14:paraId="18DC14D8" w14:textId="77777777" w:rsidR="004433E1" w:rsidRDefault="004433E1" w:rsidP="004433E1"/>
    <w:p w14:paraId="16277C47" w14:textId="77777777" w:rsidR="004433E1" w:rsidRDefault="004433E1" w:rsidP="004433E1"/>
    <w:p w14:paraId="7D243067" w14:textId="77777777" w:rsidR="004433E1" w:rsidRDefault="004433E1" w:rsidP="004433E1"/>
    <w:p w14:paraId="73E9BE3B" w14:textId="77777777" w:rsidR="004433E1" w:rsidRDefault="004433E1" w:rsidP="004433E1"/>
    <w:p w14:paraId="070C797B" w14:textId="77777777" w:rsidR="004433E1" w:rsidRDefault="004433E1" w:rsidP="004433E1"/>
    <w:p w14:paraId="1A5A6863" w14:textId="77777777" w:rsidR="004433E1" w:rsidRDefault="004433E1" w:rsidP="004433E1"/>
    <w:p w14:paraId="144BF5CD" w14:textId="77777777" w:rsidR="004433E1" w:rsidRDefault="004433E1" w:rsidP="004433E1"/>
    <w:p w14:paraId="3B071052" w14:textId="77777777" w:rsidR="004433E1" w:rsidRDefault="004433E1" w:rsidP="004433E1"/>
    <w:p w14:paraId="2BD1B050" w14:textId="77777777" w:rsidR="004433E1" w:rsidRDefault="004433E1" w:rsidP="004433E1"/>
    <w:p w14:paraId="250BB174" w14:textId="77777777" w:rsidR="004433E1" w:rsidRDefault="004433E1" w:rsidP="004433E1"/>
    <w:p w14:paraId="3369F4CE" w14:textId="77777777" w:rsidR="004433E1" w:rsidRDefault="004433E1" w:rsidP="004433E1"/>
    <w:p w14:paraId="1779EF61" w14:textId="77777777" w:rsidR="004433E1" w:rsidRDefault="004433E1" w:rsidP="004433E1"/>
    <w:p w14:paraId="479D0032" w14:textId="77777777" w:rsidR="004433E1" w:rsidRDefault="004433E1" w:rsidP="004433E1"/>
    <w:p w14:paraId="173C4D44" w14:textId="77777777" w:rsidR="004433E1" w:rsidRDefault="004433E1" w:rsidP="004433E1"/>
    <w:p w14:paraId="0FF4EDCC" w14:textId="77777777" w:rsidR="004433E1" w:rsidRDefault="004433E1" w:rsidP="004433E1"/>
    <w:p w14:paraId="1593D8D2" w14:textId="77777777" w:rsidR="004433E1" w:rsidRDefault="004433E1" w:rsidP="004433E1"/>
    <w:p w14:paraId="47C2AC46" w14:textId="77777777" w:rsidR="004433E1" w:rsidRDefault="004433E1" w:rsidP="004433E1"/>
    <w:p w14:paraId="4C3FE789" w14:textId="77777777" w:rsidR="004433E1" w:rsidRDefault="004433E1" w:rsidP="004433E1"/>
    <w:p w14:paraId="08F78246" w14:textId="77777777" w:rsidR="004433E1" w:rsidRPr="004433E1" w:rsidRDefault="004433E1" w:rsidP="004433E1"/>
    <w:p w14:paraId="04C12E23" w14:textId="77777777" w:rsidR="004433E1" w:rsidRDefault="004433E1" w:rsidP="004433E1"/>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4433E1" w:rsidRPr="00A2230F" w14:paraId="13C10825" w14:textId="77777777" w:rsidTr="001C2EC3">
        <w:trPr>
          <w:trHeight w:val="823"/>
        </w:trPr>
        <w:tc>
          <w:tcPr>
            <w:tcW w:w="8699" w:type="dxa"/>
          </w:tcPr>
          <w:p w14:paraId="7F524F81" w14:textId="606010D4" w:rsidR="004433E1" w:rsidRPr="009926A9" w:rsidRDefault="004433E1" w:rsidP="001C2EC3">
            <w:pPr>
              <w:pStyle w:val="Rubrik1"/>
              <w:numPr>
                <w:ilvl w:val="0"/>
                <w:numId w:val="0"/>
              </w:numPr>
            </w:pPr>
            <w:bookmarkStart w:id="18" w:name="_Toc210033834"/>
            <w:r w:rsidRPr="009926A9">
              <w:t xml:space="preserve">§ </w:t>
            </w:r>
            <w:r>
              <w:t>4</w:t>
            </w:r>
            <w:r w:rsidR="001D2017">
              <w:t>3</w:t>
            </w:r>
            <w:r w:rsidRPr="009926A9">
              <w:t xml:space="preserve"> </w:t>
            </w:r>
            <w:r>
              <w:t>Ärendebalansen</w:t>
            </w:r>
            <w:bookmarkEnd w:id="18"/>
            <w:r>
              <w:t xml:space="preserve"> </w:t>
            </w:r>
          </w:p>
        </w:tc>
      </w:tr>
    </w:tbl>
    <w:p w14:paraId="6F6225B7" w14:textId="77777777" w:rsidR="004433E1" w:rsidRDefault="004433E1" w:rsidP="004433E1">
      <w:pPr>
        <w:rPr>
          <w:b/>
          <w:bCs/>
          <w:sz w:val="22"/>
          <w:szCs w:val="22"/>
        </w:rPr>
      </w:pPr>
    </w:p>
    <w:p w14:paraId="126A90AB" w14:textId="77777777" w:rsidR="004433E1" w:rsidRPr="00A2230F" w:rsidRDefault="004433E1" w:rsidP="004433E1">
      <w:pPr>
        <w:pStyle w:val="Rubrik2"/>
        <w:tabs>
          <w:tab w:val="num" w:pos="340"/>
        </w:tabs>
      </w:pPr>
      <w:bookmarkStart w:id="19" w:name="_Hlk210032785"/>
      <w:r>
        <w:t>Kommunala funktionshinderrådets arbetsutskotts</w:t>
      </w:r>
      <w:r w:rsidRPr="00A2230F">
        <w:t xml:space="preserve"> beslut</w:t>
      </w:r>
    </w:p>
    <w:bookmarkEnd w:id="19"/>
    <w:p w14:paraId="1D3CA087" w14:textId="00D7C819" w:rsidR="004433E1" w:rsidRPr="005F140B" w:rsidRDefault="004433E1" w:rsidP="004433E1">
      <w:r w:rsidRPr="00AD305F">
        <w:t xml:space="preserve">Ärendebalansen </w:t>
      </w:r>
      <w:r>
        <w:t>per september 2025</w:t>
      </w:r>
      <w:r w:rsidRPr="005F140B">
        <w:t>.</w:t>
      </w:r>
    </w:p>
    <w:p w14:paraId="39E71B8F" w14:textId="77777777" w:rsidR="004433E1" w:rsidRPr="005F140B" w:rsidRDefault="004433E1" w:rsidP="004433E1">
      <w:pPr>
        <w:pStyle w:val="Rubrik2"/>
      </w:pPr>
      <w:bookmarkStart w:id="20" w:name="_Toc152225294"/>
      <w:r w:rsidRPr="005F140B">
        <w:t>Beslutsunderlag</w:t>
      </w:r>
      <w:bookmarkEnd w:id="20"/>
    </w:p>
    <w:p w14:paraId="7218FF7C" w14:textId="77777777" w:rsidR="004433E1" w:rsidRDefault="004433E1" w:rsidP="004433E1">
      <w:r w:rsidRPr="005F140B">
        <w:t>Ärendebalansen läggs till handlingarna.</w:t>
      </w:r>
    </w:p>
    <w:p w14:paraId="47E034B1" w14:textId="77777777" w:rsidR="004433E1" w:rsidRDefault="004433E1" w:rsidP="004433E1"/>
    <w:p w14:paraId="29E1629B" w14:textId="77777777" w:rsidR="001D2017" w:rsidRDefault="001D2017" w:rsidP="004433E1"/>
    <w:p w14:paraId="342E5F3E" w14:textId="77777777" w:rsidR="001D2017" w:rsidRDefault="001D2017" w:rsidP="004433E1"/>
    <w:p w14:paraId="4D54D722" w14:textId="77777777" w:rsidR="001D2017" w:rsidRDefault="001D2017" w:rsidP="004433E1"/>
    <w:p w14:paraId="6060C581" w14:textId="77777777" w:rsidR="001D2017" w:rsidRDefault="001D2017" w:rsidP="004433E1"/>
    <w:p w14:paraId="54AAF2FA" w14:textId="77777777" w:rsidR="001D2017" w:rsidRDefault="001D2017" w:rsidP="004433E1"/>
    <w:p w14:paraId="3196B269" w14:textId="77777777" w:rsidR="001D2017" w:rsidRDefault="001D2017" w:rsidP="004433E1"/>
    <w:p w14:paraId="3220B034" w14:textId="77777777" w:rsidR="001D2017" w:rsidRDefault="001D2017" w:rsidP="004433E1"/>
    <w:p w14:paraId="4BBDC818" w14:textId="77777777" w:rsidR="001D2017" w:rsidRDefault="001D2017" w:rsidP="004433E1"/>
    <w:p w14:paraId="2D5B7581" w14:textId="77777777" w:rsidR="001D2017" w:rsidRDefault="001D2017" w:rsidP="004433E1"/>
    <w:p w14:paraId="25531250" w14:textId="77777777" w:rsidR="001D2017" w:rsidRDefault="001D2017" w:rsidP="004433E1"/>
    <w:p w14:paraId="2FF5B833" w14:textId="77777777" w:rsidR="001D2017" w:rsidRDefault="001D2017" w:rsidP="004433E1"/>
    <w:p w14:paraId="53683871" w14:textId="77777777" w:rsidR="001D2017" w:rsidRDefault="001D2017" w:rsidP="004433E1"/>
    <w:p w14:paraId="197D49B4" w14:textId="77777777" w:rsidR="001D2017" w:rsidRDefault="001D2017" w:rsidP="004433E1"/>
    <w:p w14:paraId="591498C5" w14:textId="77777777" w:rsidR="001D2017" w:rsidRDefault="001D2017" w:rsidP="004433E1"/>
    <w:p w14:paraId="54B89784" w14:textId="77777777" w:rsidR="001D2017" w:rsidRDefault="001D2017" w:rsidP="004433E1"/>
    <w:p w14:paraId="453273F3" w14:textId="77777777" w:rsidR="001D2017" w:rsidRDefault="001D2017" w:rsidP="004433E1"/>
    <w:p w14:paraId="2D78453A" w14:textId="77777777" w:rsidR="001D2017" w:rsidRDefault="001D2017" w:rsidP="004433E1"/>
    <w:p w14:paraId="1A62F369" w14:textId="77777777" w:rsidR="001D2017" w:rsidRDefault="001D2017" w:rsidP="004433E1"/>
    <w:p w14:paraId="40B4304B" w14:textId="77777777" w:rsidR="001D2017" w:rsidRDefault="001D2017" w:rsidP="004433E1"/>
    <w:p w14:paraId="2BA862B7" w14:textId="77777777" w:rsidR="001D2017" w:rsidRDefault="001D2017" w:rsidP="004433E1"/>
    <w:p w14:paraId="28F2785C" w14:textId="77777777" w:rsidR="001D2017" w:rsidRDefault="001D2017" w:rsidP="004433E1"/>
    <w:p w14:paraId="158FF1D0" w14:textId="77777777" w:rsidR="001D2017" w:rsidRDefault="001D2017" w:rsidP="004433E1"/>
    <w:p w14:paraId="004B7ED3" w14:textId="77777777" w:rsidR="001D2017" w:rsidRDefault="001D2017" w:rsidP="004433E1"/>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1D2017" w:rsidRPr="00A2230F" w14:paraId="52547EF4" w14:textId="77777777" w:rsidTr="001C2EC3">
        <w:trPr>
          <w:trHeight w:val="823"/>
        </w:trPr>
        <w:tc>
          <w:tcPr>
            <w:tcW w:w="8699" w:type="dxa"/>
          </w:tcPr>
          <w:p w14:paraId="2BBED094" w14:textId="242FD569" w:rsidR="001D2017" w:rsidRPr="00A2230F" w:rsidRDefault="001D2017" w:rsidP="001C2EC3">
            <w:pPr>
              <w:pStyle w:val="Rubrik1"/>
              <w:numPr>
                <w:ilvl w:val="0"/>
                <w:numId w:val="0"/>
              </w:numPr>
            </w:pPr>
            <w:bookmarkStart w:id="21" w:name="_Toc210033835"/>
            <w:r>
              <w:lastRenderedPageBreak/>
              <w:t>§ 44 Övrigt</w:t>
            </w:r>
            <w:bookmarkEnd w:id="21"/>
          </w:p>
        </w:tc>
      </w:tr>
    </w:tbl>
    <w:p w14:paraId="0E973188" w14:textId="77777777" w:rsidR="001D2017" w:rsidRDefault="001D2017" w:rsidP="001D2017">
      <w:pPr>
        <w:pStyle w:val="Rubrik2"/>
      </w:pPr>
      <w:r w:rsidRPr="007B4D45">
        <w:rPr>
          <w:szCs w:val="22"/>
        </w:rPr>
        <w:t xml:space="preserve"> </w:t>
      </w:r>
      <w:r w:rsidRPr="00D53DCA">
        <w:t>Sammanfattning av ärendet</w:t>
      </w:r>
    </w:p>
    <w:p w14:paraId="07643E83" w14:textId="18E985AE" w:rsidR="001D2017" w:rsidRPr="004433E1" w:rsidRDefault="00FB2544" w:rsidP="004433E1">
      <w:r>
        <w:t xml:space="preserve">Samordnaren Katrina Zeljaja informerar rådet om att den planerade </w:t>
      </w:r>
      <w:r w:rsidRPr="00FB2544">
        <w:t>workshop</w:t>
      </w:r>
      <w:r>
        <w:t xml:space="preserve">en </w:t>
      </w:r>
      <w:r w:rsidR="00084BE4">
        <w:t xml:space="preserve">som hålls av omsorgskontoret </w:t>
      </w:r>
      <w:r>
        <w:t>som äger rum den 16 oktober är endast för ordförande och vice ordförande.</w:t>
      </w:r>
    </w:p>
    <w:sectPr w:rsidR="001D2017" w:rsidRPr="004433E1" w:rsidSect="000940DB">
      <w:headerReference w:type="default" r:id="rId8"/>
      <w:footerReference w:type="default" r:id="rId9"/>
      <w:headerReference w:type="first" r:id="rId10"/>
      <w:footerReference w:type="first" r:id="rId11"/>
      <w:pgSz w:w="11909" w:h="16834" w:code="9"/>
      <w:pgMar w:top="1418" w:right="936" w:bottom="1985" w:left="1701" w:header="28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5C66" w14:textId="77777777" w:rsidR="0008141D" w:rsidRPr="00782350" w:rsidRDefault="0008141D" w:rsidP="00782350">
      <w:pPr>
        <w:pStyle w:val="Rubrik3"/>
        <w:spacing w:before="0"/>
        <w:rPr>
          <w:rFonts w:ascii="Times New Roman" w:eastAsia="Times New Roman" w:hAnsi="Times New Roman"/>
          <w:bCs w:val="0"/>
          <w:sz w:val="24"/>
        </w:rPr>
      </w:pPr>
      <w:r>
        <w:separator/>
      </w:r>
    </w:p>
  </w:endnote>
  <w:endnote w:type="continuationSeparator" w:id="0">
    <w:p w14:paraId="44B4B5C2" w14:textId="77777777" w:rsidR="0008141D" w:rsidRPr="00782350" w:rsidRDefault="0008141D"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Poppins Latin Semi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36" w:type="dxa"/>
      <w:tblInd w:w="-765" w:type="dxa"/>
      <w:tblBorders>
        <w:top w:val="none" w:sz="0" w:space="0" w:color="auto"/>
        <w:left w:val="single" w:sz="2" w:space="0" w:color="auto"/>
        <w:bottom w:val="single" w:sz="2" w:space="0" w:color="auto"/>
        <w:right w:val="single" w:sz="2" w:space="0" w:color="auto"/>
        <w:insideH w:val="none" w:sz="0" w:space="0" w:color="auto"/>
        <w:insideV w:val="single" w:sz="2" w:space="0" w:color="auto"/>
      </w:tblBorders>
      <w:tblLayout w:type="fixed"/>
      <w:tblCellMar>
        <w:left w:w="57" w:type="dxa"/>
      </w:tblCellMar>
      <w:tblLook w:val="04A0" w:firstRow="1" w:lastRow="0" w:firstColumn="1" w:lastColumn="0" w:noHBand="0" w:noVBand="1"/>
    </w:tblPr>
    <w:tblGrid>
      <w:gridCol w:w="3345"/>
      <w:gridCol w:w="3345"/>
      <w:gridCol w:w="3346"/>
    </w:tblGrid>
    <w:tr w:rsidR="006E58A4" w14:paraId="49A332F4" w14:textId="77777777" w:rsidTr="00703A8C">
      <w:trPr>
        <w:trHeight w:hRule="exact" w:val="255"/>
      </w:trPr>
      <w:tc>
        <w:tcPr>
          <w:tcW w:w="3345" w:type="dxa"/>
        </w:tcPr>
        <w:p w14:paraId="12B56598" w14:textId="77777777" w:rsidR="006E58A4" w:rsidRDefault="006E58A4" w:rsidP="00703A8C">
          <w:pPr>
            <w:pStyle w:val="Etikett"/>
          </w:pPr>
          <w:r w:rsidRPr="00703A8C">
            <w:t>Justerandes signum</w:t>
          </w:r>
        </w:p>
      </w:tc>
      <w:tc>
        <w:tcPr>
          <w:tcW w:w="3345" w:type="dxa"/>
        </w:tcPr>
        <w:p w14:paraId="54073DFA" w14:textId="77777777" w:rsidR="006E58A4" w:rsidRDefault="006E58A4" w:rsidP="00703A8C">
          <w:pPr>
            <w:pStyle w:val="Etikett"/>
          </w:pPr>
          <w:r>
            <w:t>Anslagsdatum</w:t>
          </w:r>
        </w:p>
      </w:tc>
      <w:tc>
        <w:tcPr>
          <w:tcW w:w="3346" w:type="dxa"/>
        </w:tcPr>
        <w:p w14:paraId="34E17DC8" w14:textId="77777777" w:rsidR="006E58A4" w:rsidRDefault="006E58A4" w:rsidP="00703A8C">
          <w:pPr>
            <w:pStyle w:val="Etikett"/>
          </w:pPr>
          <w:r w:rsidRPr="00703A8C">
            <w:t>Utdragsbestyrkande</w:t>
          </w:r>
        </w:p>
      </w:tc>
    </w:tr>
    <w:tr w:rsidR="006E58A4" w14:paraId="0F481278" w14:textId="77777777" w:rsidTr="00E63F05">
      <w:trPr>
        <w:trHeight w:hRule="exact" w:val="680"/>
      </w:trPr>
      <w:tc>
        <w:tcPr>
          <w:tcW w:w="3345" w:type="dxa"/>
        </w:tcPr>
        <w:p w14:paraId="14E6978E" w14:textId="77777777" w:rsidR="006E58A4" w:rsidRDefault="006E58A4" w:rsidP="00E63F05">
          <w:pPr>
            <w:pStyle w:val="Normalutanavstnd"/>
          </w:pPr>
        </w:p>
      </w:tc>
      <w:tc>
        <w:tcPr>
          <w:tcW w:w="3345" w:type="dxa"/>
        </w:tcPr>
        <w:p w14:paraId="6D50DF0D" w14:textId="6497438C" w:rsidR="006E58A4" w:rsidRDefault="006E58A4" w:rsidP="00E63F05">
          <w:pPr>
            <w:pStyle w:val="Normalutanavstnd"/>
          </w:pPr>
        </w:p>
      </w:tc>
      <w:tc>
        <w:tcPr>
          <w:tcW w:w="3346" w:type="dxa"/>
        </w:tcPr>
        <w:p w14:paraId="5289E5F7" w14:textId="77777777" w:rsidR="006E58A4" w:rsidRDefault="006E58A4" w:rsidP="00E63F05">
          <w:pPr>
            <w:pStyle w:val="Normalutanavstnd"/>
          </w:pPr>
        </w:p>
      </w:tc>
    </w:tr>
  </w:tbl>
  <w:p w14:paraId="5AF941FC" w14:textId="77777777" w:rsidR="006E58A4" w:rsidRDefault="006E58A4" w:rsidP="009E7C8F">
    <w:pPr>
      <w:pStyle w:val="Doldrad"/>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45BE" w14:textId="77777777" w:rsidR="006E58A4" w:rsidRDefault="006E58A4" w:rsidP="002849B4">
    <w:pPr>
      <w:pStyle w:val="Rubrik1onumeradejinnehll"/>
    </w:pPr>
    <w:r>
      <w:t>Anslagsbevis</w:t>
    </w:r>
  </w:p>
  <w:p w14:paraId="2BBD41B3" w14:textId="77777777" w:rsidR="006E58A4" w:rsidRDefault="006E58A4" w:rsidP="0087059C">
    <w:r>
      <w:t xml:space="preserve">Protokollet är justerat. Justeringen har tillkännagivits genom anslag. </w:t>
    </w:r>
  </w:p>
  <w:tbl>
    <w:tblPr>
      <w:tblStyle w:val="Inledandetabell"/>
      <w:tblW w:w="0" w:type="auto"/>
      <w:tblLayout w:type="fixed"/>
      <w:tblCellMar>
        <w:top w:w="57" w:type="dxa"/>
        <w:bottom w:w="57" w:type="dxa"/>
      </w:tblCellMar>
      <w:tblLook w:val="04A0" w:firstRow="1" w:lastRow="0" w:firstColumn="1" w:lastColumn="0" w:noHBand="0" w:noVBand="1"/>
    </w:tblPr>
    <w:tblGrid>
      <w:gridCol w:w="1838"/>
      <w:gridCol w:w="4111"/>
      <w:gridCol w:w="1559"/>
      <w:gridCol w:w="1460"/>
    </w:tblGrid>
    <w:tr w:rsidR="006E58A4" w:rsidRPr="00665AC0" w14:paraId="71863A78" w14:textId="77777777" w:rsidTr="00665AC0">
      <w:tc>
        <w:tcPr>
          <w:tcW w:w="1838" w:type="dxa"/>
          <w:tcBorders>
            <w:bottom w:val="single" w:sz="4" w:space="0" w:color="A6A6A6" w:themeColor="background1" w:themeShade="A6"/>
          </w:tcBorders>
          <w:vAlign w:val="center"/>
        </w:tcPr>
        <w:p w14:paraId="168E2D6F" w14:textId="77777777" w:rsidR="006E58A4" w:rsidRPr="00665AC0" w:rsidRDefault="006E58A4" w:rsidP="00665AC0">
          <w:pPr>
            <w:pStyle w:val="EtikettJusteringstabell"/>
          </w:pPr>
          <w:r w:rsidRPr="00665AC0">
            <w:t>Beslutande organ</w:t>
          </w:r>
        </w:p>
      </w:tc>
      <w:tc>
        <w:tcPr>
          <w:tcW w:w="4111" w:type="dxa"/>
          <w:tcBorders>
            <w:bottom w:val="single" w:sz="4" w:space="0" w:color="A6A6A6" w:themeColor="background1" w:themeShade="A6"/>
          </w:tcBorders>
          <w:vAlign w:val="center"/>
        </w:tcPr>
        <w:p w14:paraId="6771BC66" w14:textId="7752A66C" w:rsidR="006E58A4" w:rsidRPr="00665AC0" w:rsidRDefault="0008141D" w:rsidP="00665AC0">
          <w:pPr>
            <w:pStyle w:val="Sidfot"/>
          </w:pPr>
          <w:r>
            <w:t xml:space="preserve">Kommunala </w:t>
          </w:r>
          <w:r w:rsidRPr="00823DB1">
            <w:t>funktionshinderrådet</w:t>
          </w:r>
        </w:p>
      </w:tc>
      <w:tc>
        <w:tcPr>
          <w:tcW w:w="1559" w:type="dxa"/>
          <w:tcBorders>
            <w:bottom w:val="single" w:sz="4" w:space="0" w:color="A6A6A6" w:themeColor="background1" w:themeShade="A6"/>
          </w:tcBorders>
          <w:vAlign w:val="center"/>
        </w:tcPr>
        <w:p w14:paraId="115578AD" w14:textId="77777777" w:rsidR="006E58A4" w:rsidRPr="00665AC0" w:rsidRDefault="006E58A4" w:rsidP="00665AC0">
          <w:pPr>
            <w:pStyle w:val="EtikettJusteringstabell"/>
          </w:pPr>
          <w:r w:rsidRPr="00665AC0">
            <w:t>Sammanträdesdatum</w:t>
          </w:r>
        </w:p>
      </w:tc>
      <w:tc>
        <w:tcPr>
          <w:tcW w:w="1460" w:type="dxa"/>
          <w:tcBorders>
            <w:bottom w:val="single" w:sz="4" w:space="0" w:color="A6A6A6" w:themeColor="background1" w:themeShade="A6"/>
          </w:tcBorders>
          <w:vAlign w:val="center"/>
        </w:tcPr>
        <w:p w14:paraId="170337F4" w14:textId="119074F7" w:rsidR="006E58A4" w:rsidRPr="00665AC0" w:rsidRDefault="0008141D" w:rsidP="00665AC0">
          <w:pPr>
            <w:pStyle w:val="Sidfot"/>
          </w:pPr>
          <w:r>
            <w:t>2025-0</w:t>
          </w:r>
          <w:r w:rsidR="004433E1">
            <w:t>9-30</w:t>
          </w:r>
        </w:p>
      </w:tc>
    </w:tr>
    <w:tr w:rsidR="006E58A4" w:rsidRPr="00665AC0" w14:paraId="017742F9" w14:textId="77777777" w:rsidTr="00B8595B">
      <w:tc>
        <w:tcPr>
          <w:tcW w:w="1838" w:type="dxa"/>
          <w:vAlign w:val="center"/>
        </w:tcPr>
        <w:p w14:paraId="53D21B04" w14:textId="77777777" w:rsidR="006E58A4" w:rsidRDefault="006E58A4" w:rsidP="00665AC0">
          <w:pPr>
            <w:pStyle w:val="EtikettJusteringstabell"/>
          </w:pPr>
          <w:r>
            <w:t>Förvaringsplats för protokoll</w:t>
          </w:r>
        </w:p>
      </w:tc>
      <w:tc>
        <w:tcPr>
          <w:tcW w:w="7130" w:type="dxa"/>
          <w:gridSpan w:val="3"/>
          <w:vAlign w:val="center"/>
        </w:tcPr>
        <w:p w14:paraId="3E6345BD" w14:textId="6D3FB304" w:rsidR="006E58A4" w:rsidRPr="00665AC0" w:rsidRDefault="0008141D" w:rsidP="004039DB">
          <w:pPr>
            <w:pStyle w:val="Sidfot"/>
          </w:pPr>
          <w:r>
            <w:t>Stadskansliet</w:t>
          </w:r>
        </w:p>
      </w:tc>
    </w:tr>
    <w:tr w:rsidR="006E58A4" w:rsidRPr="00665AC0" w14:paraId="596F8864" w14:textId="77777777" w:rsidTr="005F6A7C">
      <w:trPr>
        <w:trHeight w:val="737"/>
      </w:trPr>
      <w:tc>
        <w:tcPr>
          <w:tcW w:w="8968" w:type="dxa"/>
          <w:gridSpan w:val="4"/>
        </w:tcPr>
        <w:p w14:paraId="5750FFBB" w14:textId="77777777" w:rsidR="006E58A4" w:rsidRPr="00665AC0" w:rsidRDefault="006E58A4" w:rsidP="005F6A7C">
          <w:pPr>
            <w:pStyle w:val="EtikettJusteringstabell"/>
          </w:pPr>
          <w:r>
            <w:t>Underskrift</w:t>
          </w:r>
        </w:p>
      </w:tc>
    </w:tr>
  </w:tbl>
  <w:p w14:paraId="26D0595E" w14:textId="77777777" w:rsidR="006E58A4" w:rsidRPr="0087059C" w:rsidRDefault="006E58A4" w:rsidP="001863E6">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2E51" w14:textId="77777777" w:rsidR="0008141D" w:rsidRPr="00782350" w:rsidRDefault="0008141D" w:rsidP="00782350">
      <w:pPr>
        <w:pStyle w:val="Rubrik3"/>
        <w:spacing w:before="0"/>
        <w:rPr>
          <w:rFonts w:ascii="Times New Roman" w:eastAsia="Times New Roman" w:hAnsi="Times New Roman"/>
          <w:bCs w:val="0"/>
          <w:sz w:val="24"/>
        </w:rPr>
      </w:pPr>
      <w:r>
        <w:separator/>
      </w:r>
    </w:p>
  </w:footnote>
  <w:footnote w:type="continuationSeparator" w:id="0">
    <w:p w14:paraId="25848803" w14:textId="77777777" w:rsidR="0008141D" w:rsidRPr="00782350" w:rsidRDefault="0008141D"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75"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220"/>
      <w:gridCol w:w="1355"/>
    </w:tblGrid>
    <w:tr w:rsidR="006E58A4" w14:paraId="5255B0C3" w14:textId="77777777" w:rsidTr="00DA15EE">
      <w:trPr>
        <w:trHeight w:val="454"/>
      </w:trPr>
      <w:tc>
        <w:tcPr>
          <w:tcW w:w="9220" w:type="dxa"/>
          <w:vAlign w:val="bottom"/>
        </w:tcPr>
        <w:p w14:paraId="1B3A72F1" w14:textId="058AFBAA" w:rsidR="006E58A4" w:rsidRDefault="0008141D" w:rsidP="00984E12">
          <w:pPr>
            <w:pStyle w:val="Dokumenthuvud"/>
          </w:pPr>
          <w:bookmarkStart w:id="22" w:name="xxDokumentinfo"/>
          <w:bookmarkEnd w:id="22"/>
          <w:r>
            <w:t>Sammanträdesprotokoll | 2025-0</w:t>
          </w:r>
          <w:r w:rsidR="004433E1">
            <w:t>9-30</w:t>
          </w:r>
          <w:r>
            <w:t xml:space="preserve"> | Södertälje kommun | Kommunala </w:t>
          </w:r>
          <w:r w:rsidRPr="00823DB1">
            <w:t>funktionshinderrådet</w:t>
          </w:r>
        </w:p>
      </w:tc>
      <w:tc>
        <w:tcPr>
          <w:tcW w:w="1355" w:type="dxa"/>
          <w:vAlign w:val="bottom"/>
        </w:tcPr>
        <w:p w14:paraId="2C584B83" w14:textId="778AA57D" w:rsidR="006E58A4" w:rsidRDefault="0008141D" w:rsidP="009451CC">
          <w:pPr>
            <w:pStyle w:val="Dokumenthuvud"/>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6</w:t>
            </w:r>
          </w:fldSimple>
          <w:r>
            <w:t>)</w:t>
          </w:r>
        </w:p>
      </w:tc>
    </w:tr>
  </w:tbl>
  <w:p w14:paraId="3C6B1051" w14:textId="77777777" w:rsidR="006E58A4" w:rsidRDefault="006E58A4" w:rsidP="001A0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DEFE" w14:textId="438683D7" w:rsidR="006E58A4" w:rsidRDefault="0008141D" w:rsidP="00D15442">
    <w:pPr>
      <w:pStyle w:val="Doldrad"/>
    </w:pPr>
    <w:r>
      <w:rPr>
        <w:noProof/>
      </w:rPr>
      <w:drawing>
        <wp:anchor distT="0" distB="0" distL="114300" distR="114300" simplePos="0" relativeHeight="251658240" behindDoc="1" locked="0" layoutInCell="1" allowOverlap="1" wp14:anchorId="1A7C96D1" wp14:editId="09C852E0">
          <wp:simplePos x="0" y="0"/>
          <wp:positionH relativeFrom="page">
            <wp:posOffset>593725</wp:posOffset>
          </wp:positionH>
          <wp:positionV relativeFrom="page">
            <wp:posOffset>323850</wp:posOffset>
          </wp:positionV>
          <wp:extent cx="1443600" cy="511200"/>
          <wp:effectExtent l="0" t="0" r="4445" b="3175"/>
          <wp:wrapNone/>
          <wp:docPr id="340698883" name="Logga"/>
          <wp:cNvGraphicFramePr/>
          <a:graphic xmlns:a="http://schemas.openxmlformats.org/drawingml/2006/main">
            <a:graphicData uri="http://schemas.openxmlformats.org/drawingml/2006/picture">
              <pic:pic xmlns:pic="http://schemas.openxmlformats.org/drawingml/2006/picture">
                <pic:nvPicPr>
                  <pic:cNvPr id="340698883" name="Logga"/>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6E58A4" w14:paraId="0B941BF0" w14:textId="77777777" w:rsidTr="00833933">
      <w:tc>
        <w:tcPr>
          <w:tcW w:w="3181" w:type="dxa"/>
          <w:vAlign w:val="bottom"/>
        </w:tcPr>
        <w:p w14:paraId="3BF0B115" w14:textId="3F2E5320" w:rsidR="006E58A4" w:rsidRDefault="0008141D" w:rsidP="00833933">
          <w:pPr>
            <w:pStyle w:val="Dokumenttyp"/>
          </w:pPr>
          <w:bookmarkStart w:id="23" w:name="xxPageNo" w:colFirst="3" w:colLast="3"/>
          <w:r>
            <w:t>Sammanträdesprotokoll</w:t>
          </w:r>
        </w:p>
      </w:tc>
      <w:tc>
        <w:tcPr>
          <w:tcW w:w="2225" w:type="dxa"/>
          <w:vAlign w:val="bottom"/>
        </w:tcPr>
        <w:p w14:paraId="1BC64162" w14:textId="1932008D" w:rsidR="006E58A4" w:rsidRDefault="0008141D" w:rsidP="006760EA">
          <w:pPr>
            <w:pStyle w:val="Etikett"/>
            <w:ind w:left="-57"/>
          </w:pPr>
          <w:r>
            <w:t>Datum</w:t>
          </w:r>
        </w:p>
      </w:tc>
      <w:tc>
        <w:tcPr>
          <w:tcW w:w="1498" w:type="dxa"/>
          <w:vAlign w:val="bottom"/>
        </w:tcPr>
        <w:p w14:paraId="1FC6FC68" w14:textId="77777777" w:rsidR="006E58A4" w:rsidRDefault="006E58A4" w:rsidP="00833933">
          <w:pPr>
            <w:pStyle w:val="Etikett"/>
          </w:pPr>
        </w:p>
      </w:tc>
      <w:tc>
        <w:tcPr>
          <w:tcW w:w="807" w:type="dxa"/>
          <w:vAlign w:val="bottom"/>
        </w:tcPr>
        <w:p w14:paraId="2FCDF747" w14:textId="00E9970E" w:rsidR="006E58A4" w:rsidRDefault="0008141D" w:rsidP="00833933">
          <w:pPr>
            <w:pStyle w:val="Sidhuvud"/>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6</w:t>
            </w:r>
          </w:fldSimple>
          <w:r>
            <w:t>)</w:t>
          </w:r>
        </w:p>
      </w:tc>
    </w:tr>
    <w:bookmarkEnd w:id="23"/>
    <w:tr w:rsidR="006E58A4" w14:paraId="3E4941D1" w14:textId="77777777" w:rsidTr="003D69F4">
      <w:trPr>
        <w:trHeight w:val="340"/>
      </w:trPr>
      <w:tc>
        <w:tcPr>
          <w:tcW w:w="3181" w:type="dxa"/>
        </w:tcPr>
        <w:p w14:paraId="4C00820E" w14:textId="2A507CED" w:rsidR="006E58A4" w:rsidRPr="00A17069" w:rsidRDefault="0008141D" w:rsidP="000940DB">
          <w:pPr>
            <w:pStyle w:val="Sidhuvud"/>
            <w:spacing w:before="80" w:line="240" w:lineRule="auto"/>
          </w:pPr>
          <w:r>
            <w:t>Kommunala funktionshinderrådet</w:t>
          </w:r>
        </w:p>
      </w:tc>
      <w:tc>
        <w:tcPr>
          <w:tcW w:w="2225" w:type="dxa"/>
        </w:tcPr>
        <w:p w14:paraId="4A8A31F2" w14:textId="256C780F" w:rsidR="006E58A4" w:rsidRDefault="0008141D" w:rsidP="006760EA">
          <w:pPr>
            <w:pStyle w:val="Sidhuvud"/>
            <w:spacing w:before="80" w:line="240" w:lineRule="auto"/>
            <w:ind w:left="-57"/>
          </w:pPr>
          <w:r>
            <w:t>2025-0</w:t>
          </w:r>
          <w:r w:rsidR="004433E1">
            <w:t>9-30</w:t>
          </w:r>
        </w:p>
      </w:tc>
      <w:tc>
        <w:tcPr>
          <w:tcW w:w="1498" w:type="dxa"/>
        </w:tcPr>
        <w:p w14:paraId="32AAE91B" w14:textId="77777777" w:rsidR="006E58A4" w:rsidRPr="00A17069" w:rsidRDefault="006E58A4" w:rsidP="000940DB">
          <w:pPr>
            <w:pStyle w:val="Sidhuvud"/>
            <w:spacing w:before="80" w:line="240" w:lineRule="auto"/>
          </w:pPr>
        </w:p>
      </w:tc>
      <w:tc>
        <w:tcPr>
          <w:tcW w:w="807" w:type="dxa"/>
          <w:vAlign w:val="bottom"/>
        </w:tcPr>
        <w:p w14:paraId="61BD82A1" w14:textId="77777777" w:rsidR="006E58A4" w:rsidRDefault="006E58A4" w:rsidP="00CC3627">
          <w:pPr>
            <w:pStyle w:val="Sidhuvud"/>
            <w:spacing w:line="240" w:lineRule="auto"/>
            <w:jc w:val="right"/>
          </w:pPr>
        </w:p>
      </w:tc>
    </w:tr>
  </w:tbl>
  <w:p w14:paraId="1B6EB4E9" w14:textId="77777777" w:rsidR="006E58A4" w:rsidRDefault="006E58A4" w:rsidP="003E6421">
    <w:pPr>
      <w:pStyle w:val="Doldrad"/>
    </w:pPr>
    <w:bookmarkStart w:id="24" w:name="xxAddressRow1"/>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BE6C19"/>
    <w:multiLevelType w:val="hybridMultilevel"/>
    <w:tmpl w:val="F68631D8"/>
    <w:lvl w:ilvl="0" w:tplc="6592053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327557"/>
    <w:multiLevelType w:val="multilevel"/>
    <w:tmpl w:val="F3D84692"/>
    <w:numStyleLink w:val="CompanyListBullet"/>
  </w:abstractNum>
  <w:abstractNum w:abstractNumId="3"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4"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4257379C"/>
    <w:multiLevelType w:val="hybridMultilevel"/>
    <w:tmpl w:val="88E2D01E"/>
    <w:lvl w:ilvl="0" w:tplc="B7C45A46">
      <w:numFmt w:val="bullet"/>
      <w:lvlText w:val=""/>
      <w:lvlJc w:val="left"/>
      <w:pPr>
        <w:ind w:left="420" w:hanging="360"/>
      </w:pPr>
      <w:rPr>
        <w:rFonts w:ascii="Symbol" w:eastAsia="Times New Roman" w:hAnsi="Symbol"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15:restartNumberingAfterBreak="0">
    <w:nsid w:val="5C6C7709"/>
    <w:multiLevelType w:val="hybridMultilevel"/>
    <w:tmpl w:val="7B004010"/>
    <w:lvl w:ilvl="0" w:tplc="041D0001">
      <w:start w:val="202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8" w15:restartNumberingAfterBreak="0">
    <w:nsid w:val="7A696FA5"/>
    <w:multiLevelType w:val="hybridMultilevel"/>
    <w:tmpl w:val="69E288A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EE85ACD"/>
    <w:multiLevelType w:val="multilevel"/>
    <w:tmpl w:val="1F0C697E"/>
    <w:lvl w:ilvl="0">
      <w:start w:val="1"/>
      <w:numFmt w:val="decimal"/>
      <w:lvlRestart w:val="0"/>
      <w:pStyle w:val="Rubrik1"/>
      <w:lvlText w:val="§ %1"/>
      <w:lvlJc w:val="left"/>
      <w:pPr>
        <w:tabs>
          <w:tab w:val="num" w:pos="794"/>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134960">
    <w:abstractNumId w:val="0"/>
  </w:num>
  <w:num w:numId="2" w16cid:durableId="717167472">
    <w:abstractNumId w:val="7"/>
  </w:num>
  <w:num w:numId="3" w16cid:durableId="1906573987">
    <w:abstractNumId w:val="4"/>
  </w:num>
  <w:num w:numId="4" w16cid:durableId="1001858859">
    <w:abstractNumId w:val="9"/>
  </w:num>
  <w:num w:numId="5" w16cid:durableId="1240210490">
    <w:abstractNumId w:val="2"/>
  </w:num>
  <w:num w:numId="6" w16cid:durableId="1448815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130534">
    <w:abstractNumId w:val="3"/>
  </w:num>
  <w:num w:numId="8" w16cid:durableId="643659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144643">
    <w:abstractNumId w:val="9"/>
  </w:num>
  <w:num w:numId="10" w16cid:durableId="1455950067">
    <w:abstractNumId w:val="1"/>
  </w:num>
  <w:num w:numId="11" w16cid:durableId="402220049">
    <w:abstractNumId w:val="9"/>
  </w:num>
  <w:num w:numId="12" w16cid:durableId="1544095951">
    <w:abstractNumId w:val="9"/>
  </w:num>
  <w:num w:numId="13" w16cid:durableId="1797336915">
    <w:abstractNumId w:val="6"/>
  </w:num>
  <w:num w:numId="14" w16cid:durableId="55864371">
    <w:abstractNumId w:val="9"/>
  </w:num>
  <w:num w:numId="15" w16cid:durableId="687751849">
    <w:abstractNumId w:val="9"/>
  </w:num>
  <w:num w:numId="16" w16cid:durableId="1569726274">
    <w:abstractNumId w:val="5"/>
  </w:num>
  <w:num w:numId="17" w16cid:durableId="2958365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atum" w:val="2025-02-04"/>
    <w:docVar w:name="DVarDoktyp" w:val="Sammanträdesprotokoll"/>
    <w:docVar w:name="DVarKontor" w:val="Kommunala handikapprådet"/>
    <w:docVar w:name="DVarKontorEng" w:val="Municipal advisory council for people with functional disability"/>
    <w:docVar w:name="DVarLanguage" w:val="Sv"/>
    <w:docVar w:name="DVarPageNumberInserted" w:val="Yes"/>
    <w:docVar w:name="DVarParagrafer" w:val="§XX anlogs ÅÅÅÅ-MM-DD med nedtagning ÅÅÅÅ-MM-DD"/>
    <w:docVar w:name="DVarParagrafnummer" w:val="1"/>
    <w:docVar w:name="DVarSammanträdesdatum" w:val="2025-02-04"/>
    <w:docVar w:name="DVarSättsUpp" w:val="2025-02-03"/>
    <w:docVar w:name="DVarTasNed" w:val="2025-02-24"/>
  </w:docVars>
  <w:rsids>
    <w:rsidRoot w:val="0008141D"/>
    <w:rsid w:val="0000082E"/>
    <w:rsid w:val="00000D68"/>
    <w:rsid w:val="00001DAA"/>
    <w:rsid w:val="000042F3"/>
    <w:rsid w:val="00005F7C"/>
    <w:rsid w:val="00010514"/>
    <w:rsid w:val="00011CDD"/>
    <w:rsid w:val="00013600"/>
    <w:rsid w:val="00014500"/>
    <w:rsid w:val="00014874"/>
    <w:rsid w:val="00014BF3"/>
    <w:rsid w:val="000164EA"/>
    <w:rsid w:val="000168CF"/>
    <w:rsid w:val="00017BB0"/>
    <w:rsid w:val="00021378"/>
    <w:rsid w:val="00022CEE"/>
    <w:rsid w:val="00024698"/>
    <w:rsid w:val="00025FC6"/>
    <w:rsid w:val="00027547"/>
    <w:rsid w:val="000277C7"/>
    <w:rsid w:val="00027C58"/>
    <w:rsid w:val="00027D3E"/>
    <w:rsid w:val="00027EA7"/>
    <w:rsid w:val="000304E3"/>
    <w:rsid w:val="0003288E"/>
    <w:rsid w:val="000331EC"/>
    <w:rsid w:val="000353E9"/>
    <w:rsid w:val="00036209"/>
    <w:rsid w:val="000365B4"/>
    <w:rsid w:val="00040301"/>
    <w:rsid w:val="000431A2"/>
    <w:rsid w:val="00043529"/>
    <w:rsid w:val="00043593"/>
    <w:rsid w:val="00043B99"/>
    <w:rsid w:val="000440AD"/>
    <w:rsid w:val="000450D0"/>
    <w:rsid w:val="000451B0"/>
    <w:rsid w:val="000458E2"/>
    <w:rsid w:val="00046D5B"/>
    <w:rsid w:val="0005141F"/>
    <w:rsid w:val="0005155F"/>
    <w:rsid w:val="00052224"/>
    <w:rsid w:val="00055633"/>
    <w:rsid w:val="00056971"/>
    <w:rsid w:val="000606CA"/>
    <w:rsid w:val="00061E6F"/>
    <w:rsid w:val="00062706"/>
    <w:rsid w:val="000642F2"/>
    <w:rsid w:val="00066585"/>
    <w:rsid w:val="00066654"/>
    <w:rsid w:val="0006724A"/>
    <w:rsid w:val="00071307"/>
    <w:rsid w:val="0007138D"/>
    <w:rsid w:val="00072430"/>
    <w:rsid w:val="000738F0"/>
    <w:rsid w:val="00073CD2"/>
    <w:rsid w:val="00073CF2"/>
    <w:rsid w:val="00075E17"/>
    <w:rsid w:val="00075F2D"/>
    <w:rsid w:val="000763C9"/>
    <w:rsid w:val="000778B9"/>
    <w:rsid w:val="0008141D"/>
    <w:rsid w:val="000823EA"/>
    <w:rsid w:val="00084BE4"/>
    <w:rsid w:val="00090DC6"/>
    <w:rsid w:val="000913E9"/>
    <w:rsid w:val="000920F6"/>
    <w:rsid w:val="000936A4"/>
    <w:rsid w:val="000937FD"/>
    <w:rsid w:val="00094077"/>
    <w:rsid w:val="000940DB"/>
    <w:rsid w:val="000A1D95"/>
    <w:rsid w:val="000A1F6C"/>
    <w:rsid w:val="000A38BA"/>
    <w:rsid w:val="000A5678"/>
    <w:rsid w:val="000A6429"/>
    <w:rsid w:val="000B0D5E"/>
    <w:rsid w:val="000B240E"/>
    <w:rsid w:val="000B3049"/>
    <w:rsid w:val="000B384A"/>
    <w:rsid w:val="000B3EEC"/>
    <w:rsid w:val="000B3F24"/>
    <w:rsid w:val="000B44E1"/>
    <w:rsid w:val="000C3965"/>
    <w:rsid w:val="000C3C6A"/>
    <w:rsid w:val="000C3F3F"/>
    <w:rsid w:val="000C43E5"/>
    <w:rsid w:val="000C5F85"/>
    <w:rsid w:val="000C681F"/>
    <w:rsid w:val="000C686B"/>
    <w:rsid w:val="000C7FB1"/>
    <w:rsid w:val="000D10C5"/>
    <w:rsid w:val="000D19A7"/>
    <w:rsid w:val="000D2546"/>
    <w:rsid w:val="000D2A63"/>
    <w:rsid w:val="000D4078"/>
    <w:rsid w:val="000D4B7E"/>
    <w:rsid w:val="000D4F5F"/>
    <w:rsid w:val="000D52C9"/>
    <w:rsid w:val="000D77AD"/>
    <w:rsid w:val="000E02CB"/>
    <w:rsid w:val="000E0324"/>
    <w:rsid w:val="000E123B"/>
    <w:rsid w:val="000E13E3"/>
    <w:rsid w:val="000E2AE4"/>
    <w:rsid w:val="000E2D8A"/>
    <w:rsid w:val="000E4246"/>
    <w:rsid w:val="000E549F"/>
    <w:rsid w:val="000E6D16"/>
    <w:rsid w:val="000E7725"/>
    <w:rsid w:val="000E7B40"/>
    <w:rsid w:val="000F0BBF"/>
    <w:rsid w:val="000F0E64"/>
    <w:rsid w:val="000F2DC6"/>
    <w:rsid w:val="000F3AD0"/>
    <w:rsid w:val="000F45AE"/>
    <w:rsid w:val="000F54F5"/>
    <w:rsid w:val="000F5540"/>
    <w:rsid w:val="000F7D1A"/>
    <w:rsid w:val="0010041D"/>
    <w:rsid w:val="00100571"/>
    <w:rsid w:val="00100651"/>
    <w:rsid w:val="00100F7D"/>
    <w:rsid w:val="0010243F"/>
    <w:rsid w:val="00102D4B"/>
    <w:rsid w:val="001033AA"/>
    <w:rsid w:val="001071C9"/>
    <w:rsid w:val="001113AC"/>
    <w:rsid w:val="00111C1C"/>
    <w:rsid w:val="00113739"/>
    <w:rsid w:val="0011381A"/>
    <w:rsid w:val="00116300"/>
    <w:rsid w:val="00116D4C"/>
    <w:rsid w:val="00121666"/>
    <w:rsid w:val="00121869"/>
    <w:rsid w:val="00122B6A"/>
    <w:rsid w:val="00122C4C"/>
    <w:rsid w:val="0012323E"/>
    <w:rsid w:val="00126563"/>
    <w:rsid w:val="001301D3"/>
    <w:rsid w:val="00131E47"/>
    <w:rsid w:val="00132924"/>
    <w:rsid w:val="00132D1E"/>
    <w:rsid w:val="0013489A"/>
    <w:rsid w:val="00134BE6"/>
    <w:rsid w:val="0013735F"/>
    <w:rsid w:val="0014136B"/>
    <w:rsid w:val="0014178B"/>
    <w:rsid w:val="001443D2"/>
    <w:rsid w:val="00144C21"/>
    <w:rsid w:val="00144ECF"/>
    <w:rsid w:val="00145644"/>
    <w:rsid w:val="0014636A"/>
    <w:rsid w:val="001473DF"/>
    <w:rsid w:val="00147635"/>
    <w:rsid w:val="00151EB0"/>
    <w:rsid w:val="00152058"/>
    <w:rsid w:val="00152D61"/>
    <w:rsid w:val="00153004"/>
    <w:rsid w:val="00153613"/>
    <w:rsid w:val="0015550E"/>
    <w:rsid w:val="001558D7"/>
    <w:rsid w:val="00155D29"/>
    <w:rsid w:val="00156619"/>
    <w:rsid w:val="00156DE5"/>
    <w:rsid w:val="00161A13"/>
    <w:rsid w:val="00165377"/>
    <w:rsid w:val="001661EE"/>
    <w:rsid w:val="001701D6"/>
    <w:rsid w:val="00170340"/>
    <w:rsid w:val="001719F4"/>
    <w:rsid w:val="001719F6"/>
    <w:rsid w:val="001728A6"/>
    <w:rsid w:val="00172E9B"/>
    <w:rsid w:val="001771D3"/>
    <w:rsid w:val="00177359"/>
    <w:rsid w:val="0018346D"/>
    <w:rsid w:val="00184543"/>
    <w:rsid w:val="001849F1"/>
    <w:rsid w:val="001853A1"/>
    <w:rsid w:val="0018636F"/>
    <w:rsid w:val="001863E6"/>
    <w:rsid w:val="00190A87"/>
    <w:rsid w:val="00193C71"/>
    <w:rsid w:val="00194B52"/>
    <w:rsid w:val="00194E3D"/>
    <w:rsid w:val="00196BFC"/>
    <w:rsid w:val="0019758C"/>
    <w:rsid w:val="001A038B"/>
    <w:rsid w:val="001A12A4"/>
    <w:rsid w:val="001A360B"/>
    <w:rsid w:val="001A3BB0"/>
    <w:rsid w:val="001A42CF"/>
    <w:rsid w:val="001B0C35"/>
    <w:rsid w:val="001B1ED4"/>
    <w:rsid w:val="001B29E1"/>
    <w:rsid w:val="001B39E3"/>
    <w:rsid w:val="001B5EDD"/>
    <w:rsid w:val="001B7B03"/>
    <w:rsid w:val="001C0159"/>
    <w:rsid w:val="001C1EE1"/>
    <w:rsid w:val="001C2C9B"/>
    <w:rsid w:val="001C344B"/>
    <w:rsid w:val="001C7A3B"/>
    <w:rsid w:val="001D2017"/>
    <w:rsid w:val="001D21AC"/>
    <w:rsid w:val="001D258F"/>
    <w:rsid w:val="001D3891"/>
    <w:rsid w:val="001D5514"/>
    <w:rsid w:val="001D59D1"/>
    <w:rsid w:val="001D6360"/>
    <w:rsid w:val="001D68DC"/>
    <w:rsid w:val="001D7367"/>
    <w:rsid w:val="001D766F"/>
    <w:rsid w:val="001D7745"/>
    <w:rsid w:val="001E1E3B"/>
    <w:rsid w:val="001E237E"/>
    <w:rsid w:val="001E2B02"/>
    <w:rsid w:val="001E4C60"/>
    <w:rsid w:val="001E6F76"/>
    <w:rsid w:val="001E7934"/>
    <w:rsid w:val="001F0D0E"/>
    <w:rsid w:val="001F2091"/>
    <w:rsid w:val="001F782E"/>
    <w:rsid w:val="002004DC"/>
    <w:rsid w:val="00200545"/>
    <w:rsid w:val="00203800"/>
    <w:rsid w:val="00204F16"/>
    <w:rsid w:val="00205B47"/>
    <w:rsid w:val="00205D93"/>
    <w:rsid w:val="00206C05"/>
    <w:rsid w:val="00206C0C"/>
    <w:rsid w:val="002073F6"/>
    <w:rsid w:val="00210587"/>
    <w:rsid w:val="00210F7F"/>
    <w:rsid w:val="002112D1"/>
    <w:rsid w:val="00211BF9"/>
    <w:rsid w:val="00212C8C"/>
    <w:rsid w:val="00213BBB"/>
    <w:rsid w:val="002142FC"/>
    <w:rsid w:val="0021499D"/>
    <w:rsid w:val="00214D98"/>
    <w:rsid w:val="00215016"/>
    <w:rsid w:val="0021583F"/>
    <w:rsid w:val="002209FC"/>
    <w:rsid w:val="00221ED8"/>
    <w:rsid w:val="002246B6"/>
    <w:rsid w:val="00224E5C"/>
    <w:rsid w:val="002254E8"/>
    <w:rsid w:val="00226321"/>
    <w:rsid w:val="00226EB6"/>
    <w:rsid w:val="002304D7"/>
    <w:rsid w:val="0023060E"/>
    <w:rsid w:val="00230783"/>
    <w:rsid w:val="002316A0"/>
    <w:rsid w:val="0023352D"/>
    <w:rsid w:val="002341AB"/>
    <w:rsid w:val="0023508D"/>
    <w:rsid w:val="0024194C"/>
    <w:rsid w:val="00241D68"/>
    <w:rsid w:val="00245F09"/>
    <w:rsid w:val="00250D13"/>
    <w:rsid w:val="00251931"/>
    <w:rsid w:val="002519DB"/>
    <w:rsid w:val="00252357"/>
    <w:rsid w:val="00253C99"/>
    <w:rsid w:val="00253E9E"/>
    <w:rsid w:val="00254434"/>
    <w:rsid w:val="00256CA5"/>
    <w:rsid w:val="00263377"/>
    <w:rsid w:val="00265161"/>
    <w:rsid w:val="0026563D"/>
    <w:rsid w:val="0026688E"/>
    <w:rsid w:val="002669DD"/>
    <w:rsid w:val="002671A6"/>
    <w:rsid w:val="002730CA"/>
    <w:rsid w:val="00273DF3"/>
    <w:rsid w:val="00276583"/>
    <w:rsid w:val="00277977"/>
    <w:rsid w:val="00277A77"/>
    <w:rsid w:val="002800FF"/>
    <w:rsid w:val="00280FE2"/>
    <w:rsid w:val="00281934"/>
    <w:rsid w:val="00282F85"/>
    <w:rsid w:val="00283186"/>
    <w:rsid w:val="00283611"/>
    <w:rsid w:val="002841DD"/>
    <w:rsid w:val="002849B4"/>
    <w:rsid w:val="00284A4B"/>
    <w:rsid w:val="00284C75"/>
    <w:rsid w:val="002856BD"/>
    <w:rsid w:val="00285ECD"/>
    <w:rsid w:val="002861FA"/>
    <w:rsid w:val="002865BD"/>
    <w:rsid w:val="00290CF8"/>
    <w:rsid w:val="002917D0"/>
    <w:rsid w:val="00291AC1"/>
    <w:rsid w:val="00294391"/>
    <w:rsid w:val="002947F1"/>
    <w:rsid w:val="002962B1"/>
    <w:rsid w:val="002966E4"/>
    <w:rsid w:val="002968AE"/>
    <w:rsid w:val="00297902"/>
    <w:rsid w:val="002A6A3A"/>
    <w:rsid w:val="002A7242"/>
    <w:rsid w:val="002B05CD"/>
    <w:rsid w:val="002B06BD"/>
    <w:rsid w:val="002B3496"/>
    <w:rsid w:val="002B44B6"/>
    <w:rsid w:val="002B5087"/>
    <w:rsid w:val="002C371A"/>
    <w:rsid w:val="002C5069"/>
    <w:rsid w:val="002C5AA2"/>
    <w:rsid w:val="002C61BF"/>
    <w:rsid w:val="002C7CCB"/>
    <w:rsid w:val="002D2183"/>
    <w:rsid w:val="002D232F"/>
    <w:rsid w:val="002D4055"/>
    <w:rsid w:val="002D4306"/>
    <w:rsid w:val="002D4A14"/>
    <w:rsid w:val="002D4AC7"/>
    <w:rsid w:val="002E0AB0"/>
    <w:rsid w:val="002E3CFC"/>
    <w:rsid w:val="002E558B"/>
    <w:rsid w:val="002E7A0C"/>
    <w:rsid w:val="002F1A95"/>
    <w:rsid w:val="002F1B73"/>
    <w:rsid w:val="002F2BB9"/>
    <w:rsid w:val="002F3BEE"/>
    <w:rsid w:val="002F6C62"/>
    <w:rsid w:val="00301116"/>
    <w:rsid w:val="0030157A"/>
    <w:rsid w:val="00303354"/>
    <w:rsid w:val="00304792"/>
    <w:rsid w:val="00304BA9"/>
    <w:rsid w:val="003059B8"/>
    <w:rsid w:val="00307B8B"/>
    <w:rsid w:val="003124EA"/>
    <w:rsid w:val="00312599"/>
    <w:rsid w:val="00312B64"/>
    <w:rsid w:val="0031302F"/>
    <w:rsid w:val="00313BE9"/>
    <w:rsid w:val="003148D7"/>
    <w:rsid w:val="00317869"/>
    <w:rsid w:val="00317F8A"/>
    <w:rsid w:val="0032008C"/>
    <w:rsid w:val="003200BC"/>
    <w:rsid w:val="00320D8E"/>
    <w:rsid w:val="00323D4B"/>
    <w:rsid w:val="00326F3D"/>
    <w:rsid w:val="00327887"/>
    <w:rsid w:val="0033026F"/>
    <w:rsid w:val="00333689"/>
    <w:rsid w:val="003374FB"/>
    <w:rsid w:val="00337622"/>
    <w:rsid w:val="00337A3F"/>
    <w:rsid w:val="00341AAD"/>
    <w:rsid w:val="0034257D"/>
    <w:rsid w:val="0034644C"/>
    <w:rsid w:val="00347DBF"/>
    <w:rsid w:val="003522B2"/>
    <w:rsid w:val="003540FF"/>
    <w:rsid w:val="0035470D"/>
    <w:rsid w:val="003551DE"/>
    <w:rsid w:val="003563BB"/>
    <w:rsid w:val="003563E7"/>
    <w:rsid w:val="003565FE"/>
    <w:rsid w:val="003601CB"/>
    <w:rsid w:val="00361D09"/>
    <w:rsid w:val="00362DFB"/>
    <w:rsid w:val="003648D9"/>
    <w:rsid w:val="003661CA"/>
    <w:rsid w:val="00367343"/>
    <w:rsid w:val="00371808"/>
    <w:rsid w:val="00372652"/>
    <w:rsid w:val="00374196"/>
    <w:rsid w:val="00374C2B"/>
    <w:rsid w:val="003750FC"/>
    <w:rsid w:val="003751A5"/>
    <w:rsid w:val="00375841"/>
    <w:rsid w:val="00376FF5"/>
    <w:rsid w:val="003771BD"/>
    <w:rsid w:val="00377FE1"/>
    <w:rsid w:val="00381A32"/>
    <w:rsid w:val="003829DF"/>
    <w:rsid w:val="00382A91"/>
    <w:rsid w:val="00382CE6"/>
    <w:rsid w:val="00382EF9"/>
    <w:rsid w:val="003834D7"/>
    <w:rsid w:val="00384823"/>
    <w:rsid w:val="00384A73"/>
    <w:rsid w:val="00386065"/>
    <w:rsid w:val="003871AE"/>
    <w:rsid w:val="00392EAA"/>
    <w:rsid w:val="00394B75"/>
    <w:rsid w:val="00394FB2"/>
    <w:rsid w:val="0039514E"/>
    <w:rsid w:val="00396206"/>
    <w:rsid w:val="0039785C"/>
    <w:rsid w:val="00397CDB"/>
    <w:rsid w:val="003A0924"/>
    <w:rsid w:val="003A1158"/>
    <w:rsid w:val="003A22F0"/>
    <w:rsid w:val="003A2927"/>
    <w:rsid w:val="003A3BE7"/>
    <w:rsid w:val="003A4D77"/>
    <w:rsid w:val="003A511E"/>
    <w:rsid w:val="003A520D"/>
    <w:rsid w:val="003B0A1A"/>
    <w:rsid w:val="003B3046"/>
    <w:rsid w:val="003B3282"/>
    <w:rsid w:val="003B3791"/>
    <w:rsid w:val="003B4A04"/>
    <w:rsid w:val="003B6083"/>
    <w:rsid w:val="003C10D2"/>
    <w:rsid w:val="003C153E"/>
    <w:rsid w:val="003C15A2"/>
    <w:rsid w:val="003C1AAF"/>
    <w:rsid w:val="003C26DD"/>
    <w:rsid w:val="003C5C19"/>
    <w:rsid w:val="003C6086"/>
    <w:rsid w:val="003C69C8"/>
    <w:rsid w:val="003D0203"/>
    <w:rsid w:val="003D187B"/>
    <w:rsid w:val="003D1B79"/>
    <w:rsid w:val="003D3A96"/>
    <w:rsid w:val="003D3F34"/>
    <w:rsid w:val="003D42DE"/>
    <w:rsid w:val="003D4F90"/>
    <w:rsid w:val="003D5911"/>
    <w:rsid w:val="003D69F4"/>
    <w:rsid w:val="003D791D"/>
    <w:rsid w:val="003D7DAE"/>
    <w:rsid w:val="003E2399"/>
    <w:rsid w:val="003E285F"/>
    <w:rsid w:val="003E2DB8"/>
    <w:rsid w:val="003E4D60"/>
    <w:rsid w:val="003E529B"/>
    <w:rsid w:val="003E6421"/>
    <w:rsid w:val="003F02BF"/>
    <w:rsid w:val="003F2491"/>
    <w:rsid w:val="003F2A8D"/>
    <w:rsid w:val="003F33F2"/>
    <w:rsid w:val="003F515C"/>
    <w:rsid w:val="003F5761"/>
    <w:rsid w:val="003F6440"/>
    <w:rsid w:val="003F6E48"/>
    <w:rsid w:val="00400765"/>
    <w:rsid w:val="004039DB"/>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07B"/>
    <w:rsid w:val="00424D24"/>
    <w:rsid w:val="0042712B"/>
    <w:rsid w:val="00427A51"/>
    <w:rsid w:val="00430F36"/>
    <w:rsid w:val="00431038"/>
    <w:rsid w:val="0043105B"/>
    <w:rsid w:val="0043127A"/>
    <w:rsid w:val="00434A48"/>
    <w:rsid w:val="00434FC7"/>
    <w:rsid w:val="0043555A"/>
    <w:rsid w:val="0043560C"/>
    <w:rsid w:val="00435947"/>
    <w:rsid w:val="00436805"/>
    <w:rsid w:val="00437661"/>
    <w:rsid w:val="004378AD"/>
    <w:rsid w:val="00437F40"/>
    <w:rsid w:val="0044197D"/>
    <w:rsid w:val="004433E1"/>
    <w:rsid w:val="00446A67"/>
    <w:rsid w:val="004470E1"/>
    <w:rsid w:val="00450404"/>
    <w:rsid w:val="004548D1"/>
    <w:rsid w:val="004562B6"/>
    <w:rsid w:val="00461AEA"/>
    <w:rsid w:val="004631B5"/>
    <w:rsid w:val="004637D8"/>
    <w:rsid w:val="00463D7D"/>
    <w:rsid w:val="0046798B"/>
    <w:rsid w:val="00470483"/>
    <w:rsid w:val="0047190E"/>
    <w:rsid w:val="00472640"/>
    <w:rsid w:val="00473B5C"/>
    <w:rsid w:val="004765F9"/>
    <w:rsid w:val="0048514A"/>
    <w:rsid w:val="00485AF2"/>
    <w:rsid w:val="0048644E"/>
    <w:rsid w:val="00487645"/>
    <w:rsid w:val="00496436"/>
    <w:rsid w:val="00496738"/>
    <w:rsid w:val="00497A05"/>
    <w:rsid w:val="004A09E8"/>
    <w:rsid w:val="004A32FD"/>
    <w:rsid w:val="004A515C"/>
    <w:rsid w:val="004A584F"/>
    <w:rsid w:val="004A6004"/>
    <w:rsid w:val="004A6677"/>
    <w:rsid w:val="004A7148"/>
    <w:rsid w:val="004B187F"/>
    <w:rsid w:val="004B256E"/>
    <w:rsid w:val="004B41CB"/>
    <w:rsid w:val="004B5FDE"/>
    <w:rsid w:val="004C06F3"/>
    <w:rsid w:val="004C1357"/>
    <w:rsid w:val="004C1AA0"/>
    <w:rsid w:val="004C391D"/>
    <w:rsid w:val="004C4B85"/>
    <w:rsid w:val="004C5E03"/>
    <w:rsid w:val="004C73DC"/>
    <w:rsid w:val="004C7D88"/>
    <w:rsid w:val="004D03E1"/>
    <w:rsid w:val="004D2A4A"/>
    <w:rsid w:val="004D4DBF"/>
    <w:rsid w:val="004D5336"/>
    <w:rsid w:val="004D648C"/>
    <w:rsid w:val="004D78C0"/>
    <w:rsid w:val="004E12E7"/>
    <w:rsid w:val="004E2266"/>
    <w:rsid w:val="004E340C"/>
    <w:rsid w:val="004E3657"/>
    <w:rsid w:val="004E5000"/>
    <w:rsid w:val="004E5D7B"/>
    <w:rsid w:val="004F1632"/>
    <w:rsid w:val="004F2150"/>
    <w:rsid w:val="004F2A91"/>
    <w:rsid w:val="004F3061"/>
    <w:rsid w:val="004F4366"/>
    <w:rsid w:val="004F55E1"/>
    <w:rsid w:val="004F5894"/>
    <w:rsid w:val="004F6E9B"/>
    <w:rsid w:val="005008E3"/>
    <w:rsid w:val="00500B95"/>
    <w:rsid w:val="00500C24"/>
    <w:rsid w:val="0050134A"/>
    <w:rsid w:val="0050510F"/>
    <w:rsid w:val="005071C2"/>
    <w:rsid w:val="00507B87"/>
    <w:rsid w:val="005111EE"/>
    <w:rsid w:val="005113CB"/>
    <w:rsid w:val="0051173D"/>
    <w:rsid w:val="0051281B"/>
    <w:rsid w:val="00512E4F"/>
    <w:rsid w:val="005158B7"/>
    <w:rsid w:val="00520784"/>
    <w:rsid w:val="00520E08"/>
    <w:rsid w:val="005255A7"/>
    <w:rsid w:val="005268F8"/>
    <w:rsid w:val="00526A48"/>
    <w:rsid w:val="00526C2F"/>
    <w:rsid w:val="00527D4F"/>
    <w:rsid w:val="005300CF"/>
    <w:rsid w:val="00532E31"/>
    <w:rsid w:val="00533C55"/>
    <w:rsid w:val="00534450"/>
    <w:rsid w:val="005355ED"/>
    <w:rsid w:val="0053623C"/>
    <w:rsid w:val="005400F1"/>
    <w:rsid w:val="005413AB"/>
    <w:rsid w:val="0054506A"/>
    <w:rsid w:val="00545E25"/>
    <w:rsid w:val="00546416"/>
    <w:rsid w:val="00551098"/>
    <w:rsid w:val="0055438E"/>
    <w:rsid w:val="00556121"/>
    <w:rsid w:val="005567B7"/>
    <w:rsid w:val="00556DC7"/>
    <w:rsid w:val="005606CF"/>
    <w:rsid w:val="005616CC"/>
    <w:rsid w:val="0056195E"/>
    <w:rsid w:val="00562128"/>
    <w:rsid w:val="005631FD"/>
    <w:rsid w:val="0056435D"/>
    <w:rsid w:val="005647E1"/>
    <w:rsid w:val="00564BCB"/>
    <w:rsid w:val="00566E3E"/>
    <w:rsid w:val="00566E5B"/>
    <w:rsid w:val="005674EB"/>
    <w:rsid w:val="00571AEE"/>
    <w:rsid w:val="00572ABB"/>
    <w:rsid w:val="00573F75"/>
    <w:rsid w:val="00574AE8"/>
    <w:rsid w:val="0057613D"/>
    <w:rsid w:val="005761D6"/>
    <w:rsid w:val="0057678C"/>
    <w:rsid w:val="00576EAE"/>
    <w:rsid w:val="00577720"/>
    <w:rsid w:val="00583169"/>
    <w:rsid w:val="0058518D"/>
    <w:rsid w:val="005872EF"/>
    <w:rsid w:val="00590C11"/>
    <w:rsid w:val="00591354"/>
    <w:rsid w:val="0059213E"/>
    <w:rsid w:val="00592C8E"/>
    <w:rsid w:val="00592FFE"/>
    <w:rsid w:val="005931B9"/>
    <w:rsid w:val="00593414"/>
    <w:rsid w:val="00594C61"/>
    <w:rsid w:val="00595228"/>
    <w:rsid w:val="005953B2"/>
    <w:rsid w:val="0059583D"/>
    <w:rsid w:val="005A1004"/>
    <w:rsid w:val="005A1336"/>
    <w:rsid w:val="005A1FC2"/>
    <w:rsid w:val="005A2BCA"/>
    <w:rsid w:val="005A463B"/>
    <w:rsid w:val="005A4676"/>
    <w:rsid w:val="005A5138"/>
    <w:rsid w:val="005A78F0"/>
    <w:rsid w:val="005A7DF0"/>
    <w:rsid w:val="005B0FA6"/>
    <w:rsid w:val="005B2BD2"/>
    <w:rsid w:val="005B4511"/>
    <w:rsid w:val="005B4781"/>
    <w:rsid w:val="005B5314"/>
    <w:rsid w:val="005B5D68"/>
    <w:rsid w:val="005C0373"/>
    <w:rsid w:val="005C19FF"/>
    <w:rsid w:val="005C278A"/>
    <w:rsid w:val="005C298F"/>
    <w:rsid w:val="005C540D"/>
    <w:rsid w:val="005C5848"/>
    <w:rsid w:val="005C6366"/>
    <w:rsid w:val="005C6C3E"/>
    <w:rsid w:val="005D2124"/>
    <w:rsid w:val="005D524F"/>
    <w:rsid w:val="005D55CE"/>
    <w:rsid w:val="005D5977"/>
    <w:rsid w:val="005D5DB8"/>
    <w:rsid w:val="005D68B7"/>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6A7C"/>
    <w:rsid w:val="005F7313"/>
    <w:rsid w:val="006007B1"/>
    <w:rsid w:val="00600BE5"/>
    <w:rsid w:val="006062B9"/>
    <w:rsid w:val="00607C6C"/>
    <w:rsid w:val="006107CA"/>
    <w:rsid w:val="00610889"/>
    <w:rsid w:val="00610C7C"/>
    <w:rsid w:val="00610C93"/>
    <w:rsid w:val="00612D02"/>
    <w:rsid w:val="00614AE7"/>
    <w:rsid w:val="00615395"/>
    <w:rsid w:val="006154C8"/>
    <w:rsid w:val="00615F2E"/>
    <w:rsid w:val="00617CFB"/>
    <w:rsid w:val="006216E5"/>
    <w:rsid w:val="0062172F"/>
    <w:rsid w:val="00621778"/>
    <w:rsid w:val="00623C52"/>
    <w:rsid w:val="00623E6D"/>
    <w:rsid w:val="00625184"/>
    <w:rsid w:val="006312D3"/>
    <w:rsid w:val="00631FEE"/>
    <w:rsid w:val="00632247"/>
    <w:rsid w:val="00632326"/>
    <w:rsid w:val="00632F3D"/>
    <w:rsid w:val="0063392D"/>
    <w:rsid w:val="006339E7"/>
    <w:rsid w:val="006343EB"/>
    <w:rsid w:val="006348B8"/>
    <w:rsid w:val="006354FC"/>
    <w:rsid w:val="00635CA5"/>
    <w:rsid w:val="00635F8F"/>
    <w:rsid w:val="00636B4F"/>
    <w:rsid w:val="00636B69"/>
    <w:rsid w:val="006400BB"/>
    <w:rsid w:val="006419C8"/>
    <w:rsid w:val="00642FA9"/>
    <w:rsid w:val="0064361D"/>
    <w:rsid w:val="00643789"/>
    <w:rsid w:val="00643B84"/>
    <w:rsid w:val="00644C55"/>
    <w:rsid w:val="00644FA7"/>
    <w:rsid w:val="0064510D"/>
    <w:rsid w:val="00647096"/>
    <w:rsid w:val="00647FFD"/>
    <w:rsid w:val="00651447"/>
    <w:rsid w:val="00652997"/>
    <w:rsid w:val="00652E98"/>
    <w:rsid w:val="00655F69"/>
    <w:rsid w:val="00656338"/>
    <w:rsid w:val="0065745C"/>
    <w:rsid w:val="00660254"/>
    <w:rsid w:val="006617F5"/>
    <w:rsid w:val="00663A44"/>
    <w:rsid w:val="00665252"/>
    <w:rsid w:val="0066576C"/>
    <w:rsid w:val="00665AC0"/>
    <w:rsid w:val="006674EB"/>
    <w:rsid w:val="00670167"/>
    <w:rsid w:val="00671641"/>
    <w:rsid w:val="00671713"/>
    <w:rsid w:val="006722D8"/>
    <w:rsid w:val="0067266A"/>
    <w:rsid w:val="00672BFC"/>
    <w:rsid w:val="00675050"/>
    <w:rsid w:val="006760EA"/>
    <w:rsid w:val="006763E2"/>
    <w:rsid w:val="006800D4"/>
    <w:rsid w:val="0068047C"/>
    <w:rsid w:val="00681147"/>
    <w:rsid w:val="00681395"/>
    <w:rsid w:val="00684B58"/>
    <w:rsid w:val="00687212"/>
    <w:rsid w:val="006873F6"/>
    <w:rsid w:val="00690589"/>
    <w:rsid w:val="0069223A"/>
    <w:rsid w:val="00693DD2"/>
    <w:rsid w:val="00694CB2"/>
    <w:rsid w:val="00694D38"/>
    <w:rsid w:val="006963C4"/>
    <w:rsid w:val="0069729B"/>
    <w:rsid w:val="00697622"/>
    <w:rsid w:val="00697BA1"/>
    <w:rsid w:val="00697E2D"/>
    <w:rsid w:val="006A0C2E"/>
    <w:rsid w:val="006A12A1"/>
    <w:rsid w:val="006A1691"/>
    <w:rsid w:val="006A1BFB"/>
    <w:rsid w:val="006A287B"/>
    <w:rsid w:val="006A380D"/>
    <w:rsid w:val="006A731C"/>
    <w:rsid w:val="006B4015"/>
    <w:rsid w:val="006B74F3"/>
    <w:rsid w:val="006B7B62"/>
    <w:rsid w:val="006B7F4B"/>
    <w:rsid w:val="006C0C29"/>
    <w:rsid w:val="006C105D"/>
    <w:rsid w:val="006C2468"/>
    <w:rsid w:val="006C2846"/>
    <w:rsid w:val="006C286C"/>
    <w:rsid w:val="006C4A68"/>
    <w:rsid w:val="006C4B77"/>
    <w:rsid w:val="006C59FD"/>
    <w:rsid w:val="006C5CED"/>
    <w:rsid w:val="006C5D39"/>
    <w:rsid w:val="006C5D6A"/>
    <w:rsid w:val="006C609F"/>
    <w:rsid w:val="006D0A05"/>
    <w:rsid w:val="006D2DA7"/>
    <w:rsid w:val="006D2DE4"/>
    <w:rsid w:val="006D5021"/>
    <w:rsid w:val="006D53A1"/>
    <w:rsid w:val="006D5AA3"/>
    <w:rsid w:val="006E053E"/>
    <w:rsid w:val="006E15FF"/>
    <w:rsid w:val="006E1FAB"/>
    <w:rsid w:val="006E398A"/>
    <w:rsid w:val="006E4AF8"/>
    <w:rsid w:val="006E58A4"/>
    <w:rsid w:val="006E58C3"/>
    <w:rsid w:val="006E73A6"/>
    <w:rsid w:val="006F16A8"/>
    <w:rsid w:val="006F26A2"/>
    <w:rsid w:val="006F33DC"/>
    <w:rsid w:val="006F42E5"/>
    <w:rsid w:val="006F5957"/>
    <w:rsid w:val="006F65BC"/>
    <w:rsid w:val="006F76A9"/>
    <w:rsid w:val="006F7793"/>
    <w:rsid w:val="006F793B"/>
    <w:rsid w:val="00703A8C"/>
    <w:rsid w:val="00703B96"/>
    <w:rsid w:val="00703CDE"/>
    <w:rsid w:val="00703FAE"/>
    <w:rsid w:val="007072E3"/>
    <w:rsid w:val="00707887"/>
    <w:rsid w:val="007118EF"/>
    <w:rsid w:val="00713672"/>
    <w:rsid w:val="00714F3B"/>
    <w:rsid w:val="00716F29"/>
    <w:rsid w:val="007219D6"/>
    <w:rsid w:val="00721F2A"/>
    <w:rsid w:val="00722035"/>
    <w:rsid w:val="007226CA"/>
    <w:rsid w:val="007245EB"/>
    <w:rsid w:val="007246C5"/>
    <w:rsid w:val="007258DE"/>
    <w:rsid w:val="0073195A"/>
    <w:rsid w:val="00734582"/>
    <w:rsid w:val="0074073B"/>
    <w:rsid w:val="007420A9"/>
    <w:rsid w:val="007473B8"/>
    <w:rsid w:val="0074776E"/>
    <w:rsid w:val="007507F8"/>
    <w:rsid w:val="00753F9C"/>
    <w:rsid w:val="00755FAD"/>
    <w:rsid w:val="0075714C"/>
    <w:rsid w:val="00762ADD"/>
    <w:rsid w:val="007638F0"/>
    <w:rsid w:val="00766908"/>
    <w:rsid w:val="00766EBE"/>
    <w:rsid w:val="00766FC3"/>
    <w:rsid w:val="00770FCC"/>
    <w:rsid w:val="00772A96"/>
    <w:rsid w:val="007779F9"/>
    <w:rsid w:val="00780AA3"/>
    <w:rsid w:val="00781A85"/>
    <w:rsid w:val="00782350"/>
    <w:rsid w:val="00782D65"/>
    <w:rsid w:val="007830E4"/>
    <w:rsid w:val="007840CA"/>
    <w:rsid w:val="00784B95"/>
    <w:rsid w:val="007902F5"/>
    <w:rsid w:val="00792503"/>
    <w:rsid w:val="007942A3"/>
    <w:rsid w:val="00794ECA"/>
    <w:rsid w:val="007962EE"/>
    <w:rsid w:val="00796B8A"/>
    <w:rsid w:val="007A01F5"/>
    <w:rsid w:val="007A0C11"/>
    <w:rsid w:val="007A441B"/>
    <w:rsid w:val="007B1333"/>
    <w:rsid w:val="007B3A7B"/>
    <w:rsid w:val="007B4B2D"/>
    <w:rsid w:val="007B5535"/>
    <w:rsid w:val="007B5959"/>
    <w:rsid w:val="007B6A5F"/>
    <w:rsid w:val="007B7575"/>
    <w:rsid w:val="007C2BBC"/>
    <w:rsid w:val="007C3550"/>
    <w:rsid w:val="007C4B13"/>
    <w:rsid w:val="007C5011"/>
    <w:rsid w:val="007C5498"/>
    <w:rsid w:val="007C7B3C"/>
    <w:rsid w:val="007D21A6"/>
    <w:rsid w:val="007D2519"/>
    <w:rsid w:val="007D383C"/>
    <w:rsid w:val="007D3D11"/>
    <w:rsid w:val="007D4352"/>
    <w:rsid w:val="007D519C"/>
    <w:rsid w:val="007D7265"/>
    <w:rsid w:val="007D73F2"/>
    <w:rsid w:val="007E0C20"/>
    <w:rsid w:val="007E1EA4"/>
    <w:rsid w:val="007E2074"/>
    <w:rsid w:val="007E4F48"/>
    <w:rsid w:val="007E55AC"/>
    <w:rsid w:val="007F39F2"/>
    <w:rsid w:val="007F42E6"/>
    <w:rsid w:val="007F470A"/>
    <w:rsid w:val="007F5D01"/>
    <w:rsid w:val="007F703E"/>
    <w:rsid w:val="007F70DC"/>
    <w:rsid w:val="007F7DAA"/>
    <w:rsid w:val="008013D4"/>
    <w:rsid w:val="00801C85"/>
    <w:rsid w:val="0080254C"/>
    <w:rsid w:val="008030DC"/>
    <w:rsid w:val="00805F40"/>
    <w:rsid w:val="00806254"/>
    <w:rsid w:val="008067E4"/>
    <w:rsid w:val="00807F40"/>
    <w:rsid w:val="00811318"/>
    <w:rsid w:val="00812383"/>
    <w:rsid w:val="008125CC"/>
    <w:rsid w:val="00812DD9"/>
    <w:rsid w:val="00814D41"/>
    <w:rsid w:val="00817586"/>
    <w:rsid w:val="00817B7F"/>
    <w:rsid w:val="008201F0"/>
    <w:rsid w:val="00821EE6"/>
    <w:rsid w:val="00822DBF"/>
    <w:rsid w:val="00823437"/>
    <w:rsid w:val="0082636A"/>
    <w:rsid w:val="00830EB5"/>
    <w:rsid w:val="00832AE8"/>
    <w:rsid w:val="008334E7"/>
    <w:rsid w:val="00833933"/>
    <w:rsid w:val="008349EC"/>
    <w:rsid w:val="008372C6"/>
    <w:rsid w:val="008378BF"/>
    <w:rsid w:val="00840C59"/>
    <w:rsid w:val="00842395"/>
    <w:rsid w:val="00843481"/>
    <w:rsid w:val="00844D68"/>
    <w:rsid w:val="00845ED3"/>
    <w:rsid w:val="00845F9F"/>
    <w:rsid w:val="00851D35"/>
    <w:rsid w:val="00855721"/>
    <w:rsid w:val="00856C9C"/>
    <w:rsid w:val="00860339"/>
    <w:rsid w:val="0086050D"/>
    <w:rsid w:val="00860590"/>
    <w:rsid w:val="00864C16"/>
    <w:rsid w:val="00864D4B"/>
    <w:rsid w:val="0087059C"/>
    <w:rsid w:val="0087190A"/>
    <w:rsid w:val="0087359D"/>
    <w:rsid w:val="0087367C"/>
    <w:rsid w:val="00873C40"/>
    <w:rsid w:val="00873D07"/>
    <w:rsid w:val="008741E8"/>
    <w:rsid w:val="008750AF"/>
    <w:rsid w:val="008752D7"/>
    <w:rsid w:val="00880C1E"/>
    <w:rsid w:val="00882B6D"/>
    <w:rsid w:val="0088399D"/>
    <w:rsid w:val="00884146"/>
    <w:rsid w:val="00884CBA"/>
    <w:rsid w:val="0088518D"/>
    <w:rsid w:val="008851BC"/>
    <w:rsid w:val="00885414"/>
    <w:rsid w:val="0088551F"/>
    <w:rsid w:val="00885A64"/>
    <w:rsid w:val="008866DB"/>
    <w:rsid w:val="00890372"/>
    <w:rsid w:val="0089042F"/>
    <w:rsid w:val="00890ABE"/>
    <w:rsid w:val="00891619"/>
    <w:rsid w:val="0089562D"/>
    <w:rsid w:val="00896A10"/>
    <w:rsid w:val="00896E7F"/>
    <w:rsid w:val="00897B94"/>
    <w:rsid w:val="008A0CE9"/>
    <w:rsid w:val="008A3EC8"/>
    <w:rsid w:val="008A4486"/>
    <w:rsid w:val="008A53B1"/>
    <w:rsid w:val="008A57F4"/>
    <w:rsid w:val="008B1052"/>
    <w:rsid w:val="008B2C73"/>
    <w:rsid w:val="008B55C8"/>
    <w:rsid w:val="008B5A18"/>
    <w:rsid w:val="008B5B3B"/>
    <w:rsid w:val="008B5C1A"/>
    <w:rsid w:val="008B7CC7"/>
    <w:rsid w:val="008C471E"/>
    <w:rsid w:val="008C57F8"/>
    <w:rsid w:val="008C71F7"/>
    <w:rsid w:val="008C7544"/>
    <w:rsid w:val="008D15A4"/>
    <w:rsid w:val="008D2D32"/>
    <w:rsid w:val="008D2D70"/>
    <w:rsid w:val="008D3BE8"/>
    <w:rsid w:val="008D3EAC"/>
    <w:rsid w:val="008E0551"/>
    <w:rsid w:val="008E23BC"/>
    <w:rsid w:val="008E379D"/>
    <w:rsid w:val="008E6323"/>
    <w:rsid w:val="008E69ED"/>
    <w:rsid w:val="008F334A"/>
    <w:rsid w:val="008F3926"/>
    <w:rsid w:val="008F4A25"/>
    <w:rsid w:val="008F6E23"/>
    <w:rsid w:val="00903875"/>
    <w:rsid w:val="009047E5"/>
    <w:rsid w:val="009058A5"/>
    <w:rsid w:val="00905BAC"/>
    <w:rsid w:val="009069FA"/>
    <w:rsid w:val="00907AE8"/>
    <w:rsid w:val="00910380"/>
    <w:rsid w:val="00913006"/>
    <w:rsid w:val="00917859"/>
    <w:rsid w:val="00920C14"/>
    <w:rsid w:val="00920E53"/>
    <w:rsid w:val="00921C0F"/>
    <w:rsid w:val="00923BE2"/>
    <w:rsid w:val="00925547"/>
    <w:rsid w:val="009267C6"/>
    <w:rsid w:val="0092761E"/>
    <w:rsid w:val="00930BDC"/>
    <w:rsid w:val="00931972"/>
    <w:rsid w:val="009331D1"/>
    <w:rsid w:val="00935ECA"/>
    <w:rsid w:val="00937ECA"/>
    <w:rsid w:val="009400F7"/>
    <w:rsid w:val="009418C9"/>
    <w:rsid w:val="00942AE4"/>
    <w:rsid w:val="009436CD"/>
    <w:rsid w:val="009451CC"/>
    <w:rsid w:val="009471D6"/>
    <w:rsid w:val="00950DDD"/>
    <w:rsid w:val="00951984"/>
    <w:rsid w:val="00951B66"/>
    <w:rsid w:val="009522F3"/>
    <w:rsid w:val="00955307"/>
    <w:rsid w:val="009558CB"/>
    <w:rsid w:val="00955B90"/>
    <w:rsid w:val="00955BC5"/>
    <w:rsid w:val="0095641C"/>
    <w:rsid w:val="00956A38"/>
    <w:rsid w:val="0095762F"/>
    <w:rsid w:val="0096064C"/>
    <w:rsid w:val="0096195E"/>
    <w:rsid w:val="00961B4A"/>
    <w:rsid w:val="00963BF4"/>
    <w:rsid w:val="009656AE"/>
    <w:rsid w:val="009711C3"/>
    <w:rsid w:val="0097321F"/>
    <w:rsid w:val="00975BFB"/>
    <w:rsid w:val="00975ECA"/>
    <w:rsid w:val="009768CD"/>
    <w:rsid w:val="00980197"/>
    <w:rsid w:val="00981493"/>
    <w:rsid w:val="00983EA2"/>
    <w:rsid w:val="009843B6"/>
    <w:rsid w:val="00984B21"/>
    <w:rsid w:val="00984E12"/>
    <w:rsid w:val="00985F28"/>
    <w:rsid w:val="009861ED"/>
    <w:rsid w:val="009874C1"/>
    <w:rsid w:val="0099014E"/>
    <w:rsid w:val="00990F06"/>
    <w:rsid w:val="009920D3"/>
    <w:rsid w:val="009926A9"/>
    <w:rsid w:val="00993BD0"/>
    <w:rsid w:val="00994418"/>
    <w:rsid w:val="00994526"/>
    <w:rsid w:val="00995446"/>
    <w:rsid w:val="0099720A"/>
    <w:rsid w:val="009974C4"/>
    <w:rsid w:val="009A211D"/>
    <w:rsid w:val="009A3610"/>
    <w:rsid w:val="009A3B18"/>
    <w:rsid w:val="009A3D2B"/>
    <w:rsid w:val="009A4AD9"/>
    <w:rsid w:val="009A615A"/>
    <w:rsid w:val="009B1C5C"/>
    <w:rsid w:val="009B24DA"/>
    <w:rsid w:val="009B281A"/>
    <w:rsid w:val="009B38F7"/>
    <w:rsid w:val="009B5281"/>
    <w:rsid w:val="009B6526"/>
    <w:rsid w:val="009B675A"/>
    <w:rsid w:val="009B7F65"/>
    <w:rsid w:val="009C0779"/>
    <w:rsid w:val="009C1196"/>
    <w:rsid w:val="009C11B4"/>
    <w:rsid w:val="009C228A"/>
    <w:rsid w:val="009C2A94"/>
    <w:rsid w:val="009C4C83"/>
    <w:rsid w:val="009C508B"/>
    <w:rsid w:val="009C5B72"/>
    <w:rsid w:val="009C5D38"/>
    <w:rsid w:val="009C6070"/>
    <w:rsid w:val="009D14CD"/>
    <w:rsid w:val="009D15AD"/>
    <w:rsid w:val="009D2273"/>
    <w:rsid w:val="009D3C3B"/>
    <w:rsid w:val="009D40C1"/>
    <w:rsid w:val="009D7FEA"/>
    <w:rsid w:val="009E03ED"/>
    <w:rsid w:val="009E2F22"/>
    <w:rsid w:val="009E3549"/>
    <w:rsid w:val="009E3691"/>
    <w:rsid w:val="009E3E80"/>
    <w:rsid w:val="009E3FA9"/>
    <w:rsid w:val="009E4F5A"/>
    <w:rsid w:val="009E552C"/>
    <w:rsid w:val="009E7C8F"/>
    <w:rsid w:val="009F1252"/>
    <w:rsid w:val="009F2E20"/>
    <w:rsid w:val="009F3748"/>
    <w:rsid w:val="009F37E0"/>
    <w:rsid w:val="009F3E95"/>
    <w:rsid w:val="009F4168"/>
    <w:rsid w:val="009F4D7F"/>
    <w:rsid w:val="009F55B7"/>
    <w:rsid w:val="009F58DD"/>
    <w:rsid w:val="00A0143E"/>
    <w:rsid w:val="00A01592"/>
    <w:rsid w:val="00A01866"/>
    <w:rsid w:val="00A023E6"/>
    <w:rsid w:val="00A030D3"/>
    <w:rsid w:val="00A1191F"/>
    <w:rsid w:val="00A12B8A"/>
    <w:rsid w:val="00A14078"/>
    <w:rsid w:val="00A14A43"/>
    <w:rsid w:val="00A14D69"/>
    <w:rsid w:val="00A15700"/>
    <w:rsid w:val="00A15DD9"/>
    <w:rsid w:val="00A17069"/>
    <w:rsid w:val="00A17084"/>
    <w:rsid w:val="00A1761E"/>
    <w:rsid w:val="00A17872"/>
    <w:rsid w:val="00A17A6D"/>
    <w:rsid w:val="00A221CA"/>
    <w:rsid w:val="00A22D5F"/>
    <w:rsid w:val="00A237E1"/>
    <w:rsid w:val="00A248FE"/>
    <w:rsid w:val="00A2690A"/>
    <w:rsid w:val="00A27254"/>
    <w:rsid w:val="00A27281"/>
    <w:rsid w:val="00A31E2E"/>
    <w:rsid w:val="00A32DBC"/>
    <w:rsid w:val="00A33186"/>
    <w:rsid w:val="00A34098"/>
    <w:rsid w:val="00A34BF4"/>
    <w:rsid w:val="00A374A2"/>
    <w:rsid w:val="00A4030F"/>
    <w:rsid w:val="00A416D7"/>
    <w:rsid w:val="00A41A1F"/>
    <w:rsid w:val="00A41ADB"/>
    <w:rsid w:val="00A42296"/>
    <w:rsid w:val="00A4267C"/>
    <w:rsid w:val="00A435F1"/>
    <w:rsid w:val="00A44BFF"/>
    <w:rsid w:val="00A4576D"/>
    <w:rsid w:val="00A46220"/>
    <w:rsid w:val="00A475BB"/>
    <w:rsid w:val="00A50513"/>
    <w:rsid w:val="00A50CE3"/>
    <w:rsid w:val="00A50E7A"/>
    <w:rsid w:val="00A51559"/>
    <w:rsid w:val="00A51FB5"/>
    <w:rsid w:val="00A52960"/>
    <w:rsid w:val="00A53347"/>
    <w:rsid w:val="00A53E25"/>
    <w:rsid w:val="00A54EBF"/>
    <w:rsid w:val="00A55932"/>
    <w:rsid w:val="00A55B4E"/>
    <w:rsid w:val="00A60EEB"/>
    <w:rsid w:val="00A61852"/>
    <w:rsid w:val="00A621C0"/>
    <w:rsid w:val="00A633C1"/>
    <w:rsid w:val="00A63553"/>
    <w:rsid w:val="00A644F7"/>
    <w:rsid w:val="00A65B6E"/>
    <w:rsid w:val="00A67E46"/>
    <w:rsid w:val="00A70923"/>
    <w:rsid w:val="00A71664"/>
    <w:rsid w:val="00A73939"/>
    <w:rsid w:val="00A73EB4"/>
    <w:rsid w:val="00A754EB"/>
    <w:rsid w:val="00A7563D"/>
    <w:rsid w:val="00A76FA1"/>
    <w:rsid w:val="00A77E05"/>
    <w:rsid w:val="00A8114C"/>
    <w:rsid w:val="00A81875"/>
    <w:rsid w:val="00A86E64"/>
    <w:rsid w:val="00A87165"/>
    <w:rsid w:val="00A87DDA"/>
    <w:rsid w:val="00A87E71"/>
    <w:rsid w:val="00A90BEA"/>
    <w:rsid w:val="00A93DB7"/>
    <w:rsid w:val="00A9440E"/>
    <w:rsid w:val="00A94C5E"/>
    <w:rsid w:val="00A95D9B"/>
    <w:rsid w:val="00A96022"/>
    <w:rsid w:val="00A962BD"/>
    <w:rsid w:val="00A9694E"/>
    <w:rsid w:val="00A96E9F"/>
    <w:rsid w:val="00A96EAD"/>
    <w:rsid w:val="00AA1AB9"/>
    <w:rsid w:val="00AA1E4E"/>
    <w:rsid w:val="00AA5892"/>
    <w:rsid w:val="00AB0CCA"/>
    <w:rsid w:val="00AB3716"/>
    <w:rsid w:val="00AB3751"/>
    <w:rsid w:val="00AB441B"/>
    <w:rsid w:val="00AB50C4"/>
    <w:rsid w:val="00AB545A"/>
    <w:rsid w:val="00AB6F8D"/>
    <w:rsid w:val="00AC158E"/>
    <w:rsid w:val="00AC2974"/>
    <w:rsid w:val="00AC50AA"/>
    <w:rsid w:val="00AD0632"/>
    <w:rsid w:val="00AD3BA0"/>
    <w:rsid w:val="00AD4FE3"/>
    <w:rsid w:val="00AD5B05"/>
    <w:rsid w:val="00AD6AED"/>
    <w:rsid w:val="00AD702E"/>
    <w:rsid w:val="00AE0535"/>
    <w:rsid w:val="00AE22C5"/>
    <w:rsid w:val="00AE4A6A"/>
    <w:rsid w:val="00AE4EDC"/>
    <w:rsid w:val="00AE5BA5"/>
    <w:rsid w:val="00AE5DD6"/>
    <w:rsid w:val="00AF0E55"/>
    <w:rsid w:val="00AF116E"/>
    <w:rsid w:val="00AF20CA"/>
    <w:rsid w:val="00AF2A43"/>
    <w:rsid w:val="00AF456C"/>
    <w:rsid w:val="00AF55F9"/>
    <w:rsid w:val="00AF6A43"/>
    <w:rsid w:val="00AF6CB2"/>
    <w:rsid w:val="00AF7AA5"/>
    <w:rsid w:val="00B0049C"/>
    <w:rsid w:val="00B020B5"/>
    <w:rsid w:val="00B052B9"/>
    <w:rsid w:val="00B0570A"/>
    <w:rsid w:val="00B072F5"/>
    <w:rsid w:val="00B12977"/>
    <w:rsid w:val="00B12F3C"/>
    <w:rsid w:val="00B1391C"/>
    <w:rsid w:val="00B143E6"/>
    <w:rsid w:val="00B2047D"/>
    <w:rsid w:val="00B20A39"/>
    <w:rsid w:val="00B213FA"/>
    <w:rsid w:val="00B21ABD"/>
    <w:rsid w:val="00B23889"/>
    <w:rsid w:val="00B240A6"/>
    <w:rsid w:val="00B24A64"/>
    <w:rsid w:val="00B24C80"/>
    <w:rsid w:val="00B24DC6"/>
    <w:rsid w:val="00B25832"/>
    <w:rsid w:val="00B262BF"/>
    <w:rsid w:val="00B30127"/>
    <w:rsid w:val="00B30B69"/>
    <w:rsid w:val="00B31012"/>
    <w:rsid w:val="00B31B28"/>
    <w:rsid w:val="00B3518E"/>
    <w:rsid w:val="00B37104"/>
    <w:rsid w:val="00B3725C"/>
    <w:rsid w:val="00B41909"/>
    <w:rsid w:val="00B42DB4"/>
    <w:rsid w:val="00B4338E"/>
    <w:rsid w:val="00B44C29"/>
    <w:rsid w:val="00B45F76"/>
    <w:rsid w:val="00B46251"/>
    <w:rsid w:val="00B47347"/>
    <w:rsid w:val="00B478C2"/>
    <w:rsid w:val="00B47FFC"/>
    <w:rsid w:val="00B50C0B"/>
    <w:rsid w:val="00B51E17"/>
    <w:rsid w:val="00B52FA1"/>
    <w:rsid w:val="00B532DB"/>
    <w:rsid w:val="00B545C7"/>
    <w:rsid w:val="00B5553B"/>
    <w:rsid w:val="00B55F68"/>
    <w:rsid w:val="00B56AFE"/>
    <w:rsid w:val="00B56B22"/>
    <w:rsid w:val="00B57BDF"/>
    <w:rsid w:val="00B61396"/>
    <w:rsid w:val="00B6254A"/>
    <w:rsid w:val="00B638D3"/>
    <w:rsid w:val="00B63AEC"/>
    <w:rsid w:val="00B65EF1"/>
    <w:rsid w:val="00B6618E"/>
    <w:rsid w:val="00B70B9B"/>
    <w:rsid w:val="00B70BE0"/>
    <w:rsid w:val="00B7479F"/>
    <w:rsid w:val="00B74DD4"/>
    <w:rsid w:val="00B77F87"/>
    <w:rsid w:val="00B8032F"/>
    <w:rsid w:val="00B8293E"/>
    <w:rsid w:val="00B83C18"/>
    <w:rsid w:val="00B8595B"/>
    <w:rsid w:val="00B85EE1"/>
    <w:rsid w:val="00B86D2B"/>
    <w:rsid w:val="00B90763"/>
    <w:rsid w:val="00B9149B"/>
    <w:rsid w:val="00B9151E"/>
    <w:rsid w:val="00B92795"/>
    <w:rsid w:val="00B928F3"/>
    <w:rsid w:val="00B92CAE"/>
    <w:rsid w:val="00B9347C"/>
    <w:rsid w:val="00B94375"/>
    <w:rsid w:val="00B946CF"/>
    <w:rsid w:val="00B95797"/>
    <w:rsid w:val="00B95C3B"/>
    <w:rsid w:val="00BA1523"/>
    <w:rsid w:val="00BA307C"/>
    <w:rsid w:val="00BA45AB"/>
    <w:rsid w:val="00BA51A4"/>
    <w:rsid w:val="00BA54F8"/>
    <w:rsid w:val="00BA55F9"/>
    <w:rsid w:val="00BA718E"/>
    <w:rsid w:val="00BA7B62"/>
    <w:rsid w:val="00BB1E3C"/>
    <w:rsid w:val="00BB273E"/>
    <w:rsid w:val="00BB4CED"/>
    <w:rsid w:val="00BB7636"/>
    <w:rsid w:val="00BB7DE2"/>
    <w:rsid w:val="00BC03A8"/>
    <w:rsid w:val="00BC06A6"/>
    <w:rsid w:val="00BC2345"/>
    <w:rsid w:val="00BC5751"/>
    <w:rsid w:val="00BC5B1A"/>
    <w:rsid w:val="00BC6738"/>
    <w:rsid w:val="00BC7DE6"/>
    <w:rsid w:val="00BC7E11"/>
    <w:rsid w:val="00BD068E"/>
    <w:rsid w:val="00BD1164"/>
    <w:rsid w:val="00BD1A4B"/>
    <w:rsid w:val="00BD2D34"/>
    <w:rsid w:val="00BD3D08"/>
    <w:rsid w:val="00BD5DE5"/>
    <w:rsid w:val="00BD61CE"/>
    <w:rsid w:val="00BE0DC8"/>
    <w:rsid w:val="00BE48F3"/>
    <w:rsid w:val="00BE569B"/>
    <w:rsid w:val="00BE6EF0"/>
    <w:rsid w:val="00BE730F"/>
    <w:rsid w:val="00BF04AC"/>
    <w:rsid w:val="00BF25BB"/>
    <w:rsid w:val="00BF2DB9"/>
    <w:rsid w:val="00BF3E94"/>
    <w:rsid w:val="00BF500C"/>
    <w:rsid w:val="00BF580E"/>
    <w:rsid w:val="00BF63C2"/>
    <w:rsid w:val="00BF69D1"/>
    <w:rsid w:val="00BF7A1B"/>
    <w:rsid w:val="00C00B37"/>
    <w:rsid w:val="00C0129A"/>
    <w:rsid w:val="00C02564"/>
    <w:rsid w:val="00C025B7"/>
    <w:rsid w:val="00C047D7"/>
    <w:rsid w:val="00C0487B"/>
    <w:rsid w:val="00C05BE6"/>
    <w:rsid w:val="00C0613D"/>
    <w:rsid w:val="00C06185"/>
    <w:rsid w:val="00C0669F"/>
    <w:rsid w:val="00C10449"/>
    <w:rsid w:val="00C10F8A"/>
    <w:rsid w:val="00C13AD4"/>
    <w:rsid w:val="00C13DC7"/>
    <w:rsid w:val="00C16516"/>
    <w:rsid w:val="00C167D5"/>
    <w:rsid w:val="00C22CFE"/>
    <w:rsid w:val="00C25152"/>
    <w:rsid w:val="00C27CB5"/>
    <w:rsid w:val="00C32B0C"/>
    <w:rsid w:val="00C32ECE"/>
    <w:rsid w:val="00C33478"/>
    <w:rsid w:val="00C35013"/>
    <w:rsid w:val="00C356E5"/>
    <w:rsid w:val="00C4016F"/>
    <w:rsid w:val="00C402DD"/>
    <w:rsid w:val="00C42DB8"/>
    <w:rsid w:val="00C43F45"/>
    <w:rsid w:val="00C44A70"/>
    <w:rsid w:val="00C45D12"/>
    <w:rsid w:val="00C4679E"/>
    <w:rsid w:val="00C504B7"/>
    <w:rsid w:val="00C510C9"/>
    <w:rsid w:val="00C52A82"/>
    <w:rsid w:val="00C542B8"/>
    <w:rsid w:val="00C5435E"/>
    <w:rsid w:val="00C546B6"/>
    <w:rsid w:val="00C55A69"/>
    <w:rsid w:val="00C56C13"/>
    <w:rsid w:val="00C6435C"/>
    <w:rsid w:val="00C65BB3"/>
    <w:rsid w:val="00C65FC8"/>
    <w:rsid w:val="00C67337"/>
    <w:rsid w:val="00C704F3"/>
    <w:rsid w:val="00C70702"/>
    <w:rsid w:val="00C71262"/>
    <w:rsid w:val="00C71CD8"/>
    <w:rsid w:val="00C72BFB"/>
    <w:rsid w:val="00C733F0"/>
    <w:rsid w:val="00C73FD0"/>
    <w:rsid w:val="00C74071"/>
    <w:rsid w:val="00C7419F"/>
    <w:rsid w:val="00C7641D"/>
    <w:rsid w:val="00C777DA"/>
    <w:rsid w:val="00C77AAE"/>
    <w:rsid w:val="00C77BBC"/>
    <w:rsid w:val="00C77CF4"/>
    <w:rsid w:val="00C80142"/>
    <w:rsid w:val="00C80746"/>
    <w:rsid w:val="00C80F0A"/>
    <w:rsid w:val="00C81B55"/>
    <w:rsid w:val="00C82CA3"/>
    <w:rsid w:val="00C878E4"/>
    <w:rsid w:val="00C913B7"/>
    <w:rsid w:val="00C91F25"/>
    <w:rsid w:val="00C9251E"/>
    <w:rsid w:val="00C927D2"/>
    <w:rsid w:val="00C95E75"/>
    <w:rsid w:val="00C979CE"/>
    <w:rsid w:val="00CA02BB"/>
    <w:rsid w:val="00CA1EBB"/>
    <w:rsid w:val="00CA2EFA"/>
    <w:rsid w:val="00CA4854"/>
    <w:rsid w:val="00CB2C76"/>
    <w:rsid w:val="00CB3D80"/>
    <w:rsid w:val="00CB5B00"/>
    <w:rsid w:val="00CB6478"/>
    <w:rsid w:val="00CB6A6A"/>
    <w:rsid w:val="00CB73B8"/>
    <w:rsid w:val="00CB74BF"/>
    <w:rsid w:val="00CB7E63"/>
    <w:rsid w:val="00CC0CE4"/>
    <w:rsid w:val="00CC183F"/>
    <w:rsid w:val="00CC341D"/>
    <w:rsid w:val="00CC3627"/>
    <w:rsid w:val="00CC3C28"/>
    <w:rsid w:val="00CC520B"/>
    <w:rsid w:val="00CC5D84"/>
    <w:rsid w:val="00CC5F71"/>
    <w:rsid w:val="00CC5F7A"/>
    <w:rsid w:val="00CD0C33"/>
    <w:rsid w:val="00CD21CB"/>
    <w:rsid w:val="00CD23C6"/>
    <w:rsid w:val="00CD26CC"/>
    <w:rsid w:val="00CD2D35"/>
    <w:rsid w:val="00CD3BAD"/>
    <w:rsid w:val="00CD57A0"/>
    <w:rsid w:val="00CD6C21"/>
    <w:rsid w:val="00CD7049"/>
    <w:rsid w:val="00CD7B9E"/>
    <w:rsid w:val="00CE1A65"/>
    <w:rsid w:val="00CE2852"/>
    <w:rsid w:val="00CE2A27"/>
    <w:rsid w:val="00CE2C41"/>
    <w:rsid w:val="00CE38E4"/>
    <w:rsid w:val="00CE4185"/>
    <w:rsid w:val="00CE653C"/>
    <w:rsid w:val="00CE7651"/>
    <w:rsid w:val="00CE776D"/>
    <w:rsid w:val="00CE7B6B"/>
    <w:rsid w:val="00CF0820"/>
    <w:rsid w:val="00CF0EBC"/>
    <w:rsid w:val="00CF26EE"/>
    <w:rsid w:val="00CF3F70"/>
    <w:rsid w:val="00CF4C8B"/>
    <w:rsid w:val="00CF61DB"/>
    <w:rsid w:val="00CF79C1"/>
    <w:rsid w:val="00D0239F"/>
    <w:rsid w:val="00D039BD"/>
    <w:rsid w:val="00D05534"/>
    <w:rsid w:val="00D07345"/>
    <w:rsid w:val="00D0792C"/>
    <w:rsid w:val="00D10E13"/>
    <w:rsid w:val="00D1199A"/>
    <w:rsid w:val="00D132F9"/>
    <w:rsid w:val="00D15442"/>
    <w:rsid w:val="00D16EFA"/>
    <w:rsid w:val="00D17EBD"/>
    <w:rsid w:val="00D207E8"/>
    <w:rsid w:val="00D22D49"/>
    <w:rsid w:val="00D25DD9"/>
    <w:rsid w:val="00D2607C"/>
    <w:rsid w:val="00D26CA6"/>
    <w:rsid w:val="00D30141"/>
    <w:rsid w:val="00D31F00"/>
    <w:rsid w:val="00D32C4D"/>
    <w:rsid w:val="00D33B70"/>
    <w:rsid w:val="00D34007"/>
    <w:rsid w:val="00D346B2"/>
    <w:rsid w:val="00D34B60"/>
    <w:rsid w:val="00D3511F"/>
    <w:rsid w:val="00D35829"/>
    <w:rsid w:val="00D3588A"/>
    <w:rsid w:val="00D35B83"/>
    <w:rsid w:val="00D36BF0"/>
    <w:rsid w:val="00D36CE8"/>
    <w:rsid w:val="00D37290"/>
    <w:rsid w:val="00D406F4"/>
    <w:rsid w:val="00D4250C"/>
    <w:rsid w:val="00D43340"/>
    <w:rsid w:val="00D4376F"/>
    <w:rsid w:val="00D43B89"/>
    <w:rsid w:val="00D448C1"/>
    <w:rsid w:val="00D45D71"/>
    <w:rsid w:val="00D46538"/>
    <w:rsid w:val="00D51FED"/>
    <w:rsid w:val="00D520CD"/>
    <w:rsid w:val="00D567E5"/>
    <w:rsid w:val="00D608B1"/>
    <w:rsid w:val="00D60E9C"/>
    <w:rsid w:val="00D61EAC"/>
    <w:rsid w:val="00D631C9"/>
    <w:rsid w:val="00D67534"/>
    <w:rsid w:val="00D6779E"/>
    <w:rsid w:val="00D70723"/>
    <w:rsid w:val="00D7345B"/>
    <w:rsid w:val="00D745D8"/>
    <w:rsid w:val="00D74A61"/>
    <w:rsid w:val="00D7610E"/>
    <w:rsid w:val="00D80DB3"/>
    <w:rsid w:val="00D81FC5"/>
    <w:rsid w:val="00D85AC8"/>
    <w:rsid w:val="00D8696C"/>
    <w:rsid w:val="00D87A53"/>
    <w:rsid w:val="00D9055F"/>
    <w:rsid w:val="00D930F8"/>
    <w:rsid w:val="00D934CF"/>
    <w:rsid w:val="00D944B8"/>
    <w:rsid w:val="00D94FF2"/>
    <w:rsid w:val="00D96A91"/>
    <w:rsid w:val="00DA001A"/>
    <w:rsid w:val="00DA113E"/>
    <w:rsid w:val="00DA15EE"/>
    <w:rsid w:val="00DA503C"/>
    <w:rsid w:val="00DB0F69"/>
    <w:rsid w:val="00DB14CC"/>
    <w:rsid w:val="00DB40B3"/>
    <w:rsid w:val="00DB468D"/>
    <w:rsid w:val="00DB5E84"/>
    <w:rsid w:val="00DC084D"/>
    <w:rsid w:val="00DC0A6F"/>
    <w:rsid w:val="00DC13A4"/>
    <w:rsid w:val="00DC3B89"/>
    <w:rsid w:val="00DC599E"/>
    <w:rsid w:val="00DC6ABA"/>
    <w:rsid w:val="00DD0514"/>
    <w:rsid w:val="00DD05C7"/>
    <w:rsid w:val="00DD7801"/>
    <w:rsid w:val="00DD7F69"/>
    <w:rsid w:val="00DE1B6E"/>
    <w:rsid w:val="00DE3921"/>
    <w:rsid w:val="00DE3D0B"/>
    <w:rsid w:val="00DE3E41"/>
    <w:rsid w:val="00DE3F0D"/>
    <w:rsid w:val="00DE3F88"/>
    <w:rsid w:val="00DE4D49"/>
    <w:rsid w:val="00DE4F0C"/>
    <w:rsid w:val="00DE546A"/>
    <w:rsid w:val="00DE5A90"/>
    <w:rsid w:val="00DE6A35"/>
    <w:rsid w:val="00DE6AFF"/>
    <w:rsid w:val="00DE750D"/>
    <w:rsid w:val="00DE7A1A"/>
    <w:rsid w:val="00DF1BBD"/>
    <w:rsid w:val="00DF251B"/>
    <w:rsid w:val="00DF4057"/>
    <w:rsid w:val="00DF4410"/>
    <w:rsid w:val="00DF676A"/>
    <w:rsid w:val="00E0069F"/>
    <w:rsid w:val="00E01ABB"/>
    <w:rsid w:val="00E028DC"/>
    <w:rsid w:val="00E04012"/>
    <w:rsid w:val="00E04608"/>
    <w:rsid w:val="00E05165"/>
    <w:rsid w:val="00E0568C"/>
    <w:rsid w:val="00E05D0C"/>
    <w:rsid w:val="00E06A0E"/>
    <w:rsid w:val="00E06EF4"/>
    <w:rsid w:val="00E07E94"/>
    <w:rsid w:val="00E141B4"/>
    <w:rsid w:val="00E15298"/>
    <w:rsid w:val="00E16A08"/>
    <w:rsid w:val="00E207D9"/>
    <w:rsid w:val="00E21F27"/>
    <w:rsid w:val="00E22211"/>
    <w:rsid w:val="00E22C45"/>
    <w:rsid w:val="00E236CA"/>
    <w:rsid w:val="00E23AFC"/>
    <w:rsid w:val="00E259DF"/>
    <w:rsid w:val="00E25E67"/>
    <w:rsid w:val="00E2616D"/>
    <w:rsid w:val="00E262CE"/>
    <w:rsid w:val="00E263A6"/>
    <w:rsid w:val="00E263F1"/>
    <w:rsid w:val="00E26CB2"/>
    <w:rsid w:val="00E30F18"/>
    <w:rsid w:val="00E318CD"/>
    <w:rsid w:val="00E31D6F"/>
    <w:rsid w:val="00E31D92"/>
    <w:rsid w:val="00E33A76"/>
    <w:rsid w:val="00E35C37"/>
    <w:rsid w:val="00E36348"/>
    <w:rsid w:val="00E36DF6"/>
    <w:rsid w:val="00E37554"/>
    <w:rsid w:val="00E37683"/>
    <w:rsid w:val="00E37B03"/>
    <w:rsid w:val="00E41D03"/>
    <w:rsid w:val="00E42630"/>
    <w:rsid w:val="00E42AE0"/>
    <w:rsid w:val="00E4732C"/>
    <w:rsid w:val="00E51005"/>
    <w:rsid w:val="00E5104C"/>
    <w:rsid w:val="00E51650"/>
    <w:rsid w:val="00E530B8"/>
    <w:rsid w:val="00E5338D"/>
    <w:rsid w:val="00E53428"/>
    <w:rsid w:val="00E55C06"/>
    <w:rsid w:val="00E56087"/>
    <w:rsid w:val="00E62878"/>
    <w:rsid w:val="00E63F05"/>
    <w:rsid w:val="00E64034"/>
    <w:rsid w:val="00E64BD4"/>
    <w:rsid w:val="00E669A2"/>
    <w:rsid w:val="00E67E80"/>
    <w:rsid w:val="00E74050"/>
    <w:rsid w:val="00E74260"/>
    <w:rsid w:val="00E759B2"/>
    <w:rsid w:val="00E75EF9"/>
    <w:rsid w:val="00E769F8"/>
    <w:rsid w:val="00E76BBC"/>
    <w:rsid w:val="00E7751A"/>
    <w:rsid w:val="00E775CB"/>
    <w:rsid w:val="00E77F26"/>
    <w:rsid w:val="00E828C0"/>
    <w:rsid w:val="00E84F43"/>
    <w:rsid w:val="00E9062C"/>
    <w:rsid w:val="00E90808"/>
    <w:rsid w:val="00E91653"/>
    <w:rsid w:val="00E91E30"/>
    <w:rsid w:val="00E9596A"/>
    <w:rsid w:val="00E95EA1"/>
    <w:rsid w:val="00E96B4F"/>
    <w:rsid w:val="00EA0B31"/>
    <w:rsid w:val="00EA1893"/>
    <w:rsid w:val="00EA2380"/>
    <w:rsid w:val="00EA2EB4"/>
    <w:rsid w:val="00EA3BF9"/>
    <w:rsid w:val="00EA593C"/>
    <w:rsid w:val="00EA5A9C"/>
    <w:rsid w:val="00EA700A"/>
    <w:rsid w:val="00EA7E3B"/>
    <w:rsid w:val="00EB18C9"/>
    <w:rsid w:val="00EB1938"/>
    <w:rsid w:val="00EB1F6B"/>
    <w:rsid w:val="00EB204C"/>
    <w:rsid w:val="00EB4FE0"/>
    <w:rsid w:val="00EB7188"/>
    <w:rsid w:val="00EB7FE5"/>
    <w:rsid w:val="00EC015F"/>
    <w:rsid w:val="00EC056B"/>
    <w:rsid w:val="00EC1150"/>
    <w:rsid w:val="00EC3633"/>
    <w:rsid w:val="00EC3E1E"/>
    <w:rsid w:val="00EC4B81"/>
    <w:rsid w:val="00EC683C"/>
    <w:rsid w:val="00EC6B9D"/>
    <w:rsid w:val="00EC6CBC"/>
    <w:rsid w:val="00EC73A5"/>
    <w:rsid w:val="00ED1021"/>
    <w:rsid w:val="00ED1719"/>
    <w:rsid w:val="00ED2BEA"/>
    <w:rsid w:val="00ED2DC4"/>
    <w:rsid w:val="00ED3B99"/>
    <w:rsid w:val="00ED3D84"/>
    <w:rsid w:val="00ED4FBF"/>
    <w:rsid w:val="00EE53C2"/>
    <w:rsid w:val="00EF29B0"/>
    <w:rsid w:val="00EF34F2"/>
    <w:rsid w:val="00EF35DC"/>
    <w:rsid w:val="00EF398B"/>
    <w:rsid w:val="00EF3D5E"/>
    <w:rsid w:val="00EF4420"/>
    <w:rsid w:val="00EF4C5C"/>
    <w:rsid w:val="00EF4F3A"/>
    <w:rsid w:val="00EF6245"/>
    <w:rsid w:val="00EF6B42"/>
    <w:rsid w:val="00F02642"/>
    <w:rsid w:val="00F037CC"/>
    <w:rsid w:val="00F04F26"/>
    <w:rsid w:val="00F057D9"/>
    <w:rsid w:val="00F05B6F"/>
    <w:rsid w:val="00F06B33"/>
    <w:rsid w:val="00F0718B"/>
    <w:rsid w:val="00F102C5"/>
    <w:rsid w:val="00F113CC"/>
    <w:rsid w:val="00F1207D"/>
    <w:rsid w:val="00F12D30"/>
    <w:rsid w:val="00F13626"/>
    <w:rsid w:val="00F1439E"/>
    <w:rsid w:val="00F15910"/>
    <w:rsid w:val="00F15ED1"/>
    <w:rsid w:val="00F16EFC"/>
    <w:rsid w:val="00F16F66"/>
    <w:rsid w:val="00F218CE"/>
    <w:rsid w:val="00F22E97"/>
    <w:rsid w:val="00F25090"/>
    <w:rsid w:val="00F259B7"/>
    <w:rsid w:val="00F26A69"/>
    <w:rsid w:val="00F272D0"/>
    <w:rsid w:val="00F273C1"/>
    <w:rsid w:val="00F30129"/>
    <w:rsid w:val="00F3042F"/>
    <w:rsid w:val="00F30F4C"/>
    <w:rsid w:val="00F31BC4"/>
    <w:rsid w:val="00F32F4F"/>
    <w:rsid w:val="00F35EF0"/>
    <w:rsid w:val="00F3619A"/>
    <w:rsid w:val="00F36CA7"/>
    <w:rsid w:val="00F404B4"/>
    <w:rsid w:val="00F40660"/>
    <w:rsid w:val="00F41A3D"/>
    <w:rsid w:val="00F4248D"/>
    <w:rsid w:val="00F4271B"/>
    <w:rsid w:val="00F42C40"/>
    <w:rsid w:val="00F45835"/>
    <w:rsid w:val="00F462A2"/>
    <w:rsid w:val="00F5346F"/>
    <w:rsid w:val="00F53F12"/>
    <w:rsid w:val="00F54640"/>
    <w:rsid w:val="00F55277"/>
    <w:rsid w:val="00F5579C"/>
    <w:rsid w:val="00F608EE"/>
    <w:rsid w:val="00F62FC4"/>
    <w:rsid w:val="00F632D0"/>
    <w:rsid w:val="00F63B00"/>
    <w:rsid w:val="00F646B4"/>
    <w:rsid w:val="00F65269"/>
    <w:rsid w:val="00F652AD"/>
    <w:rsid w:val="00F66007"/>
    <w:rsid w:val="00F679AF"/>
    <w:rsid w:val="00F73C01"/>
    <w:rsid w:val="00F73EBB"/>
    <w:rsid w:val="00F74BE5"/>
    <w:rsid w:val="00F75B60"/>
    <w:rsid w:val="00F7608B"/>
    <w:rsid w:val="00F77AE8"/>
    <w:rsid w:val="00F8145F"/>
    <w:rsid w:val="00F81B85"/>
    <w:rsid w:val="00F838FC"/>
    <w:rsid w:val="00F84E48"/>
    <w:rsid w:val="00F85B5E"/>
    <w:rsid w:val="00F86868"/>
    <w:rsid w:val="00F9056F"/>
    <w:rsid w:val="00F91A7E"/>
    <w:rsid w:val="00F927D5"/>
    <w:rsid w:val="00F92CA4"/>
    <w:rsid w:val="00F931B0"/>
    <w:rsid w:val="00F933E4"/>
    <w:rsid w:val="00F93B6A"/>
    <w:rsid w:val="00F94541"/>
    <w:rsid w:val="00F97204"/>
    <w:rsid w:val="00FA0D40"/>
    <w:rsid w:val="00FA1DE1"/>
    <w:rsid w:val="00FA2925"/>
    <w:rsid w:val="00FA2A04"/>
    <w:rsid w:val="00FA5780"/>
    <w:rsid w:val="00FA5FC3"/>
    <w:rsid w:val="00FA60C0"/>
    <w:rsid w:val="00FA7295"/>
    <w:rsid w:val="00FA7F79"/>
    <w:rsid w:val="00FB0F5A"/>
    <w:rsid w:val="00FB1F53"/>
    <w:rsid w:val="00FB2536"/>
    <w:rsid w:val="00FB2544"/>
    <w:rsid w:val="00FB28FC"/>
    <w:rsid w:val="00FB3DF5"/>
    <w:rsid w:val="00FB49A5"/>
    <w:rsid w:val="00FB49F5"/>
    <w:rsid w:val="00FB6DBB"/>
    <w:rsid w:val="00FB78A0"/>
    <w:rsid w:val="00FB7F21"/>
    <w:rsid w:val="00FC040C"/>
    <w:rsid w:val="00FC1009"/>
    <w:rsid w:val="00FC14DB"/>
    <w:rsid w:val="00FC2E18"/>
    <w:rsid w:val="00FC2FA7"/>
    <w:rsid w:val="00FC53B5"/>
    <w:rsid w:val="00FC55B7"/>
    <w:rsid w:val="00FC5D1D"/>
    <w:rsid w:val="00FD3960"/>
    <w:rsid w:val="00FD3EB5"/>
    <w:rsid w:val="00FD3F07"/>
    <w:rsid w:val="00FD4CB2"/>
    <w:rsid w:val="00FD4F5F"/>
    <w:rsid w:val="00FD60A5"/>
    <w:rsid w:val="00FD7B2B"/>
    <w:rsid w:val="00FE256E"/>
    <w:rsid w:val="00FE390B"/>
    <w:rsid w:val="00FE4E15"/>
    <w:rsid w:val="00FE5505"/>
    <w:rsid w:val="00FE5F7B"/>
    <w:rsid w:val="00FE6618"/>
    <w:rsid w:val="00FE6A7E"/>
    <w:rsid w:val="00FE75A9"/>
    <w:rsid w:val="00FF1B40"/>
    <w:rsid w:val="00FF382E"/>
    <w:rsid w:val="00FF3F1C"/>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BBFBF"/>
  <w15:docId w15:val="{5A8DC82B-8D5B-444E-A320-F88389F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5"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8F0"/>
    <w:rPr>
      <w:lang w:val="sv-SE"/>
    </w:rPr>
  </w:style>
  <w:style w:type="paragraph" w:styleId="Rubrik1">
    <w:name w:val="heading 1"/>
    <w:basedOn w:val="Normal"/>
    <w:next w:val="Normal"/>
    <w:link w:val="Rubrik1Char"/>
    <w:uiPriority w:val="2"/>
    <w:qFormat/>
    <w:rsid w:val="0008141D"/>
    <w:pPr>
      <w:keepNext/>
      <w:numPr>
        <w:numId w:val="4"/>
      </w:numPr>
      <w:tabs>
        <w:tab w:val="left" w:pos="1020"/>
        <w:tab w:val="left" w:pos="1134"/>
        <w:tab w:val="left" w:pos="1247"/>
        <w:tab w:val="left" w:pos="1361"/>
      </w:tabs>
      <w:spacing w:before="240" w:line="336" w:lineRule="atLeast"/>
      <w:outlineLvl w:val="0"/>
    </w:pPr>
    <w:rPr>
      <w:rFonts w:eastAsiaTheme="majorEastAsia"/>
      <w:b/>
      <w:bCs/>
      <w:sz w:val="28"/>
      <w:szCs w:val="28"/>
    </w:rPr>
  </w:style>
  <w:style w:type="paragraph" w:styleId="Rubrik2">
    <w:name w:val="heading 2"/>
    <w:basedOn w:val="Normal"/>
    <w:next w:val="Normal"/>
    <w:link w:val="Rubrik2Char"/>
    <w:uiPriority w:val="2"/>
    <w:qFormat/>
    <w:rsid w:val="005C0373"/>
    <w:pPr>
      <w:keepNext/>
      <w:spacing w:before="240" w:after="0" w:line="264" w:lineRule="atLeast"/>
      <w:outlineLvl w:val="1"/>
    </w:pPr>
    <w:rPr>
      <w:rFonts w:eastAsiaTheme="majorEastAsia"/>
      <w:b/>
      <w:bCs/>
      <w:sz w:val="22"/>
      <w:szCs w:val="26"/>
    </w:rPr>
  </w:style>
  <w:style w:type="paragraph" w:styleId="Rubrik3">
    <w:name w:val="heading 3"/>
    <w:basedOn w:val="Normal"/>
    <w:next w:val="Normal"/>
    <w:link w:val="Rubrik3Char"/>
    <w:uiPriority w:val="2"/>
    <w:qFormat/>
    <w:rsid w:val="005C0373"/>
    <w:pPr>
      <w:keepNext/>
      <w:spacing w:before="240" w:after="0" w:line="300" w:lineRule="atLeast"/>
      <w:outlineLvl w:val="2"/>
    </w:pPr>
    <w:rPr>
      <w:rFonts w:eastAsiaTheme="majorEastAsia"/>
      <w:bCs/>
      <w:i/>
    </w:rPr>
  </w:style>
  <w:style w:type="paragraph" w:styleId="Rubrik4">
    <w:name w:val="heading 4"/>
    <w:basedOn w:val="Normal"/>
    <w:next w:val="Normal"/>
    <w:link w:val="Rubrik4Char"/>
    <w:uiPriority w:val="2"/>
    <w:semiHidden/>
    <w:rsid w:val="00B92795"/>
    <w:pPr>
      <w:keepNext/>
      <w:spacing w:before="120" w:after="0" w:line="300" w:lineRule="atLeast"/>
      <w:outlineLvl w:val="3"/>
    </w:pPr>
    <w:rPr>
      <w:bCs/>
      <w:iCs/>
    </w:rPr>
  </w:style>
  <w:style w:type="paragraph" w:styleId="Rubrik5">
    <w:name w:val="heading 5"/>
    <w:basedOn w:val="Normal"/>
    <w:next w:val="Normal"/>
    <w:link w:val="Rubrik5Char"/>
    <w:uiPriority w:val="2"/>
    <w:semiHidden/>
    <w:rsid w:val="00B92795"/>
    <w:pPr>
      <w:keepNext/>
      <w:spacing w:before="120" w:after="0" w:line="300" w:lineRule="atLeast"/>
      <w:outlineLvl w:val="4"/>
    </w:pPr>
  </w:style>
  <w:style w:type="paragraph" w:styleId="Rubrik6">
    <w:name w:val="heading 6"/>
    <w:basedOn w:val="Normal"/>
    <w:next w:val="Normal"/>
    <w:link w:val="Rubrik6Char"/>
    <w:uiPriority w:val="2"/>
    <w:semiHidden/>
    <w:rsid w:val="00B92795"/>
    <w:pPr>
      <w:keepNext/>
      <w:spacing w:before="120" w:after="0" w:line="300" w:lineRule="atLeast"/>
      <w:outlineLvl w:val="5"/>
    </w:pPr>
    <w:rPr>
      <w:iCs/>
    </w:rPr>
  </w:style>
  <w:style w:type="paragraph" w:styleId="Rubrik7">
    <w:name w:val="heading 7"/>
    <w:basedOn w:val="Normal"/>
    <w:next w:val="Normal"/>
    <w:link w:val="Rubrik7Char"/>
    <w:uiPriority w:val="2"/>
    <w:semiHidden/>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E36DF6"/>
    <w:rPr>
      <w:rFonts w:eastAsiaTheme="majorEastAsia"/>
      <w:b/>
      <w:bCs/>
      <w:sz w:val="28"/>
      <w:szCs w:val="28"/>
      <w:lang w:val="sv-SE"/>
    </w:rPr>
  </w:style>
  <w:style w:type="character" w:customStyle="1" w:styleId="Rubrik2Char">
    <w:name w:val="Rubrik 2 Char"/>
    <w:link w:val="Rubrik2"/>
    <w:uiPriority w:val="2"/>
    <w:rsid w:val="005C0373"/>
    <w:rPr>
      <w:rFonts w:eastAsiaTheme="majorEastAsia"/>
      <w:b/>
      <w:bCs/>
      <w:sz w:val="22"/>
      <w:szCs w:val="26"/>
      <w:lang w:val="sv-SE"/>
    </w:rPr>
  </w:style>
  <w:style w:type="character" w:customStyle="1" w:styleId="Rubrik3Char">
    <w:name w:val="Rubrik 3 Char"/>
    <w:link w:val="Rubrik3"/>
    <w:uiPriority w:val="2"/>
    <w:rsid w:val="005C0373"/>
    <w:rPr>
      <w:rFonts w:eastAsiaTheme="majorEastAsia"/>
      <w:bCs/>
      <w:i/>
      <w:lang w:val="sv-SE"/>
    </w:rPr>
  </w:style>
  <w:style w:type="character" w:customStyle="1" w:styleId="Rubrik4Char">
    <w:name w:val="Rubrik 4 Char"/>
    <w:link w:val="Rubrik4"/>
    <w:uiPriority w:val="2"/>
    <w:semiHidden/>
    <w:rsid w:val="00145644"/>
    <w:rPr>
      <w:bCs/>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semiHidden/>
    <w:rsid w:val="00B92795"/>
    <w:pPr>
      <w:numPr>
        <w:numId w:val="1"/>
      </w:numPr>
      <w:contextualSpacing/>
    </w:pPr>
  </w:style>
  <w:style w:type="paragraph" w:styleId="Sidhuvud">
    <w:name w:val="header"/>
    <w:basedOn w:val="Normal"/>
    <w:link w:val="SidhuvudChar"/>
    <w:uiPriority w:val="5"/>
    <w:rsid w:val="00C70702"/>
    <w:pPr>
      <w:tabs>
        <w:tab w:val="center" w:pos="4536"/>
        <w:tab w:val="right" w:pos="9072"/>
      </w:tabs>
      <w:spacing w:after="0" w:line="240" w:lineRule="atLeast"/>
    </w:pPr>
    <w:rPr>
      <w:sz w:val="17"/>
    </w:rPr>
  </w:style>
  <w:style w:type="character" w:customStyle="1" w:styleId="SidhuvudChar">
    <w:name w:val="Sidhuvud Char"/>
    <w:link w:val="Sidhuvud"/>
    <w:uiPriority w:val="5"/>
    <w:rsid w:val="00C70702"/>
    <w:rPr>
      <w:sz w:val="17"/>
      <w:lang w:val="sv-SE"/>
    </w:rPr>
  </w:style>
  <w:style w:type="paragraph" w:styleId="Sidfot">
    <w:name w:val="footer"/>
    <w:basedOn w:val="Normal"/>
    <w:link w:val="SidfotChar"/>
    <w:uiPriority w:val="6"/>
    <w:rsid w:val="00665AC0"/>
    <w:pPr>
      <w:tabs>
        <w:tab w:val="center" w:pos="4536"/>
        <w:tab w:val="right" w:pos="9072"/>
      </w:tabs>
      <w:spacing w:after="0" w:line="240" w:lineRule="auto"/>
    </w:pPr>
    <w:rPr>
      <w:sz w:val="17"/>
    </w:rPr>
  </w:style>
  <w:style w:type="character" w:customStyle="1" w:styleId="SidfotChar">
    <w:name w:val="Sidfot Char"/>
    <w:link w:val="Sidfot"/>
    <w:uiPriority w:val="6"/>
    <w:rsid w:val="00665AC0"/>
    <w:rPr>
      <w:sz w:val="17"/>
      <w:lang w:val="sv-SE"/>
    </w:rPr>
  </w:style>
  <w:style w:type="paragraph" w:styleId="Innehll1">
    <w:name w:val="toc 1"/>
    <w:basedOn w:val="Normal"/>
    <w:next w:val="Normal"/>
    <w:autoRedefine/>
    <w:uiPriority w:val="39"/>
    <w:rsid w:val="00011CDD"/>
    <w:pPr>
      <w:spacing w:before="120" w:after="0"/>
    </w:pPr>
  </w:style>
  <w:style w:type="paragraph" w:styleId="Innehll2">
    <w:name w:val="toc 2"/>
    <w:basedOn w:val="Normal"/>
    <w:next w:val="Normal"/>
    <w:autoRedefine/>
    <w:uiPriority w:val="39"/>
    <w:rsid w:val="00B92795"/>
    <w:pPr>
      <w:spacing w:after="0"/>
      <w:ind w:left="220"/>
    </w:pPr>
  </w:style>
  <w:style w:type="paragraph" w:styleId="Innehll3">
    <w:name w:val="toc 3"/>
    <w:basedOn w:val="Normal"/>
    <w:next w:val="Normal"/>
    <w:autoRedefine/>
    <w:uiPriority w:val="39"/>
    <w:rsid w:val="00B92795"/>
    <w:pPr>
      <w:spacing w:after="0"/>
      <w:ind w:left="440"/>
    </w:pPr>
  </w:style>
  <w:style w:type="paragraph" w:styleId="Innehll4">
    <w:name w:val="toc 4"/>
    <w:basedOn w:val="Normal"/>
    <w:next w:val="Normal"/>
    <w:autoRedefine/>
    <w:uiPriority w:val="4"/>
    <w:semiHidden/>
    <w:rsid w:val="00B92795"/>
    <w:pPr>
      <w:spacing w:after="0"/>
      <w:ind w:left="660"/>
    </w:p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pPr>
      <w:spacing w:after="0"/>
    </w:pPr>
  </w:style>
  <w:style w:type="character" w:customStyle="1" w:styleId="Rubrik7Char">
    <w:name w:val="Rubrik 7 Char"/>
    <w:basedOn w:val="Standardstycketeckensnitt"/>
    <w:link w:val="Rubrik7"/>
    <w:uiPriority w:val="2"/>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after="0" w:line="240" w:lineRule="atLeast"/>
    </w:pPr>
    <w:rPr>
      <w:sz w:val="17"/>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after="0"/>
    </w:pPr>
  </w:style>
  <w:style w:type="paragraph" w:customStyle="1" w:styleId="Etikett">
    <w:name w:val="Etikett"/>
    <w:uiPriority w:val="7"/>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Dokumenttyp">
    <w:name w:val="Dokumenttyp"/>
    <w:basedOn w:val="Dokumenthuvud"/>
    <w:next w:val="Dokumenthuvud"/>
    <w:uiPriority w:val="15"/>
    <w:rsid w:val="005113CB"/>
    <w:pPr>
      <w:spacing w:line="260" w:lineRule="atLeast"/>
    </w:pPr>
    <w:rPr>
      <w:b/>
      <w:sz w:val="20"/>
    </w:rPr>
  </w:style>
  <w:style w:type="paragraph" w:customStyle="1" w:styleId="Doldrad">
    <w:name w:val="Dold rad"/>
    <w:basedOn w:val="Sidhuvudfrstasida"/>
    <w:uiPriority w:val="14"/>
    <w:rsid w:val="00BC5751"/>
    <w:rPr>
      <w:sz w:val="2"/>
    </w:rPr>
  </w:style>
  <w:style w:type="paragraph" w:styleId="Innehll5">
    <w:name w:val="toc 5"/>
    <w:basedOn w:val="Normal"/>
    <w:next w:val="Normal"/>
    <w:autoRedefine/>
    <w:uiPriority w:val="4"/>
    <w:semiHidden/>
    <w:rsid w:val="000C3965"/>
    <w:pPr>
      <w:spacing w:after="100"/>
      <w:ind w:left="800"/>
    </w:pPr>
  </w:style>
  <w:style w:type="paragraph" w:customStyle="1" w:styleId="Hjlptext">
    <w:name w:val="Hjälptext"/>
    <w:basedOn w:val="Normal"/>
    <w:uiPriority w:val="14"/>
    <w:rsid w:val="00F45835"/>
    <w:rPr>
      <w:color w:val="5F559B" w:themeColor="accent4"/>
    </w:rPr>
  </w:style>
  <w:style w:type="table" w:customStyle="1" w:styleId="Inledandetabell">
    <w:name w:val="Inledande tabell"/>
    <w:basedOn w:val="Normaltabell"/>
    <w:uiPriority w:val="99"/>
    <w:rsid w:val="009E3691"/>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style>
  <w:style w:type="paragraph" w:styleId="Innehllsfrteckningsrubrik">
    <w:name w:val="TOC Heading"/>
    <w:basedOn w:val="Rubrik1"/>
    <w:next w:val="Normal"/>
    <w:uiPriority w:val="39"/>
    <w:unhideWhenUsed/>
    <w:qFormat/>
    <w:rsid w:val="00BF580E"/>
    <w:pPr>
      <w:keepLines/>
      <w:numPr>
        <w:numId w:val="0"/>
      </w:numPr>
      <w:tabs>
        <w:tab w:val="left" w:pos="794"/>
      </w:tabs>
      <w:spacing w:after="0" w:line="259" w:lineRule="auto"/>
      <w:outlineLvl w:val="9"/>
    </w:pPr>
    <w:rPr>
      <w:rFonts w:asciiTheme="majorHAnsi" w:hAnsiTheme="majorHAnsi" w:cstheme="majorBidi"/>
      <w:bCs w:val="0"/>
      <w:szCs w:val="32"/>
      <w:lang w:eastAsia="sv-SE"/>
    </w:rPr>
  </w:style>
  <w:style w:type="character" w:styleId="Hyperlnk">
    <w:name w:val="Hyperlink"/>
    <w:basedOn w:val="Standardstycketeckensnitt"/>
    <w:uiPriority w:val="99"/>
    <w:unhideWhenUsed/>
    <w:rsid w:val="003F2491"/>
    <w:rPr>
      <w:color w:val="0C0C0C" w:themeColor="hyperlink"/>
      <w:u w:val="single"/>
    </w:rPr>
  </w:style>
  <w:style w:type="paragraph" w:customStyle="1" w:styleId="Beslutsunderlag">
    <w:name w:val="Beslutsunderlag"/>
    <w:basedOn w:val="Normal"/>
    <w:uiPriority w:val="3"/>
    <w:qFormat/>
    <w:rsid w:val="00B12977"/>
    <w:pPr>
      <w:keepNext/>
      <w:spacing w:after="0"/>
    </w:pPr>
    <w:rPr>
      <w:i/>
    </w:rPr>
  </w:style>
  <w:style w:type="paragraph" w:customStyle="1" w:styleId="EtikettJusteringstabell">
    <w:name w:val="Etikett Justeringstabell"/>
    <w:basedOn w:val="Etikett"/>
    <w:uiPriority w:val="8"/>
    <w:qFormat/>
    <w:rsid w:val="00665AC0"/>
    <w:pPr>
      <w:spacing w:after="20" w:line="240" w:lineRule="auto"/>
    </w:pPr>
  </w:style>
  <w:style w:type="paragraph" w:customStyle="1" w:styleId="Rubrik1onumeradinnehll">
    <w:name w:val="Rubrik 1 onumerad (innehåll)"/>
    <w:basedOn w:val="Rubrik1"/>
    <w:next w:val="Normal"/>
    <w:uiPriority w:val="2"/>
    <w:qFormat/>
    <w:rsid w:val="00230783"/>
    <w:pPr>
      <w:numPr>
        <w:numId w:val="0"/>
      </w:numPr>
      <w:tabs>
        <w:tab w:val="left" w:pos="794"/>
      </w:tabs>
    </w:pPr>
  </w:style>
  <w:style w:type="paragraph" w:customStyle="1" w:styleId="Rubrik1onumeradejinnehll">
    <w:name w:val="Rubrik 1 onumerad (ej innehåll)"/>
    <w:basedOn w:val="Rubrik1onumeradinnehll"/>
    <w:uiPriority w:val="2"/>
    <w:qFormat/>
    <w:rsid w:val="00230783"/>
    <w:pPr>
      <w:outlineLvl w:val="9"/>
    </w:pPr>
  </w:style>
  <w:style w:type="paragraph" w:styleId="Normalwebb">
    <w:name w:val="Normal (Web)"/>
    <w:basedOn w:val="Normal"/>
    <w:uiPriority w:val="99"/>
    <w:semiHidden/>
    <w:unhideWhenUsed/>
    <w:rsid w:val="0008141D"/>
    <w:pPr>
      <w:spacing w:before="100" w:beforeAutospacing="1" w:after="100" w:afterAutospacing="1" w:line="240" w:lineRule="auto"/>
    </w:pPr>
    <w:rPr>
      <w:rFonts w:ascii="Times New Roman" w:hAnsi="Times New Roman"/>
      <w:sz w:val="24"/>
      <w:szCs w:val="24"/>
      <w:lang w:eastAsia="sv-SE"/>
    </w:rPr>
  </w:style>
  <w:style w:type="paragraph" w:styleId="Brdtext">
    <w:name w:val="Body Text"/>
    <w:basedOn w:val="Normal"/>
    <w:link w:val="BrdtextChar"/>
    <w:uiPriority w:val="1"/>
    <w:qFormat/>
    <w:rsid w:val="00B86D2B"/>
    <w:pPr>
      <w:widowControl w:val="0"/>
      <w:autoSpaceDE w:val="0"/>
      <w:autoSpaceDN w:val="0"/>
      <w:spacing w:after="0" w:line="240" w:lineRule="auto"/>
    </w:pPr>
    <w:rPr>
      <w:rFonts w:ascii="Arial" w:eastAsia="Arial" w:hAnsi="Arial" w:cs="Arial"/>
      <w:sz w:val="19"/>
      <w:szCs w:val="19"/>
    </w:rPr>
  </w:style>
  <w:style w:type="character" w:customStyle="1" w:styleId="BrdtextChar">
    <w:name w:val="Brödtext Char"/>
    <w:basedOn w:val="Standardstycketeckensnitt"/>
    <w:link w:val="Brdtext"/>
    <w:uiPriority w:val="1"/>
    <w:rsid w:val="00B86D2B"/>
    <w:rPr>
      <w:rFonts w:ascii="Arial" w:eastAsia="Arial" w:hAnsi="Arial" w:cs="Arial"/>
      <w:sz w:val="19"/>
      <w:szCs w:val="19"/>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64">
      <w:bodyDiv w:val="1"/>
      <w:marLeft w:val="0"/>
      <w:marRight w:val="0"/>
      <w:marTop w:val="0"/>
      <w:marBottom w:val="0"/>
      <w:divBdr>
        <w:top w:val="none" w:sz="0" w:space="0" w:color="auto"/>
        <w:left w:val="none" w:sz="0" w:space="0" w:color="auto"/>
        <w:bottom w:val="none" w:sz="0" w:space="0" w:color="auto"/>
        <w:right w:val="none" w:sz="0" w:space="0" w:color="auto"/>
      </w:divBdr>
    </w:div>
    <w:div w:id="99686339">
      <w:bodyDiv w:val="1"/>
      <w:marLeft w:val="0"/>
      <w:marRight w:val="0"/>
      <w:marTop w:val="0"/>
      <w:marBottom w:val="0"/>
      <w:divBdr>
        <w:top w:val="none" w:sz="0" w:space="0" w:color="auto"/>
        <w:left w:val="none" w:sz="0" w:space="0" w:color="auto"/>
        <w:bottom w:val="none" w:sz="0" w:space="0" w:color="auto"/>
        <w:right w:val="none" w:sz="0" w:space="0" w:color="auto"/>
      </w:divBdr>
    </w:div>
    <w:div w:id="148593351">
      <w:bodyDiv w:val="1"/>
      <w:marLeft w:val="0"/>
      <w:marRight w:val="0"/>
      <w:marTop w:val="0"/>
      <w:marBottom w:val="0"/>
      <w:divBdr>
        <w:top w:val="none" w:sz="0" w:space="0" w:color="auto"/>
        <w:left w:val="none" w:sz="0" w:space="0" w:color="auto"/>
        <w:bottom w:val="none" w:sz="0" w:space="0" w:color="auto"/>
        <w:right w:val="none" w:sz="0" w:space="0" w:color="auto"/>
      </w:divBdr>
    </w:div>
    <w:div w:id="645088019">
      <w:bodyDiv w:val="1"/>
      <w:marLeft w:val="0"/>
      <w:marRight w:val="0"/>
      <w:marTop w:val="0"/>
      <w:marBottom w:val="0"/>
      <w:divBdr>
        <w:top w:val="none" w:sz="0" w:space="0" w:color="auto"/>
        <w:left w:val="none" w:sz="0" w:space="0" w:color="auto"/>
        <w:bottom w:val="none" w:sz="0" w:space="0" w:color="auto"/>
        <w:right w:val="none" w:sz="0" w:space="0" w:color="auto"/>
      </w:divBdr>
    </w:div>
    <w:div w:id="721557432">
      <w:bodyDiv w:val="1"/>
      <w:marLeft w:val="0"/>
      <w:marRight w:val="0"/>
      <w:marTop w:val="0"/>
      <w:marBottom w:val="0"/>
      <w:divBdr>
        <w:top w:val="none" w:sz="0" w:space="0" w:color="auto"/>
        <w:left w:val="none" w:sz="0" w:space="0" w:color="auto"/>
        <w:bottom w:val="none" w:sz="0" w:space="0" w:color="auto"/>
        <w:right w:val="none" w:sz="0" w:space="0" w:color="auto"/>
      </w:divBdr>
    </w:div>
    <w:div w:id="725034302">
      <w:bodyDiv w:val="1"/>
      <w:marLeft w:val="0"/>
      <w:marRight w:val="0"/>
      <w:marTop w:val="0"/>
      <w:marBottom w:val="0"/>
      <w:divBdr>
        <w:top w:val="none" w:sz="0" w:space="0" w:color="auto"/>
        <w:left w:val="none" w:sz="0" w:space="0" w:color="auto"/>
        <w:bottom w:val="none" w:sz="0" w:space="0" w:color="auto"/>
        <w:right w:val="none" w:sz="0" w:space="0" w:color="auto"/>
      </w:divBdr>
    </w:div>
    <w:div w:id="834030245">
      <w:bodyDiv w:val="1"/>
      <w:marLeft w:val="0"/>
      <w:marRight w:val="0"/>
      <w:marTop w:val="0"/>
      <w:marBottom w:val="0"/>
      <w:divBdr>
        <w:top w:val="none" w:sz="0" w:space="0" w:color="auto"/>
        <w:left w:val="none" w:sz="0" w:space="0" w:color="auto"/>
        <w:bottom w:val="none" w:sz="0" w:space="0" w:color="auto"/>
        <w:right w:val="none" w:sz="0" w:space="0" w:color="auto"/>
      </w:divBdr>
      <w:divsChild>
        <w:div w:id="195974555">
          <w:marLeft w:val="0"/>
          <w:marRight w:val="0"/>
          <w:marTop w:val="0"/>
          <w:marBottom w:val="0"/>
          <w:divBdr>
            <w:top w:val="none" w:sz="0" w:space="0" w:color="auto"/>
            <w:left w:val="none" w:sz="0" w:space="0" w:color="auto"/>
            <w:bottom w:val="none" w:sz="0" w:space="0" w:color="auto"/>
            <w:right w:val="none" w:sz="0" w:space="0" w:color="auto"/>
          </w:divBdr>
        </w:div>
      </w:divsChild>
    </w:div>
    <w:div w:id="1105618548">
      <w:bodyDiv w:val="1"/>
      <w:marLeft w:val="0"/>
      <w:marRight w:val="0"/>
      <w:marTop w:val="0"/>
      <w:marBottom w:val="0"/>
      <w:divBdr>
        <w:top w:val="none" w:sz="0" w:space="0" w:color="auto"/>
        <w:left w:val="none" w:sz="0" w:space="0" w:color="auto"/>
        <w:bottom w:val="none" w:sz="0" w:space="0" w:color="auto"/>
        <w:right w:val="none" w:sz="0" w:space="0" w:color="auto"/>
      </w:divBdr>
    </w:div>
    <w:div w:id="1223902640">
      <w:bodyDiv w:val="1"/>
      <w:marLeft w:val="0"/>
      <w:marRight w:val="0"/>
      <w:marTop w:val="0"/>
      <w:marBottom w:val="0"/>
      <w:divBdr>
        <w:top w:val="none" w:sz="0" w:space="0" w:color="auto"/>
        <w:left w:val="none" w:sz="0" w:space="0" w:color="auto"/>
        <w:bottom w:val="none" w:sz="0" w:space="0" w:color="auto"/>
        <w:right w:val="none" w:sz="0" w:space="0" w:color="auto"/>
      </w:divBdr>
      <w:divsChild>
        <w:div w:id="728377849">
          <w:marLeft w:val="0"/>
          <w:marRight w:val="0"/>
          <w:marTop w:val="0"/>
          <w:marBottom w:val="0"/>
          <w:divBdr>
            <w:top w:val="none" w:sz="0" w:space="0" w:color="auto"/>
            <w:left w:val="none" w:sz="0" w:space="0" w:color="auto"/>
            <w:bottom w:val="none" w:sz="0" w:space="0" w:color="auto"/>
            <w:right w:val="none" w:sz="0" w:space="0" w:color="auto"/>
          </w:divBdr>
        </w:div>
      </w:divsChild>
    </w:div>
    <w:div w:id="1247492611">
      <w:bodyDiv w:val="1"/>
      <w:marLeft w:val="0"/>
      <w:marRight w:val="0"/>
      <w:marTop w:val="0"/>
      <w:marBottom w:val="0"/>
      <w:divBdr>
        <w:top w:val="none" w:sz="0" w:space="0" w:color="auto"/>
        <w:left w:val="none" w:sz="0" w:space="0" w:color="auto"/>
        <w:bottom w:val="none" w:sz="0" w:space="0" w:color="auto"/>
        <w:right w:val="none" w:sz="0" w:space="0" w:color="auto"/>
      </w:divBdr>
    </w:div>
    <w:div w:id="1248922742">
      <w:bodyDiv w:val="1"/>
      <w:marLeft w:val="0"/>
      <w:marRight w:val="0"/>
      <w:marTop w:val="0"/>
      <w:marBottom w:val="0"/>
      <w:divBdr>
        <w:top w:val="none" w:sz="0" w:space="0" w:color="auto"/>
        <w:left w:val="none" w:sz="0" w:space="0" w:color="auto"/>
        <w:bottom w:val="none" w:sz="0" w:space="0" w:color="auto"/>
        <w:right w:val="none" w:sz="0" w:space="0" w:color="auto"/>
      </w:divBdr>
    </w:div>
    <w:div w:id="1905794845">
      <w:bodyDiv w:val="1"/>
      <w:marLeft w:val="0"/>
      <w:marRight w:val="0"/>
      <w:marTop w:val="0"/>
      <w:marBottom w:val="0"/>
      <w:divBdr>
        <w:top w:val="none" w:sz="0" w:space="0" w:color="auto"/>
        <w:left w:val="none" w:sz="0" w:space="0" w:color="auto"/>
        <w:bottom w:val="none" w:sz="0" w:space="0" w:color="auto"/>
        <w:right w:val="none" w:sz="0" w:space="0" w:color="auto"/>
      </w:divBdr>
    </w:div>
    <w:div w:id="1911453085">
      <w:bodyDiv w:val="1"/>
      <w:marLeft w:val="0"/>
      <w:marRight w:val="0"/>
      <w:marTop w:val="0"/>
      <w:marBottom w:val="0"/>
      <w:divBdr>
        <w:top w:val="none" w:sz="0" w:space="0" w:color="auto"/>
        <w:left w:val="none" w:sz="0" w:space="0" w:color="auto"/>
        <w:bottom w:val="none" w:sz="0" w:space="0" w:color="auto"/>
        <w:right w:val="none" w:sz="0" w:space="0" w:color="auto"/>
      </w:divBdr>
    </w:div>
    <w:div w:id="20478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Protokoll.dotm"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7376-DEAC-4128-B36B-46325CFA42D9}">
  <ds:schemaRefs>
    <ds:schemaRef ds:uri="http://schemas.openxmlformats.org/officeDocument/2006/bibliography"/>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Protokoll</Template>
  <TotalTime>0</TotalTime>
  <Pages>15</Pages>
  <Words>996</Words>
  <Characters>6028</Characters>
  <Application>Microsoft Office Word</Application>
  <DocSecurity>4</DocSecurity>
  <Lines>502</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Sammanträdesprotokoll</vt: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Sammanträdesprotokoll</dc:title>
  <dc:subject/>
  <dc:creator>Katrina Zeljaja (Ksk)</dc:creator>
  <cp:keywords/>
  <dc:description/>
  <cp:lastModifiedBy>Åsa Holmberg (Ksk)</cp:lastModifiedBy>
  <cp:revision>2</cp:revision>
  <cp:lastPrinted>2025-09-29T08:24:00Z</cp:lastPrinted>
  <dcterms:created xsi:type="dcterms:W3CDTF">2026-03-04T09:23:00Z</dcterms:created>
  <dcterms:modified xsi:type="dcterms:W3CDTF">2026-03-04T09:23:00Z</dcterms:modified>
</cp:coreProperties>
</file>