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8F2B" w14:textId="51A5098A" w:rsidR="008902B1" w:rsidRPr="008902B1" w:rsidRDefault="008902B1" w:rsidP="008902B1">
      <w:pPr>
        <w:pStyle w:val="Framsida-Datum"/>
      </w:pPr>
      <w:r w:rsidRPr="008902B1">
        <w:t>202</w:t>
      </w:r>
      <w:r w:rsidR="00FB0E86">
        <w:t>4</w:t>
      </w:r>
      <w:r w:rsidRPr="008902B1">
        <w:t>-</w:t>
      </w:r>
      <w:r w:rsidR="00BA1288">
        <w:t>1</w:t>
      </w:r>
      <w:r w:rsidR="000D4D83">
        <w:t>2-02</w:t>
      </w:r>
    </w:p>
    <w:p w14:paraId="2F576ECA" w14:textId="244366D8" w:rsidR="00A9695D" w:rsidRPr="007271AA" w:rsidRDefault="00A9695D" w:rsidP="00A9695D">
      <w:pPr>
        <w:pStyle w:val="Framsida-Huvudrubrik"/>
        <w:rPr>
          <w:color w:val="0D6FB5"/>
        </w:rPr>
      </w:pPr>
      <w:r w:rsidRPr="007271AA">
        <w:rPr>
          <w:color w:val="0D6FB5"/>
        </w:rPr>
        <w:t>Verksamhetsplan 20</w:t>
      </w:r>
      <w:r>
        <w:rPr>
          <w:color w:val="0D6FB5"/>
        </w:rPr>
        <w:t>2</w:t>
      </w:r>
      <w:r w:rsidR="00FB0E86">
        <w:rPr>
          <w:color w:val="0D6FB5"/>
        </w:rPr>
        <w:t>5</w:t>
      </w:r>
    </w:p>
    <w:p w14:paraId="27CCF154" w14:textId="6BBE7611" w:rsidR="00A9695D" w:rsidRDefault="00A9695D" w:rsidP="00A9695D">
      <w:r>
        <w:t xml:space="preserve">Nämnd: </w:t>
      </w:r>
      <w:r w:rsidR="00420230">
        <w:t xml:space="preserve">Tekniska nämnden </w:t>
      </w:r>
    </w:p>
    <w:p w14:paraId="135625B2" w14:textId="3153991C" w:rsidR="00A9695D" w:rsidRDefault="00A9695D" w:rsidP="00A9695D">
      <w:r>
        <w:t>Nämndens ordförande:</w:t>
      </w:r>
      <w:r w:rsidR="00420230">
        <w:t xml:space="preserve"> Alexander Rosenberg</w:t>
      </w:r>
    </w:p>
    <w:p w14:paraId="6AF0D82E" w14:textId="4D21A4BB" w:rsidR="00A9695D" w:rsidRPr="003D2F21" w:rsidRDefault="00A9695D" w:rsidP="00A9695D">
      <w:r>
        <w:t>Ansvarig kontorschef:</w:t>
      </w:r>
      <w:r w:rsidR="00420230">
        <w:t xml:space="preserve"> Regina Kevius</w:t>
      </w:r>
    </w:p>
    <w:p w14:paraId="32D84AF9" w14:textId="48420350" w:rsidR="008902B1" w:rsidRPr="008902B1" w:rsidRDefault="008902B1" w:rsidP="008902B1">
      <w:pPr>
        <w:pStyle w:val="Framsida-Huvudrubrik"/>
      </w:pPr>
    </w:p>
    <w:p w14:paraId="2EC110F1" w14:textId="77777777" w:rsidR="00175AD7" w:rsidRPr="008902B1" w:rsidRDefault="00175AD7" w:rsidP="008902B1">
      <w:pPr>
        <w:pStyle w:val="Framsida-Underrubrik"/>
      </w:pPr>
    </w:p>
    <w:p w14:paraId="3FB3C943" w14:textId="2362B26D" w:rsidR="00320ADD" w:rsidRPr="008902B1" w:rsidRDefault="00320ADD">
      <w:pPr>
        <w:spacing w:line="180" w:lineRule="auto"/>
      </w:pPr>
    </w:p>
    <w:bookmarkStart w:id="0" w:name="xxToc" w:displacedByCustomXml="next"/>
    <w:sdt>
      <w:sdtPr>
        <w:rPr>
          <w:rFonts w:asciiTheme="minorHAnsi" w:eastAsia="Times New Roman" w:hAnsiTheme="minorHAnsi" w:cs="Times New Roman"/>
          <w:b w:val="0"/>
          <w:sz w:val="20"/>
          <w:szCs w:val="20"/>
          <w:lang w:eastAsia="en-US"/>
        </w:rPr>
        <w:id w:val="-1110049942"/>
        <w:docPartObj>
          <w:docPartGallery w:val="Table of Contents"/>
          <w:docPartUnique/>
        </w:docPartObj>
      </w:sdtPr>
      <w:sdtEndPr/>
      <w:sdtContent>
        <w:p w14:paraId="6F3CF5C4" w14:textId="77777777" w:rsidR="0068017A" w:rsidRPr="008902B1" w:rsidRDefault="0068017A">
          <w:pPr>
            <w:pStyle w:val="Innehllsfrteckningsrubrik"/>
          </w:pPr>
          <w:r w:rsidRPr="008902B1">
            <w:t>Innehåll</w:t>
          </w:r>
          <w:r w:rsidR="009F32C6" w:rsidRPr="008902B1">
            <w:t>sförteckning</w:t>
          </w:r>
        </w:p>
        <w:p w14:paraId="6F74A446" w14:textId="46D78537" w:rsidR="00514B3B" w:rsidRDefault="0068017A">
          <w:pPr>
            <w:pStyle w:val="Innehll2"/>
            <w:rPr>
              <w:rFonts w:eastAsiaTheme="minorEastAsia" w:cstheme="minorBidi"/>
              <w:noProof/>
              <w:kern w:val="2"/>
              <w:sz w:val="24"/>
              <w:szCs w:val="24"/>
              <w:lang w:eastAsia="sv-SE"/>
              <w14:ligatures w14:val="standardContextual"/>
            </w:rPr>
          </w:pPr>
          <w:r w:rsidRPr="008902B1">
            <w:rPr>
              <w:bCs/>
            </w:rPr>
            <w:fldChar w:fldCharType="begin"/>
          </w:r>
          <w:r w:rsidRPr="008902B1">
            <w:rPr>
              <w:bCs/>
            </w:rPr>
            <w:instrText xml:space="preserve"> TOC \o "1-3" \h \z \u </w:instrText>
          </w:r>
          <w:r w:rsidRPr="008902B1">
            <w:rPr>
              <w:bCs/>
            </w:rPr>
            <w:fldChar w:fldCharType="separate"/>
          </w:r>
          <w:hyperlink w:anchor="_Toc183778388" w:history="1">
            <w:r w:rsidR="00514B3B" w:rsidRPr="000E6CC4">
              <w:rPr>
                <w:rStyle w:val="Hyperlnk"/>
                <w:noProof/>
              </w:rPr>
              <w:t>1.1</w:t>
            </w:r>
            <w:r w:rsidR="00514B3B">
              <w:rPr>
                <w:rFonts w:eastAsiaTheme="minorEastAsia" w:cstheme="minorBidi"/>
                <w:noProof/>
                <w:kern w:val="2"/>
                <w:sz w:val="24"/>
                <w:szCs w:val="24"/>
                <w:lang w:eastAsia="sv-SE"/>
                <w14:ligatures w14:val="standardContextual"/>
              </w:rPr>
              <w:tab/>
            </w:r>
            <w:r w:rsidR="00514B3B" w:rsidRPr="000E6CC4">
              <w:rPr>
                <w:rStyle w:val="Hyperlnk"/>
                <w:noProof/>
              </w:rPr>
              <w:t>Inledning</w:t>
            </w:r>
            <w:r w:rsidR="00514B3B">
              <w:rPr>
                <w:noProof/>
                <w:webHidden/>
              </w:rPr>
              <w:tab/>
            </w:r>
            <w:r w:rsidR="00514B3B">
              <w:rPr>
                <w:noProof/>
                <w:webHidden/>
              </w:rPr>
              <w:fldChar w:fldCharType="begin"/>
            </w:r>
            <w:r w:rsidR="00514B3B">
              <w:rPr>
                <w:noProof/>
                <w:webHidden/>
              </w:rPr>
              <w:instrText xml:space="preserve"> PAGEREF _Toc183778388 \h </w:instrText>
            </w:r>
            <w:r w:rsidR="00514B3B">
              <w:rPr>
                <w:noProof/>
                <w:webHidden/>
              </w:rPr>
            </w:r>
            <w:r w:rsidR="00514B3B">
              <w:rPr>
                <w:noProof/>
                <w:webHidden/>
              </w:rPr>
              <w:fldChar w:fldCharType="separate"/>
            </w:r>
            <w:r w:rsidR="00514B3B">
              <w:rPr>
                <w:noProof/>
                <w:webHidden/>
              </w:rPr>
              <w:t>3</w:t>
            </w:r>
            <w:r w:rsidR="00514B3B">
              <w:rPr>
                <w:noProof/>
                <w:webHidden/>
              </w:rPr>
              <w:fldChar w:fldCharType="end"/>
            </w:r>
          </w:hyperlink>
        </w:p>
        <w:p w14:paraId="68CF00FF" w14:textId="6C496F54" w:rsidR="00514B3B" w:rsidRDefault="00514B3B">
          <w:pPr>
            <w:pStyle w:val="Innehll2"/>
            <w:rPr>
              <w:rFonts w:eastAsiaTheme="minorEastAsia" w:cstheme="minorBidi"/>
              <w:noProof/>
              <w:kern w:val="2"/>
              <w:sz w:val="24"/>
              <w:szCs w:val="24"/>
              <w:lang w:eastAsia="sv-SE"/>
              <w14:ligatures w14:val="standardContextual"/>
            </w:rPr>
          </w:pPr>
          <w:hyperlink w:anchor="_Toc183778389" w:history="1">
            <w:r w:rsidRPr="000E6CC4">
              <w:rPr>
                <w:rStyle w:val="Hyperlnk"/>
                <w:noProof/>
              </w:rPr>
              <w:t>1.2</w:t>
            </w:r>
            <w:r>
              <w:rPr>
                <w:rFonts w:eastAsiaTheme="minorEastAsia" w:cstheme="minorBidi"/>
                <w:noProof/>
                <w:kern w:val="2"/>
                <w:sz w:val="24"/>
                <w:szCs w:val="24"/>
                <w:lang w:eastAsia="sv-SE"/>
                <w14:ligatures w14:val="standardContextual"/>
              </w:rPr>
              <w:tab/>
            </w:r>
            <w:r w:rsidRPr="000E6CC4">
              <w:rPr>
                <w:rStyle w:val="Hyperlnk"/>
                <w:noProof/>
              </w:rPr>
              <w:t>Nämndens ansvarsområden och verksamheter</w:t>
            </w:r>
            <w:r>
              <w:rPr>
                <w:noProof/>
                <w:webHidden/>
              </w:rPr>
              <w:tab/>
            </w:r>
            <w:r>
              <w:rPr>
                <w:noProof/>
                <w:webHidden/>
              </w:rPr>
              <w:fldChar w:fldCharType="begin"/>
            </w:r>
            <w:r>
              <w:rPr>
                <w:noProof/>
                <w:webHidden/>
              </w:rPr>
              <w:instrText xml:space="preserve"> PAGEREF _Toc183778389 \h </w:instrText>
            </w:r>
            <w:r>
              <w:rPr>
                <w:noProof/>
                <w:webHidden/>
              </w:rPr>
            </w:r>
            <w:r>
              <w:rPr>
                <w:noProof/>
                <w:webHidden/>
              </w:rPr>
              <w:fldChar w:fldCharType="separate"/>
            </w:r>
            <w:r>
              <w:rPr>
                <w:noProof/>
                <w:webHidden/>
              </w:rPr>
              <w:t>3</w:t>
            </w:r>
            <w:r>
              <w:rPr>
                <w:noProof/>
                <w:webHidden/>
              </w:rPr>
              <w:fldChar w:fldCharType="end"/>
            </w:r>
          </w:hyperlink>
        </w:p>
        <w:p w14:paraId="6866224E" w14:textId="18152B19" w:rsidR="00514B3B" w:rsidRDefault="00514B3B">
          <w:pPr>
            <w:pStyle w:val="Innehll2"/>
            <w:rPr>
              <w:rFonts w:eastAsiaTheme="minorEastAsia" w:cstheme="minorBidi"/>
              <w:noProof/>
              <w:kern w:val="2"/>
              <w:sz w:val="24"/>
              <w:szCs w:val="24"/>
              <w:lang w:eastAsia="sv-SE"/>
              <w14:ligatures w14:val="standardContextual"/>
            </w:rPr>
          </w:pPr>
          <w:hyperlink w:anchor="_Toc183778390" w:history="1">
            <w:r w:rsidRPr="000E6CC4">
              <w:rPr>
                <w:rStyle w:val="Hyperlnk"/>
                <w:noProof/>
              </w:rPr>
              <w:t>1.3</w:t>
            </w:r>
            <w:r>
              <w:rPr>
                <w:rFonts w:eastAsiaTheme="minorEastAsia" w:cstheme="minorBidi"/>
                <w:noProof/>
                <w:kern w:val="2"/>
                <w:sz w:val="24"/>
                <w:szCs w:val="24"/>
                <w:lang w:eastAsia="sv-SE"/>
                <w14:ligatures w14:val="standardContextual"/>
              </w:rPr>
              <w:tab/>
            </w:r>
            <w:r w:rsidRPr="000E6CC4">
              <w:rPr>
                <w:rStyle w:val="Hyperlnk"/>
                <w:noProof/>
              </w:rPr>
              <w:t>Kommunfullmäktiges målstyrning med nämndens mål och indikatorer</w:t>
            </w:r>
            <w:r>
              <w:rPr>
                <w:noProof/>
                <w:webHidden/>
              </w:rPr>
              <w:tab/>
            </w:r>
            <w:r>
              <w:rPr>
                <w:noProof/>
                <w:webHidden/>
              </w:rPr>
              <w:fldChar w:fldCharType="begin"/>
            </w:r>
            <w:r>
              <w:rPr>
                <w:noProof/>
                <w:webHidden/>
              </w:rPr>
              <w:instrText xml:space="preserve"> PAGEREF _Toc183778390 \h </w:instrText>
            </w:r>
            <w:r>
              <w:rPr>
                <w:noProof/>
                <w:webHidden/>
              </w:rPr>
            </w:r>
            <w:r>
              <w:rPr>
                <w:noProof/>
                <w:webHidden/>
              </w:rPr>
              <w:fldChar w:fldCharType="separate"/>
            </w:r>
            <w:r>
              <w:rPr>
                <w:noProof/>
                <w:webHidden/>
              </w:rPr>
              <w:t>4</w:t>
            </w:r>
            <w:r>
              <w:rPr>
                <w:noProof/>
                <w:webHidden/>
              </w:rPr>
              <w:fldChar w:fldCharType="end"/>
            </w:r>
          </w:hyperlink>
        </w:p>
        <w:p w14:paraId="313F0B37" w14:textId="3BF743EE" w:rsidR="00514B3B" w:rsidRDefault="00514B3B">
          <w:pPr>
            <w:pStyle w:val="Innehll3"/>
            <w:rPr>
              <w:rFonts w:eastAsiaTheme="minorEastAsia" w:cstheme="minorBidi"/>
              <w:noProof/>
              <w:kern w:val="2"/>
              <w:sz w:val="24"/>
              <w:szCs w:val="24"/>
              <w:lang w:eastAsia="sv-SE"/>
              <w14:ligatures w14:val="standardContextual"/>
            </w:rPr>
          </w:pPr>
          <w:hyperlink w:anchor="_Toc183778391" w:history="1">
            <w:r w:rsidRPr="000E6CC4">
              <w:rPr>
                <w:rStyle w:val="Hyperlnk"/>
                <w:noProof/>
              </w:rPr>
              <w:t>1.3.1</w:t>
            </w:r>
            <w:r>
              <w:rPr>
                <w:rFonts w:eastAsiaTheme="minorEastAsia" w:cstheme="minorBidi"/>
                <w:noProof/>
                <w:kern w:val="2"/>
                <w:sz w:val="24"/>
                <w:szCs w:val="24"/>
                <w:lang w:eastAsia="sv-SE"/>
                <w14:ligatures w14:val="standardContextual"/>
              </w:rPr>
              <w:tab/>
            </w:r>
            <w:r w:rsidRPr="000E6CC4">
              <w:rPr>
                <w:rStyle w:val="Hyperlnk"/>
                <w:noProof/>
              </w:rPr>
              <w:t>Målområde - Socialt hållbara Södertälje</w:t>
            </w:r>
            <w:r>
              <w:rPr>
                <w:noProof/>
                <w:webHidden/>
              </w:rPr>
              <w:tab/>
            </w:r>
            <w:r>
              <w:rPr>
                <w:noProof/>
                <w:webHidden/>
              </w:rPr>
              <w:fldChar w:fldCharType="begin"/>
            </w:r>
            <w:r>
              <w:rPr>
                <w:noProof/>
                <w:webHidden/>
              </w:rPr>
              <w:instrText xml:space="preserve"> PAGEREF _Toc183778391 \h </w:instrText>
            </w:r>
            <w:r>
              <w:rPr>
                <w:noProof/>
                <w:webHidden/>
              </w:rPr>
            </w:r>
            <w:r>
              <w:rPr>
                <w:noProof/>
                <w:webHidden/>
              </w:rPr>
              <w:fldChar w:fldCharType="separate"/>
            </w:r>
            <w:r>
              <w:rPr>
                <w:noProof/>
                <w:webHidden/>
              </w:rPr>
              <w:t>4</w:t>
            </w:r>
            <w:r>
              <w:rPr>
                <w:noProof/>
                <w:webHidden/>
              </w:rPr>
              <w:fldChar w:fldCharType="end"/>
            </w:r>
          </w:hyperlink>
        </w:p>
        <w:p w14:paraId="5A9E00A4" w14:textId="756C7014" w:rsidR="00514B3B" w:rsidRDefault="00514B3B">
          <w:pPr>
            <w:pStyle w:val="Innehll3"/>
            <w:rPr>
              <w:rFonts w:eastAsiaTheme="minorEastAsia" w:cstheme="minorBidi"/>
              <w:noProof/>
              <w:kern w:val="2"/>
              <w:sz w:val="24"/>
              <w:szCs w:val="24"/>
              <w:lang w:eastAsia="sv-SE"/>
              <w14:ligatures w14:val="standardContextual"/>
            </w:rPr>
          </w:pPr>
          <w:hyperlink w:anchor="_Toc183778392" w:history="1">
            <w:r w:rsidRPr="000E6CC4">
              <w:rPr>
                <w:rStyle w:val="Hyperlnk"/>
                <w:noProof/>
              </w:rPr>
              <w:t>1.3.2</w:t>
            </w:r>
            <w:r>
              <w:rPr>
                <w:rFonts w:eastAsiaTheme="minorEastAsia" w:cstheme="minorBidi"/>
                <w:noProof/>
                <w:kern w:val="2"/>
                <w:sz w:val="24"/>
                <w:szCs w:val="24"/>
                <w:lang w:eastAsia="sv-SE"/>
                <w14:ligatures w14:val="standardContextual"/>
              </w:rPr>
              <w:tab/>
            </w:r>
            <w:r w:rsidRPr="000E6CC4">
              <w:rPr>
                <w:rStyle w:val="Hyperlnk"/>
                <w:noProof/>
              </w:rPr>
              <w:t>Målområde - Ekologiskt hållbara Södertälje</w:t>
            </w:r>
            <w:r>
              <w:rPr>
                <w:noProof/>
                <w:webHidden/>
              </w:rPr>
              <w:tab/>
            </w:r>
            <w:r>
              <w:rPr>
                <w:noProof/>
                <w:webHidden/>
              </w:rPr>
              <w:fldChar w:fldCharType="begin"/>
            </w:r>
            <w:r>
              <w:rPr>
                <w:noProof/>
                <w:webHidden/>
              </w:rPr>
              <w:instrText xml:space="preserve"> PAGEREF _Toc183778392 \h </w:instrText>
            </w:r>
            <w:r>
              <w:rPr>
                <w:noProof/>
                <w:webHidden/>
              </w:rPr>
            </w:r>
            <w:r>
              <w:rPr>
                <w:noProof/>
                <w:webHidden/>
              </w:rPr>
              <w:fldChar w:fldCharType="separate"/>
            </w:r>
            <w:r>
              <w:rPr>
                <w:noProof/>
                <w:webHidden/>
              </w:rPr>
              <w:t>10</w:t>
            </w:r>
            <w:r>
              <w:rPr>
                <w:noProof/>
                <w:webHidden/>
              </w:rPr>
              <w:fldChar w:fldCharType="end"/>
            </w:r>
          </w:hyperlink>
        </w:p>
        <w:p w14:paraId="7A8B6E3D" w14:textId="478712CC" w:rsidR="00514B3B" w:rsidRDefault="00514B3B">
          <w:pPr>
            <w:pStyle w:val="Innehll3"/>
            <w:rPr>
              <w:rFonts w:eastAsiaTheme="minorEastAsia" w:cstheme="minorBidi"/>
              <w:noProof/>
              <w:kern w:val="2"/>
              <w:sz w:val="24"/>
              <w:szCs w:val="24"/>
              <w:lang w:eastAsia="sv-SE"/>
              <w14:ligatures w14:val="standardContextual"/>
            </w:rPr>
          </w:pPr>
          <w:hyperlink w:anchor="_Toc183778393" w:history="1">
            <w:r w:rsidRPr="000E6CC4">
              <w:rPr>
                <w:rStyle w:val="Hyperlnk"/>
                <w:noProof/>
              </w:rPr>
              <w:t>1.3.3</w:t>
            </w:r>
            <w:r>
              <w:rPr>
                <w:rFonts w:eastAsiaTheme="minorEastAsia" w:cstheme="minorBidi"/>
                <w:noProof/>
                <w:kern w:val="2"/>
                <w:sz w:val="24"/>
                <w:szCs w:val="24"/>
                <w:lang w:eastAsia="sv-SE"/>
                <w14:ligatures w14:val="standardContextual"/>
              </w:rPr>
              <w:tab/>
            </w:r>
            <w:r w:rsidRPr="000E6CC4">
              <w:rPr>
                <w:rStyle w:val="Hyperlnk"/>
                <w:noProof/>
              </w:rPr>
              <w:t>Målområde - Ekonomiskt hållbara Södertälje</w:t>
            </w:r>
            <w:r>
              <w:rPr>
                <w:noProof/>
                <w:webHidden/>
              </w:rPr>
              <w:tab/>
            </w:r>
            <w:r>
              <w:rPr>
                <w:noProof/>
                <w:webHidden/>
              </w:rPr>
              <w:fldChar w:fldCharType="begin"/>
            </w:r>
            <w:r>
              <w:rPr>
                <w:noProof/>
                <w:webHidden/>
              </w:rPr>
              <w:instrText xml:space="preserve"> PAGEREF _Toc183778393 \h </w:instrText>
            </w:r>
            <w:r>
              <w:rPr>
                <w:noProof/>
                <w:webHidden/>
              </w:rPr>
            </w:r>
            <w:r>
              <w:rPr>
                <w:noProof/>
                <w:webHidden/>
              </w:rPr>
              <w:fldChar w:fldCharType="separate"/>
            </w:r>
            <w:r>
              <w:rPr>
                <w:noProof/>
                <w:webHidden/>
              </w:rPr>
              <w:t>14</w:t>
            </w:r>
            <w:r>
              <w:rPr>
                <w:noProof/>
                <w:webHidden/>
              </w:rPr>
              <w:fldChar w:fldCharType="end"/>
            </w:r>
          </w:hyperlink>
        </w:p>
        <w:p w14:paraId="5211121F" w14:textId="12E2BE26" w:rsidR="00514B3B" w:rsidRDefault="00514B3B">
          <w:pPr>
            <w:pStyle w:val="Innehll2"/>
            <w:rPr>
              <w:rFonts w:eastAsiaTheme="minorEastAsia" w:cstheme="minorBidi"/>
              <w:noProof/>
              <w:kern w:val="2"/>
              <w:sz w:val="24"/>
              <w:szCs w:val="24"/>
              <w:lang w:eastAsia="sv-SE"/>
              <w14:ligatures w14:val="standardContextual"/>
            </w:rPr>
          </w:pPr>
          <w:hyperlink w:anchor="_Toc183778394" w:history="1">
            <w:r w:rsidRPr="000E6CC4">
              <w:rPr>
                <w:rStyle w:val="Hyperlnk"/>
                <w:noProof/>
              </w:rPr>
              <w:t>1.4</w:t>
            </w:r>
            <w:r>
              <w:rPr>
                <w:rFonts w:eastAsiaTheme="minorEastAsia" w:cstheme="minorBidi"/>
                <w:noProof/>
                <w:kern w:val="2"/>
                <w:sz w:val="24"/>
                <w:szCs w:val="24"/>
                <w:lang w:eastAsia="sv-SE"/>
                <w14:ligatures w14:val="standardContextual"/>
              </w:rPr>
              <w:tab/>
            </w:r>
            <w:r w:rsidRPr="000E6CC4">
              <w:rPr>
                <w:rStyle w:val="Hyperlnk"/>
                <w:bCs/>
                <w:noProof/>
              </w:rPr>
              <w:t>Kommunfullmäktiges fokusområden till nämnden</w:t>
            </w:r>
            <w:r>
              <w:rPr>
                <w:noProof/>
                <w:webHidden/>
              </w:rPr>
              <w:tab/>
            </w:r>
            <w:r>
              <w:rPr>
                <w:noProof/>
                <w:webHidden/>
              </w:rPr>
              <w:fldChar w:fldCharType="begin"/>
            </w:r>
            <w:r>
              <w:rPr>
                <w:noProof/>
                <w:webHidden/>
              </w:rPr>
              <w:instrText xml:space="preserve"> PAGEREF _Toc183778394 \h </w:instrText>
            </w:r>
            <w:r>
              <w:rPr>
                <w:noProof/>
                <w:webHidden/>
              </w:rPr>
            </w:r>
            <w:r>
              <w:rPr>
                <w:noProof/>
                <w:webHidden/>
              </w:rPr>
              <w:fldChar w:fldCharType="separate"/>
            </w:r>
            <w:r>
              <w:rPr>
                <w:noProof/>
                <w:webHidden/>
              </w:rPr>
              <w:t>17</w:t>
            </w:r>
            <w:r>
              <w:rPr>
                <w:noProof/>
                <w:webHidden/>
              </w:rPr>
              <w:fldChar w:fldCharType="end"/>
            </w:r>
          </w:hyperlink>
        </w:p>
        <w:p w14:paraId="73F101C1" w14:textId="6AAAABB5" w:rsidR="00514B3B" w:rsidRDefault="00514B3B">
          <w:pPr>
            <w:pStyle w:val="Innehll2"/>
            <w:rPr>
              <w:rFonts w:eastAsiaTheme="minorEastAsia" w:cstheme="minorBidi"/>
              <w:noProof/>
              <w:kern w:val="2"/>
              <w:sz w:val="24"/>
              <w:szCs w:val="24"/>
              <w:lang w:eastAsia="sv-SE"/>
              <w14:ligatures w14:val="standardContextual"/>
            </w:rPr>
          </w:pPr>
          <w:hyperlink w:anchor="_Toc183778395" w:history="1">
            <w:r w:rsidRPr="000E6CC4">
              <w:rPr>
                <w:rStyle w:val="Hyperlnk"/>
                <w:noProof/>
              </w:rPr>
              <w:t>1.5</w:t>
            </w:r>
            <w:r>
              <w:rPr>
                <w:rFonts w:eastAsiaTheme="minorEastAsia" w:cstheme="minorBidi"/>
                <w:noProof/>
                <w:kern w:val="2"/>
                <w:sz w:val="24"/>
                <w:szCs w:val="24"/>
                <w:lang w:eastAsia="sv-SE"/>
                <w14:ligatures w14:val="standardContextual"/>
              </w:rPr>
              <w:tab/>
            </w:r>
            <w:r w:rsidRPr="000E6CC4">
              <w:rPr>
                <w:rStyle w:val="Hyperlnk"/>
                <w:bCs/>
                <w:noProof/>
              </w:rPr>
              <w:t>Kommunfullmäktiges uppdrag till nämnden</w:t>
            </w:r>
            <w:r>
              <w:rPr>
                <w:noProof/>
                <w:webHidden/>
              </w:rPr>
              <w:tab/>
            </w:r>
            <w:r>
              <w:rPr>
                <w:noProof/>
                <w:webHidden/>
              </w:rPr>
              <w:fldChar w:fldCharType="begin"/>
            </w:r>
            <w:r>
              <w:rPr>
                <w:noProof/>
                <w:webHidden/>
              </w:rPr>
              <w:instrText xml:space="preserve"> PAGEREF _Toc183778395 \h </w:instrText>
            </w:r>
            <w:r>
              <w:rPr>
                <w:noProof/>
                <w:webHidden/>
              </w:rPr>
            </w:r>
            <w:r>
              <w:rPr>
                <w:noProof/>
                <w:webHidden/>
              </w:rPr>
              <w:fldChar w:fldCharType="separate"/>
            </w:r>
            <w:r>
              <w:rPr>
                <w:noProof/>
                <w:webHidden/>
              </w:rPr>
              <w:t>18</w:t>
            </w:r>
            <w:r>
              <w:rPr>
                <w:noProof/>
                <w:webHidden/>
              </w:rPr>
              <w:fldChar w:fldCharType="end"/>
            </w:r>
          </w:hyperlink>
        </w:p>
        <w:p w14:paraId="7FDD48CA" w14:textId="3387D7AA" w:rsidR="00514B3B" w:rsidRDefault="00514B3B">
          <w:pPr>
            <w:pStyle w:val="Innehll2"/>
            <w:rPr>
              <w:rFonts w:eastAsiaTheme="minorEastAsia" w:cstheme="minorBidi"/>
              <w:noProof/>
              <w:kern w:val="2"/>
              <w:sz w:val="24"/>
              <w:szCs w:val="24"/>
              <w:lang w:eastAsia="sv-SE"/>
              <w14:ligatures w14:val="standardContextual"/>
            </w:rPr>
          </w:pPr>
          <w:hyperlink w:anchor="_Toc183778396" w:history="1">
            <w:r w:rsidRPr="000E6CC4">
              <w:rPr>
                <w:rStyle w:val="Hyperlnk"/>
                <w:rFonts w:eastAsiaTheme="majorEastAsia"/>
                <w:noProof/>
              </w:rPr>
              <w:t>1.6</w:t>
            </w:r>
            <w:r>
              <w:rPr>
                <w:rFonts w:eastAsiaTheme="minorEastAsia" w:cstheme="minorBidi"/>
                <w:noProof/>
                <w:kern w:val="2"/>
                <w:sz w:val="24"/>
                <w:szCs w:val="24"/>
                <w:lang w:eastAsia="sv-SE"/>
                <w14:ligatures w14:val="standardContextual"/>
              </w:rPr>
              <w:tab/>
            </w:r>
            <w:r w:rsidRPr="000E6CC4">
              <w:rPr>
                <w:rStyle w:val="Hyperlnk"/>
                <w:bCs/>
                <w:noProof/>
              </w:rPr>
              <w:t>Nämndspecifika uppdrag till kontoret</w:t>
            </w:r>
            <w:r>
              <w:rPr>
                <w:noProof/>
                <w:webHidden/>
              </w:rPr>
              <w:tab/>
            </w:r>
            <w:r>
              <w:rPr>
                <w:noProof/>
                <w:webHidden/>
              </w:rPr>
              <w:fldChar w:fldCharType="begin"/>
            </w:r>
            <w:r>
              <w:rPr>
                <w:noProof/>
                <w:webHidden/>
              </w:rPr>
              <w:instrText xml:space="preserve"> PAGEREF _Toc183778396 \h </w:instrText>
            </w:r>
            <w:r>
              <w:rPr>
                <w:noProof/>
                <w:webHidden/>
              </w:rPr>
            </w:r>
            <w:r>
              <w:rPr>
                <w:noProof/>
                <w:webHidden/>
              </w:rPr>
              <w:fldChar w:fldCharType="separate"/>
            </w:r>
            <w:r>
              <w:rPr>
                <w:noProof/>
                <w:webHidden/>
              </w:rPr>
              <w:t>19</w:t>
            </w:r>
            <w:r>
              <w:rPr>
                <w:noProof/>
                <w:webHidden/>
              </w:rPr>
              <w:fldChar w:fldCharType="end"/>
            </w:r>
          </w:hyperlink>
        </w:p>
        <w:p w14:paraId="673E5B00" w14:textId="31AD7C36" w:rsidR="00514B3B" w:rsidRDefault="00514B3B">
          <w:pPr>
            <w:pStyle w:val="Innehll2"/>
            <w:rPr>
              <w:rFonts w:eastAsiaTheme="minorEastAsia" w:cstheme="minorBidi"/>
              <w:noProof/>
              <w:kern w:val="2"/>
              <w:sz w:val="24"/>
              <w:szCs w:val="24"/>
              <w:lang w:eastAsia="sv-SE"/>
              <w14:ligatures w14:val="standardContextual"/>
            </w:rPr>
          </w:pPr>
          <w:hyperlink w:anchor="_Toc183778397" w:history="1">
            <w:r w:rsidRPr="000E6CC4">
              <w:rPr>
                <w:rStyle w:val="Hyperlnk"/>
                <w:noProof/>
              </w:rPr>
              <w:t>1.7</w:t>
            </w:r>
            <w:r>
              <w:rPr>
                <w:rFonts w:eastAsiaTheme="minorEastAsia" w:cstheme="minorBidi"/>
                <w:noProof/>
                <w:kern w:val="2"/>
                <w:sz w:val="24"/>
                <w:szCs w:val="24"/>
                <w:lang w:eastAsia="sv-SE"/>
                <w14:ligatures w14:val="standardContextual"/>
              </w:rPr>
              <w:tab/>
            </w:r>
            <w:r w:rsidRPr="000E6CC4">
              <w:rPr>
                <w:rStyle w:val="Hyperlnk"/>
                <w:noProof/>
              </w:rPr>
              <w:t>Nämndens systematiska kvalitetsarbete</w:t>
            </w:r>
            <w:r>
              <w:rPr>
                <w:noProof/>
                <w:webHidden/>
              </w:rPr>
              <w:tab/>
            </w:r>
            <w:r>
              <w:rPr>
                <w:noProof/>
                <w:webHidden/>
              </w:rPr>
              <w:fldChar w:fldCharType="begin"/>
            </w:r>
            <w:r>
              <w:rPr>
                <w:noProof/>
                <w:webHidden/>
              </w:rPr>
              <w:instrText xml:space="preserve"> PAGEREF _Toc183778397 \h </w:instrText>
            </w:r>
            <w:r>
              <w:rPr>
                <w:noProof/>
                <w:webHidden/>
              </w:rPr>
            </w:r>
            <w:r>
              <w:rPr>
                <w:noProof/>
                <w:webHidden/>
              </w:rPr>
              <w:fldChar w:fldCharType="separate"/>
            </w:r>
            <w:r>
              <w:rPr>
                <w:noProof/>
                <w:webHidden/>
              </w:rPr>
              <w:t>21</w:t>
            </w:r>
            <w:r>
              <w:rPr>
                <w:noProof/>
                <w:webHidden/>
              </w:rPr>
              <w:fldChar w:fldCharType="end"/>
            </w:r>
          </w:hyperlink>
        </w:p>
        <w:p w14:paraId="5E36054F" w14:textId="56018E36" w:rsidR="00514B3B" w:rsidRDefault="00514B3B">
          <w:pPr>
            <w:pStyle w:val="Innehll2"/>
            <w:rPr>
              <w:rFonts w:eastAsiaTheme="minorEastAsia" w:cstheme="minorBidi"/>
              <w:noProof/>
              <w:kern w:val="2"/>
              <w:sz w:val="24"/>
              <w:szCs w:val="24"/>
              <w:lang w:eastAsia="sv-SE"/>
              <w14:ligatures w14:val="standardContextual"/>
            </w:rPr>
          </w:pPr>
          <w:hyperlink w:anchor="_Toc183778398" w:history="1">
            <w:r w:rsidRPr="000E6CC4">
              <w:rPr>
                <w:rStyle w:val="Hyperlnk"/>
                <w:noProof/>
              </w:rPr>
              <w:t>1.8</w:t>
            </w:r>
            <w:r>
              <w:rPr>
                <w:rFonts w:eastAsiaTheme="minorEastAsia" w:cstheme="minorBidi"/>
                <w:noProof/>
                <w:kern w:val="2"/>
                <w:sz w:val="24"/>
                <w:szCs w:val="24"/>
                <w:lang w:eastAsia="sv-SE"/>
                <w14:ligatures w14:val="standardContextual"/>
              </w:rPr>
              <w:tab/>
            </w:r>
            <w:r w:rsidRPr="000E6CC4">
              <w:rPr>
                <w:rStyle w:val="Hyperlnk"/>
                <w:noProof/>
              </w:rPr>
              <w:t>Ekonomi</w:t>
            </w:r>
            <w:r>
              <w:rPr>
                <w:noProof/>
                <w:webHidden/>
              </w:rPr>
              <w:tab/>
            </w:r>
            <w:r>
              <w:rPr>
                <w:noProof/>
                <w:webHidden/>
              </w:rPr>
              <w:fldChar w:fldCharType="begin"/>
            </w:r>
            <w:r>
              <w:rPr>
                <w:noProof/>
                <w:webHidden/>
              </w:rPr>
              <w:instrText xml:space="preserve"> PAGEREF _Toc183778398 \h </w:instrText>
            </w:r>
            <w:r>
              <w:rPr>
                <w:noProof/>
                <w:webHidden/>
              </w:rPr>
            </w:r>
            <w:r>
              <w:rPr>
                <w:noProof/>
                <w:webHidden/>
              </w:rPr>
              <w:fldChar w:fldCharType="separate"/>
            </w:r>
            <w:r>
              <w:rPr>
                <w:noProof/>
                <w:webHidden/>
              </w:rPr>
              <w:t>22</w:t>
            </w:r>
            <w:r>
              <w:rPr>
                <w:noProof/>
                <w:webHidden/>
              </w:rPr>
              <w:fldChar w:fldCharType="end"/>
            </w:r>
          </w:hyperlink>
        </w:p>
        <w:p w14:paraId="5976A0A2" w14:textId="7935A11E" w:rsidR="00514B3B" w:rsidRDefault="00514B3B">
          <w:pPr>
            <w:pStyle w:val="Innehll3"/>
            <w:rPr>
              <w:rFonts w:eastAsiaTheme="minorEastAsia" w:cstheme="minorBidi"/>
              <w:noProof/>
              <w:kern w:val="2"/>
              <w:sz w:val="24"/>
              <w:szCs w:val="24"/>
              <w:lang w:eastAsia="sv-SE"/>
              <w14:ligatures w14:val="standardContextual"/>
            </w:rPr>
          </w:pPr>
          <w:hyperlink w:anchor="_Toc183778399" w:history="1">
            <w:r w:rsidRPr="000E6CC4">
              <w:rPr>
                <w:rStyle w:val="Hyperlnk"/>
                <w:noProof/>
              </w:rPr>
              <w:t>1.8.1</w:t>
            </w:r>
            <w:r>
              <w:rPr>
                <w:rFonts w:eastAsiaTheme="minorEastAsia" w:cstheme="minorBidi"/>
                <w:noProof/>
                <w:kern w:val="2"/>
                <w:sz w:val="24"/>
                <w:szCs w:val="24"/>
                <w:lang w:eastAsia="sv-SE"/>
                <w14:ligatures w14:val="standardContextual"/>
              </w:rPr>
              <w:tab/>
            </w:r>
            <w:r w:rsidRPr="000E6CC4">
              <w:rPr>
                <w:rStyle w:val="Hyperlnk"/>
                <w:noProof/>
              </w:rPr>
              <w:t>Internbudget</w:t>
            </w:r>
            <w:r>
              <w:rPr>
                <w:noProof/>
                <w:webHidden/>
              </w:rPr>
              <w:tab/>
            </w:r>
            <w:r>
              <w:rPr>
                <w:noProof/>
                <w:webHidden/>
              </w:rPr>
              <w:fldChar w:fldCharType="begin"/>
            </w:r>
            <w:r>
              <w:rPr>
                <w:noProof/>
                <w:webHidden/>
              </w:rPr>
              <w:instrText xml:space="preserve"> PAGEREF _Toc183778399 \h </w:instrText>
            </w:r>
            <w:r>
              <w:rPr>
                <w:noProof/>
                <w:webHidden/>
              </w:rPr>
            </w:r>
            <w:r>
              <w:rPr>
                <w:noProof/>
                <w:webHidden/>
              </w:rPr>
              <w:fldChar w:fldCharType="separate"/>
            </w:r>
            <w:r>
              <w:rPr>
                <w:noProof/>
                <w:webHidden/>
              </w:rPr>
              <w:t>22</w:t>
            </w:r>
            <w:r>
              <w:rPr>
                <w:noProof/>
                <w:webHidden/>
              </w:rPr>
              <w:fldChar w:fldCharType="end"/>
            </w:r>
          </w:hyperlink>
        </w:p>
        <w:p w14:paraId="36FD4723" w14:textId="2966BC1D" w:rsidR="00514B3B" w:rsidRDefault="00514B3B">
          <w:pPr>
            <w:pStyle w:val="Innehll3"/>
            <w:rPr>
              <w:rFonts w:eastAsiaTheme="minorEastAsia" w:cstheme="minorBidi"/>
              <w:noProof/>
              <w:kern w:val="2"/>
              <w:sz w:val="24"/>
              <w:szCs w:val="24"/>
              <w:lang w:eastAsia="sv-SE"/>
              <w14:ligatures w14:val="standardContextual"/>
            </w:rPr>
          </w:pPr>
          <w:hyperlink w:anchor="_Toc183778400" w:history="1">
            <w:r w:rsidRPr="000E6CC4">
              <w:rPr>
                <w:rStyle w:val="Hyperlnk"/>
                <w:noProof/>
              </w:rPr>
              <w:t>1.8.2</w:t>
            </w:r>
            <w:r>
              <w:rPr>
                <w:rFonts w:eastAsiaTheme="minorEastAsia" w:cstheme="minorBidi"/>
                <w:noProof/>
                <w:kern w:val="2"/>
                <w:sz w:val="24"/>
                <w:szCs w:val="24"/>
                <w:lang w:eastAsia="sv-SE"/>
                <w14:ligatures w14:val="standardContextual"/>
              </w:rPr>
              <w:tab/>
            </w:r>
            <w:r w:rsidRPr="000E6CC4">
              <w:rPr>
                <w:rStyle w:val="Hyperlnk"/>
                <w:noProof/>
              </w:rPr>
              <w:t>Investeringar</w:t>
            </w:r>
            <w:r>
              <w:rPr>
                <w:noProof/>
                <w:webHidden/>
              </w:rPr>
              <w:tab/>
            </w:r>
            <w:r>
              <w:rPr>
                <w:noProof/>
                <w:webHidden/>
              </w:rPr>
              <w:fldChar w:fldCharType="begin"/>
            </w:r>
            <w:r>
              <w:rPr>
                <w:noProof/>
                <w:webHidden/>
              </w:rPr>
              <w:instrText xml:space="preserve"> PAGEREF _Toc183778400 \h </w:instrText>
            </w:r>
            <w:r>
              <w:rPr>
                <w:noProof/>
                <w:webHidden/>
              </w:rPr>
            </w:r>
            <w:r>
              <w:rPr>
                <w:noProof/>
                <w:webHidden/>
              </w:rPr>
              <w:fldChar w:fldCharType="separate"/>
            </w:r>
            <w:r>
              <w:rPr>
                <w:noProof/>
                <w:webHidden/>
              </w:rPr>
              <w:t>23</w:t>
            </w:r>
            <w:r>
              <w:rPr>
                <w:noProof/>
                <w:webHidden/>
              </w:rPr>
              <w:fldChar w:fldCharType="end"/>
            </w:r>
          </w:hyperlink>
        </w:p>
        <w:p w14:paraId="625615C5" w14:textId="2D9ECCDA" w:rsidR="0068017A" w:rsidRPr="008902B1" w:rsidRDefault="0068017A">
          <w:r w:rsidRPr="008902B1">
            <w:rPr>
              <w:b/>
              <w:bCs/>
            </w:rPr>
            <w:fldChar w:fldCharType="end"/>
          </w:r>
        </w:p>
      </w:sdtContent>
    </w:sdt>
    <w:p w14:paraId="1B8E1B4F" w14:textId="77777777" w:rsidR="007D2C12" w:rsidRPr="008902B1" w:rsidRDefault="007D2C12">
      <w:pPr>
        <w:spacing w:line="180" w:lineRule="auto"/>
      </w:pPr>
      <w:r w:rsidRPr="008902B1">
        <w:br w:type="page"/>
      </w:r>
    </w:p>
    <w:bookmarkEnd w:id="0"/>
    <w:p w14:paraId="35BA5907" w14:textId="712D6562" w:rsidR="0068017A" w:rsidRPr="00636996" w:rsidRDefault="00F77278" w:rsidP="00636996">
      <w:pPr>
        <w:rPr>
          <w:b/>
          <w:bCs/>
          <w:sz w:val="24"/>
          <w:szCs w:val="24"/>
        </w:rPr>
      </w:pPr>
      <w:r>
        <w:rPr>
          <w:b/>
          <w:bCs/>
          <w:sz w:val="24"/>
          <w:szCs w:val="24"/>
        </w:rPr>
        <w:lastRenderedPageBreak/>
        <w:t>Te</w:t>
      </w:r>
      <w:r w:rsidR="004B127B">
        <w:rPr>
          <w:b/>
          <w:bCs/>
          <w:sz w:val="24"/>
          <w:szCs w:val="24"/>
        </w:rPr>
        <w:t xml:space="preserve">kniska </w:t>
      </w:r>
      <w:r w:rsidR="00A9695D" w:rsidRPr="00636996">
        <w:rPr>
          <w:b/>
          <w:bCs/>
          <w:sz w:val="24"/>
          <w:szCs w:val="24"/>
        </w:rPr>
        <w:t>nämndens verksamhetsplan 202</w:t>
      </w:r>
      <w:r w:rsidR="00FB0E86">
        <w:rPr>
          <w:b/>
          <w:bCs/>
          <w:sz w:val="24"/>
          <w:szCs w:val="24"/>
        </w:rPr>
        <w:t>5</w:t>
      </w:r>
    </w:p>
    <w:p w14:paraId="4B458FC6" w14:textId="4022F337" w:rsidR="00A9695D" w:rsidRDefault="00A9695D" w:rsidP="00A20955">
      <w:pPr>
        <w:pStyle w:val="Rubrik2Nr"/>
      </w:pPr>
      <w:bookmarkStart w:id="1" w:name="_Toc182992617"/>
      <w:bookmarkStart w:id="2" w:name="_Toc183778388"/>
      <w:r>
        <w:t>Inledning</w:t>
      </w:r>
      <w:bookmarkEnd w:id="1"/>
      <w:bookmarkEnd w:id="2"/>
    </w:p>
    <w:p w14:paraId="50C362C2" w14:textId="4BEDC74A" w:rsidR="00A9695D" w:rsidRPr="00EE121F" w:rsidRDefault="00A9695D" w:rsidP="00A9695D">
      <w:pPr>
        <w:rPr>
          <w:rFonts w:cstheme="minorHAnsi"/>
        </w:rPr>
      </w:pPr>
      <w:r w:rsidRPr="00E2164D">
        <w:t xml:space="preserve">Nämnden ska upprätta </w:t>
      </w:r>
      <w:r>
        <w:t xml:space="preserve">en </w:t>
      </w:r>
      <w:r w:rsidRPr="00E2164D">
        <w:t xml:space="preserve">verksamhetsplan med budget för </w:t>
      </w:r>
      <w:r>
        <w:t xml:space="preserve">kommande </w:t>
      </w:r>
      <w:r w:rsidRPr="00E2164D">
        <w:t>året</w:t>
      </w:r>
      <w:r>
        <w:t xml:space="preserve">. </w:t>
      </w:r>
      <w:r w:rsidRPr="00E2164D">
        <w:t>Utgångspunkten är den av fullmäktige fastställda Mål och budget</w:t>
      </w:r>
      <w:r>
        <w:t xml:space="preserve"> 202</w:t>
      </w:r>
      <w:r w:rsidR="00FB0E86">
        <w:t>5</w:t>
      </w:r>
      <w:r>
        <w:t xml:space="preserve"> med plan </w:t>
      </w:r>
      <w:proofErr w:type="gramStart"/>
      <w:r>
        <w:t>202</w:t>
      </w:r>
      <w:r w:rsidR="00FB0E86">
        <w:t>6</w:t>
      </w:r>
      <w:r>
        <w:t>-202</w:t>
      </w:r>
      <w:r w:rsidR="00FB0E86">
        <w:t>7</w:t>
      </w:r>
      <w:proofErr w:type="gramEnd"/>
      <w:r w:rsidRPr="00E2164D">
        <w:t xml:space="preserve">. Syftet med nämndens verksamhetsplan är att säkerställa att kommunfullmäktiges politiska prioriteringar </w:t>
      </w:r>
      <w:r>
        <w:t>och mål uppnås inom fastställda budgetramar.</w:t>
      </w:r>
      <w:r w:rsidRPr="00E2164D">
        <w:t xml:space="preserve"> </w:t>
      </w:r>
    </w:p>
    <w:p w14:paraId="350C1F37" w14:textId="7B77AA6E" w:rsidR="00A9695D" w:rsidRPr="00A9695D" w:rsidRDefault="00A9695D" w:rsidP="00A9695D">
      <w:r>
        <w:t>Verksamhetsplanen är nämndens planering för nästkommande år och styr kontorens arbete genom att tala om vad som ska uppnås och genomföras samt vilka resurser som tilldelas för det. Vidare utgör verksamhetsplanen ett stöd för den kommande uppföljningen av verksamheten genom att visa på vad som ska följas upp och vilka resultat och effekter som nämnden förväntar sig.</w:t>
      </w:r>
    </w:p>
    <w:p w14:paraId="5C37EF2B" w14:textId="5EF07F03" w:rsidR="00A9695D" w:rsidRDefault="00A9695D" w:rsidP="00A20955">
      <w:pPr>
        <w:pStyle w:val="Rubrik2Nr"/>
      </w:pPr>
      <w:bookmarkStart w:id="3" w:name="_Toc182992618"/>
      <w:bookmarkStart w:id="4" w:name="_Toc183778389"/>
      <w:r>
        <w:t>Nämndens ansvarsområden och verksamheter</w:t>
      </w:r>
      <w:bookmarkEnd w:id="3"/>
      <w:bookmarkEnd w:id="4"/>
    </w:p>
    <w:p w14:paraId="1504E11B" w14:textId="7CC033F2" w:rsidR="00656451" w:rsidRPr="006C35D3" w:rsidRDefault="00A9695D" w:rsidP="00C2265D">
      <w:r>
        <w:t xml:space="preserve">Samtliga nämnder i kommunen styrs av bland </w:t>
      </w:r>
      <w:r w:rsidRPr="006C0E33">
        <w:t xml:space="preserve">annat kommunallagen, förvaltningslagen, offentlighets- och sekretesslagen samt tryckfrihetsförordningen. Därutöver har </w:t>
      </w:r>
      <w:r w:rsidR="004B127B">
        <w:t xml:space="preserve">Tekniska </w:t>
      </w:r>
      <w:r w:rsidRPr="006C0E33">
        <w:t xml:space="preserve">nämnden sitt grunduppdrag utifrån </w:t>
      </w:r>
      <w:r w:rsidR="00994DE4">
        <w:t>nedan</w:t>
      </w:r>
      <w:r w:rsidR="004D08D5">
        <w:t xml:space="preserve"> </w:t>
      </w:r>
      <w:r w:rsidRPr="006C0E33">
        <w:t xml:space="preserve">lagar. </w:t>
      </w:r>
      <w:r w:rsidRPr="006C0E33">
        <w:br/>
      </w:r>
      <w:r w:rsidRPr="006C0E33">
        <w:br/>
      </w:r>
      <w:r w:rsidR="00656451" w:rsidRPr="006C35D3">
        <w:t xml:space="preserve">Lagen om allmänna vattentjänster </w:t>
      </w:r>
      <w:r w:rsidR="00656451" w:rsidRPr="00C2265D">
        <w:t>(2006:412)</w:t>
      </w:r>
      <w:r w:rsidR="00C2265D">
        <w:br/>
      </w:r>
      <w:r w:rsidR="00656451" w:rsidRPr="00C2265D">
        <w:t xml:space="preserve">Lagen om särskilda bestämmelser om vattenverksamhet </w:t>
      </w:r>
      <w:r w:rsidR="00656451" w:rsidRPr="006C35D3">
        <w:t>(1998:812)</w:t>
      </w:r>
      <w:r w:rsidR="00C2265D">
        <w:br/>
      </w:r>
      <w:r w:rsidR="00656451" w:rsidRPr="006C35D3">
        <w:t>Ledningsrättslagen (1973:1144)</w:t>
      </w:r>
      <w:r w:rsidR="00C2265D">
        <w:br/>
      </w:r>
      <w:r w:rsidR="00656451" w:rsidRPr="006C35D3">
        <w:t>Väglagen (1971:948)</w:t>
      </w:r>
      <w:r w:rsidR="00C2265D">
        <w:br/>
      </w:r>
      <w:r w:rsidR="00656451" w:rsidRPr="006C35D3">
        <w:t>Lagen om gaturenhållning och skyltning (1998:814)</w:t>
      </w:r>
      <w:r w:rsidR="00656451" w:rsidRPr="006C35D3">
        <w:br/>
        <w:t>Lagen om flyttning av fordon (1982:129)</w:t>
      </w:r>
      <w:r w:rsidR="00C2265D">
        <w:br/>
      </w:r>
      <w:r w:rsidR="00656451" w:rsidRPr="006C35D3">
        <w:t>Plan- och bygglagen (2010:900)</w:t>
      </w:r>
      <w:r w:rsidR="00C2265D">
        <w:br/>
      </w:r>
      <w:r w:rsidR="00656451" w:rsidRPr="006C35D3">
        <w:t>Miljöbalken (1998:808)</w:t>
      </w:r>
    </w:p>
    <w:p w14:paraId="6813DBB2" w14:textId="77777777" w:rsidR="00656451" w:rsidRPr="006C35D3" w:rsidRDefault="00656451" w:rsidP="00C2265D">
      <w:r w:rsidRPr="006C35D3">
        <w:t xml:space="preserve">Utifrån nämndens reglemente har nämnden ansvar för att förvalta och utveckla den offentliga miljön i Södertälje kommun. Tillsammans med kommundelsnämnderna i Järna, Hölö-Mörkö, </w:t>
      </w:r>
      <w:proofErr w:type="spellStart"/>
      <w:r w:rsidRPr="006C35D3">
        <w:t>Vårdinge-Mölnbo</w:t>
      </w:r>
      <w:proofErr w:type="spellEnd"/>
      <w:r w:rsidRPr="006C35D3">
        <w:t xml:space="preserve"> och Enhörna sköter och förvaltar nämnden kommunala gator, parker och offentliga platser. Tekniska nämnden är också kommunens väghållningsmyndighet, vilket innebär ansvar för att utfärda lokala trafikföreskrifter, ansvara för parkeringsövervakning och även att planera för kommunens trafik och infrastruktur. </w:t>
      </w:r>
    </w:p>
    <w:p w14:paraId="1F435DE5" w14:textId="77777777" w:rsidR="00656451" w:rsidRPr="006C35D3" w:rsidRDefault="00656451" w:rsidP="00C2265D">
      <w:r w:rsidRPr="006C35D3">
        <w:t>Södertälje kommun äger mycket mark (markreserven) som förvaltas- och utvecklas av tekniska nämnden. Tekniska nämnden ansvarar, tillsammans med kommunstyrelsen också för exploatering av den kommunala marken.</w:t>
      </w:r>
    </w:p>
    <w:p w14:paraId="7675DCF3" w14:textId="401AA115" w:rsidR="00656451" w:rsidRPr="00D35B1D" w:rsidRDefault="00656451" w:rsidP="00C2265D">
      <w:r w:rsidRPr="006C35D3">
        <w:t>Verksamhetens kvalitet ska utvecklas genom samarbete med etablerade och nya nätverk och ett systematiserat erfarenhetsutbyte med jämförbara kommuner. Tekniska nämndens processer ska i hög utsträckning digitaliseras och automatiseras för en effektiv handläggning med god kvalitet för invånares och företagares behov.</w:t>
      </w:r>
    </w:p>
    <w:p w14:paraId="45CE9820" w14:textId="55E87BC8" w:rsidR="00A9695D" w:rsidRPr="00411C03" w:rsidRDefault="00D8207B" w:rsidP="00A9695D">
      <w:r>
        <w:br/>
      </w:r>
    </w:p>
    <w:p w14:paraId="2703FEE4" w14:textId="77777777" w:rsidR="000D6180" w:rsidRPr="00411C03" w:rsidRDefault="000D6180" w:rsidP="00A9695D"/>
    <w:p w14:paraId="7FD6634A" w14:textId="7A5BB4A1" w:rsidR="00A9695D" w:rsidRPr="00411C03" w:rsidRDefault="00A9695D" w:rsidP="00A20955">
      <w:pPr>
        <w:pStyle w:val="Rubrik2Nr"/>
      </w:pPr>
      <w:bookmarkStart w:id="5" w:name="_Toc182992619"/>
      <w:bookmarkStart w:id="6" w:name="_Toc183778390"/>
      <w:r w:rsidRPr="00411C03">
        <w:rPr>
          <w:color w:val="auto"/>
        </w:rPr>
        <w:lastRenderedPageBreak/>
        <w:t>Kommunfullmäktiges målstyrning med nämndens mål och indikatorer</w:t>
      </w:r>
      <w:bookmarkEnd w:id="5"/>
      <w:bookmarkEnd w:id="6"/>
    </w:p>
    <w:p w14:paraId="782FAB95" w14:textId="77777777" w:rsidR="00A9695D" w:rsidRDefault="00A9695D" w:rsidP="00A9695D">
      <w:bookmarkStart w:id="7" w:name="_Toc149219144"/>
    </w:p>
    <w:p w14:paraId="24854015" w14:textId="119B98A2" w:rsidR="006328D3" w:rsidRPr="00152FDF" w:rsidRDefault="006328D3" w:rsidP="00A20955">
      <w:pPr>
        <w:pStyle w:val="Rubrik3Nr"/>
      </w:pPr>
      <w:bookmarkStart w:id="8" w:name="_Toc182992620"/>
      <w:bookmarkStart w:id="9" w:name="_Toc183778391"/>
      <w:r>
        <w:t xml:space="preserve">Målområde - </w:t>
      </w:r>
      <w:r w:rsidRPr="00152FDF">
        <w:t>Socialt hållbara Södertälje</w:t>
      </w:r>
      <w:bookmarkEnd w:id="8"/>
      <w:bookmarkEnd w:id="9"/>
      <w:r w:rsidRPr="00152FDF">
        <w:t xml:space="preserve"> </w:t>
      </w:r>
    </w:p>
    <w:p w14:paraId="26F83DD2" w14:textId="77777777" w:rsidR="006328D3" w:rsidRDefault="006328D3" w:rsidP="006328D3">
      <w:r>
        <w:t xml:space="preserve">För Södertälje </w:t>
      </w:r>
      <w:r w:rsidRPr="006C35D3">
        <w:t>kommun betyder social hållbarhet att alla invånare får sina rättigheter och behov tillgodosedda i välfärdssamhället. Ett socialt hållbart samhälle är jämlikt och människor har inflytande och ges likvärdiga förutsättningar att leva ett gott liv. När verksamheter som till exempel skola och äldreomsorg fungerar, stärks den sociala hållbarheten. Samhällsplanering kan på olika sätt bidra till den sociala hållbarheten, till exempel genom infrastruktur, bostadsbyggande, parkmiljöer och friluftsområden. I ett samhälle med hög tolerans där människors lika värde står i centrum krävs det att människor känner tillit och förtroende till varandra och till samhällets gemensamma institutioner. Insatser</w:t>
      </w:r>
      <w:r>
        <w:t xml:space="preserve"> för kultur, idrott och demokrati är av stor vikt för att bevara och utveckla den sociala hållbarheten. </w:t>
      </w:r>
    </w:p>
    <w:p w14:paraId="1C68731D" w14:textId="77777777" w:rsidR="006328D3" w:rsidRDefault="006328D3" w:rsidP="006328D3"/>
    <w:p w14:paraId="6E14E07F" w14:textId="77777777" w:rsidR="006328D3" w:rsidRPr="00400121" w:rsidRDefault="006328D3" w:rsidP="006328D3">
      <w:pPr>
        <w:spacing w:after="0"/>
        <w:rPr>
          <w:rFonts w:ascii="Arial" w:eastAsia="Arial" w:hAnsi="Arial" w:cs="Arial"/>
          <w:b/>
          <w:bCs/>
          <w:color w:val="000000" w:themeColor="text1"/>
          <w:sz w:val="22"/>
          <w:szCs w:val="22"/>
        </w:rPr>
      </w:pPr>
      <w:r w:rsidRPr="00400121">
        <w:rPr>
          <w:rFonts w:ascii="Arial" w:eastAsia="Arial" w:hAnsi="Arial" w:cs="Arial"/>
          <w:b/>
          <w:bCs/>
          <w:color w:val="000000" w:themeColor="text1"/>
          <w:sz w:val="22"/>
          <w:szCs w:val="22"/>
        </w:rPr>
        <w:t xml:space="preserve">KF-mål 1: Södertälje kommuns invånare lever tryggt och har goda livsvillkor </w:t>
      </w:r>
    </w:p>
    <w:p w14:paraId="31F5547C" w14:textId="77777777" w:rsidR="006328D3" w:rsidRPr="00400121" w:rsidRDefault="006328D3" w:rsidP="006328D3">
      <w:r w:rsidRPr="00400121">
        <w:t>Goda livsvillkor är viktiga för den sociala hållbarheten och förutsätter såväl fungerande kommunal verksamhet som en livskraftig arbetsmarknad, en kvalitativ skola och ett starkt civilsamhälle. Södertäljes invånare ska på lika villkor kunna delta i samhället och känna sig trygga och säkra. Alla kommunens verksamheter ska aktivt arbeta med att stärka tryggheten och arbeta både förebyggande och operativt mot brott. Kommunens samtliga verksamheter ska samverka och arbeta proaktivt med att vara lyhörda för de behov som finns för ökad trygghet och säkerhet.</w:t>
      </w:r>
    </w:p>
    <w:p w14:paraId="2BB6E5B3" w14:textId="77777777" w:rsidR="006328D3" w:rsidRPr="00400121" w:rsidRDefault="006328D3" w:rsidP="006328D3">
      <w:r w:rsidRPr="00400121">
        <w:t>Tidiga och förebyggande insatser är nödvändiga för att bekämpa brottslighet och den upplevda otryggheten. Trygga uppväxtmiljöer med stöd till de som behöver i sitt familjeansvar, fler unga som klarar skolan, meningsfull fritid och vägar in på arbetsmarknaden är de största förbyggande åtgärderna mot brottsligheten. Barn och unga ska vistas i trygga, hälsosamma och inspirerande lek-, idrotts-, kultur-, fritids- och friluftsmiljöer. Trygga och säkra mötesplatser för kultur, idrott och samvaro ska finnas i hela kommunen.</w:t>
      </w:r>
    </w:p>
    <w:p w14:paraId="2296D6E6" w14:textId="5446B4FF" w:rsidR="006328D3" w:rsidRPr="00400121" w:rsidRDefault="006328D3" w:rsidP="006328D3">
      <w:r w:rsidRPr="00400121">
        <w:t>Arbetet inom P</w:t>
      </w:r>
      <w:r w:rsidR="00AA191E">
        <w:t>ax</w:t>
      </w:r>
      <w:r w:rsidRPr="00400121">
        <w:t>, samverkan med Polisen och andra myndigheter, är viktiga insatser som motverkar den grova organiserade brottsligheten och ska fortsatt prioriteras i samtliga verksamheter. Södertälje kommun ligger, och ska fortsätta ligga, i framkant vad gäller arbetet mot den organiserade brottsligheten.</w:t>
      </w:r>
    </w:p>
    <w:p w14:paraId="377A3BD8" w14:textId="0A041EF7" w:rsidR="006328D3" w:rsidRPr="00945DF3" w:rsidRDefault="006328D3" w:rsidP="006328D3">
      <w:pPr>
        <w:rPr>
          <w:rFonts w:ascii="Arial" w:hAnsi="Arial" w:cs="Arial"/>
          <w:b/>
          <w:bCs/>
        </w:rPr>
      </w:pPr>
      <w:r w:rsidRPr="00400121">
        <w:t>Kommunen ska i samverkan med näringslivet och civilsamhället aktivt arbeta med att förebygga kriminalitet och utanförskap genom ett tydligt fokus på att få fler människor i utbildning och egen försörjning och på så sätt skapa framtidstro och ökad gemenskap.</w:t>
      </w:r>
      <w:r>
        <w:t xml:space="preserve"> </w:t>
      </w:r>
      <w:r>
        <w:br/>
      </w:r>
      <w:r>
        <w:br/>
      </w:r>
      <w:r w:rsidRPr="00411C03">
        <w:rPr>
          <w:b/>
          <w:sz w:val="24"/>
          <w:szCs w:val="24"/>
        </w:rPr>
        <w:t>Nämndens mål</w:t>
      </w:r>
      <w:r w:rsidRPr="00411C03">
        <w:rPr>
          <w:b/>
          <w:sz w:val="24"/>
          <w:szCs w:val="24"/>
        </w:rPr>
        <w:br/>
      </w:r>
      <w:r w:rsidR="008E73B2" w:rsidRPr="00945DF3">
        <w:rPr>
          <w:rFonts w:ascii="Arial" w:hAnsi="Arial" w:cs="Arial"/>
          <w:b/>
          <w:bCs/>
          <w:sz w:val="22"/>
          <w:szCs w:val="22"/>
        </w:rPr>
        <w:t xml:space="preserve">Invånarna har trygga och säkra utemiljöer  </w:t>
      </w:r>
    </w:p>
    <w:p w14:paraId="7510791E" w14:textId="61BCEC37" w:rsidR="004D3CF7" w:rsidRPr="00945DF3" w:rsidRDefault="004D3CF7" w:rsidP="00421809">
      <w:pPr>
        <w:rPr>
          <w:rFonts w:ascii="Arial" w:hAnsi="Arial" w:cs="Arial"/>
        </w:rPr>
      </w:pPr>
      <w:r w:rsidRPr="00945DF3">
        <w:rPr>
          <w:rFonts w:ascii="Arial" w:hAnsi="Arial" w:cs="Arial"/>
        </w:rPr>
        <w:t xml:space="preserve">Hur fysiska miljöer är utformade till exempel på allmänna platser eller i andra offentliga miljöer påverkar hur tryggheten upplevs. En fysisk plats kan uppvisa symboler som förknippas med brott. Ett exempel är att tecken på fysisk förslumning utlöser oro för brott. Förslumning, </w:t>
      </w:r>
      <w:r w:rsidRPr="00945DF3">
        <w:rPr>
          <w:rFonts w:ascii="Arial" w:hAnsi="Arial" w:cs="Arial"/>
        </w:rPr>
        <w:lastRenderedPageBreak/>
        <w:t>övergivna byggnader, nedskräpning med mera, säger något om ett områdes status och kontroll</w:t>
      </w:r>
      <w:r w:rsidRPr="00945DF3">
        <w:rPr>
          <w:rStyle w:val="Fotnotsreferens"/>
          <w:rFonts w:ascii="Arial" w:hAnsi="Arial" w:cs="Arial"/>
        </w:rPr>
        <w:footnoteReference w:id="2"/>
      </w:r>
      <w:r w:rsidRPr="00945DF3">
        <w:rPr>
          <w:rFonts w:ascii="Arial" w:hAnsi="Arial" w:cs="Arial"/>
        </w:rPr>
        <w:t>.</w:t>
      </w:r>
      <w:r w:rsidR="00CB3D17">
        <w:rPr>
          <w:rFonts w:ascii="Arial" w:hAnsi="Arial" w:cs="Arial"/>
        </w:rPr>
        <w:t xml:space="preserve"> </w:t>
      </w:r>
      <w:r w:rsidR="00CB3D17" w:rsidRPr="00D52E6C">
        <w:rPr>
          <w:rFonts w:ascii="Arial" w:hAnsi="Arial" w:cs="Arial"/>
        </w:rPr>
        <w:t xml:space="preserve">Nämnden kommer fortsätta sitt arbete med att </w:t>
      </w:r>
      <w:r w:rsidR="00415C0F" w:rsidRPr="00D52E6C">
        <w:rPr>
          <w:rFonts w:ascii="Arial" w:hAnsi="Arial" w:cs="Arial"/>
        </w:rPr>
        <w:t xml:space="preserve">skyndsamt </w:t>
      </w:r>
      <w:r w:rsidR="00CB3D17" w:rsidRPr="00D52E6C">
        <w:rPr>
          <w:rFonts w:ascii="Arial" w:hAnsi="Arial" w:cs="Arial"/>
        </w:rPr>
        <w:t>ta bort klotter</w:t>
      </w:r>
      <w:r w:rsidR="00415C0F" w:rsidRPr="00D52E6C">
        <w:rPr>
          <w:rFonts w:ascii="Arial" w:hAnsi="Arial" w:cs="Arial"/>
        </w:rPr>
        <w:t xml:space="preserve"> och</w:t>
      </w:r>
      <w:r w:rsidR="00433523" w:rsidRPr="00D52E6C">
        <w:rPr>
          <w:rFonts w:ascii="Arial" w:hAnsi="Arial" w:cs="Arial"/>
        </w:rPr>
        <w:t xml:space="preserve"> illegal skräp</w:t>
      </w:r>
      <w:r w:rsidR="00415C0F" w:rsidRPr="00D52E6C">
        <w:rPr>
          <w:rFonts w:ascii="Arial" w:hAnsi="Arial" w:cs="Arial"/>
        </w:rPr>
        <w:t>dumpning</w:t>
      </w:r>
      <w:r w:rsidR="00433523">
        <w:rPr>
          <w:rFonts w:ascii="Arial" w:hAnsi="Arial" w:cs="Arial"/>
        </w:rPr>
        <w:t xml:space="preserve">. </w:t>
      </w:r>
      <w:r w:rsidR="00F77C77" w:rsidRPr="00D52E6C">
        <w:rPr>
          <w:rFonts w:ascii="Arial" w:hAnsi="Arial" w:cs="Arial"/>
        </w:rPr>
        <w:t xml:space="preserve">Riktvärdet för att ta bort klotter inom en arbetsdag har sänkts mot föregående år </w:t>
      </w:r>
      <w:r w:rsidR="00F61569" w:rsidRPr="00D52E6C">
        <w:rPr>
          <w:rFonts w:ascii="Arial" w:hAnsi="Arial" w:cs="Arial"/>
        </w:rPr>
        <w:t>då det visat sig vara svårt att få bort allt klotter när det är minusgrader.</w:t>
      </w:r>
      <w:r w:rsidR="00F61569">
        <w:rPr>
          <w:rFonts w:ascii="Arial" w:hAnsi="Arial" w:cs="Arial"/>
        </w:rPr>
        <w:t xml:space="preserve"> </w:t>
      </w:r>
      <w:r w:rsidR="005B7A1D" w:rsidRPr="00D52E6C">
        <w:rPr>
          <w:rFonts w:ascii="Arial" w:hAnsi="Arial" w:cs="Arial"/>
        </w:rPr>
        <w:t xml:space="preserve">Samarbetet med Telge Återvinning ska öka för att minska nedskräpning och illegal </w:t>
      </w:r>
      <w:r w:rsidR="00813A5D" w:rsidRPr="00D52E6C">
        <w:rPr>
          <w:rFonts w:ascii="Arial" w:hAnsi="Arial" w:cs="Arial"/>
        </w:rPr>
        <w:t>dumpning.</w:t>
      </w:r>
      <w:r w:rsidR="00A2699C">
        <w:rPr>
          <w:rFonts w:ascii="Arial" w:hAnsi="Arial" w:cs="Arial"/>
        </w:rPr>
        <w:t xml:space="preserve"> </w:t>
      </w:r>
      <w:r w:rsidR="00A2699C" w:rsidRPr="00A2699C">
        <w:rPr>
          <w:rFonts w:ascii="Arial" w:hAnsi="Arial" w:cs="Arial"/>
        </w:rPr>
        <w:t>Under år 2025 ska Tekniska nämnden planera och påbörja arbete för införande av sortering av förpackningar på torg, i parker och på andra populära platser med stöd av Telge Återvinning.</w:t>
      </w:r>
      <w:r w:rsidR="00813A5D">
        <w:rPr>
          <w:rFonts w:ascii="Arial" w:hAnsi="Arial" w:cs="Arial"/>
        </w:rPr>
        <w:t xml:space="preserve"> </w:t>
      </w:r>
    </w:p>
    <w:p w14:paraId="14035D53" w14:textId="34663710" w:rsidR="004D3CF7" w:rsidRPr="00945DF3" w:rsidRDefault="004D3CF7" w:rsidP="00421809">
      <w:pPr>
        <w:rPr>
          <w:rFonts w:ascii="Arial" w:hAnsi="Arial" w:cs="Arial"/>
        </w:rPr>
      </w:pPr>
      <w:r w:rsidRPr="00945DF3">
        <w:rPr>
          <w:rFonts w:ascii="Arial" w:hAnsi="Arial" w:cs="Arial"/>
        </w:rPr>
        <w:t>Ett samhällsproblem som i allra högsta grad påverkar kommunens invånare är välfärdsbrotten som kostar samhället enorma summor. Därför leder Samhällsbyggnadskontoret flera olika P</w:t>
      </w:r>
      <w:r w:rsidR="00AA191E">
        <w:rPr>
          <w:rFonts w:ascii="Arial" w:hAnsi="Arial" w:cs="Arial"/>
        </w:rPr>
        <w:t>ax</w:t>
      </w:r>
      <w:r w:rsidRPr="00945DF3">
        <w:rPr>
          <w:rFonts w:ascii="Arial" w:hAnsi="Arial" w:cs="Arial"/>
        </w:rPr>
        <w:t>-forum i samverkan med Polismyndigheten, andra myndigheter, koncernbolag samt andra kontor inom Södertälje kommun. Forumen utgör en plattform för informations- och kunskapsöverföring där arbetssätt och rutiner utvecklas för att motverka oegentligheter, orimliga och farliga boendeförhållande samt risker förenat med fara för liv och hälsa</w:t>
      </w:r>
      <w:r w:rsidR="005E5DB4" w:rsidRPr="005E5DB4">
        <w:rPr>
          <w:rFonts w:ascii="Segoe UI" w:hAnsi="Segoe UI" w:cs="Segoe UI"/>
          <w:sz w:val="22"/>
          <w:szCs w:val="22"/>
        </w:rPr>
        <w:t xml:space="preserve"> </w:t>
      </w:r>
      <w:r w:rsidR="005E5DB4" w:rsidRPr="005E5DB4">
        <w:rPr>
          <w:rFonts w:ascii="Arial" w:hAnsi="Arial" w:cs="Arial"/>
        </w:rPr>
        <w:t>Det brottsförebyggande arbetet bedrivs även för att minska ett felaktigt utnyttjande av välfärden genom att motverka diverse brottsupplägg såsom avfallsbrott, skatteundandragande, felaktig folkbokföring och bidragsbrott.</w:t>
      </w:r>
      <w:r w:rsidR="005E5DB4">
        <w:rPr>
          <w:rFonts w:ascii="Arial" w:hAnsi="Arial" w:cs="Arial"/>
        </w:rPr>
        <w:t xml:space="preserve"> </w:t>
      </w:r>
      <w:r w:rsidRPr="00945DF3">
        <w:rPr>
          <w:rFonts w:ascii="Arial" w:hAnsi="Arial" w:cs="Arial"/>
        </w:rPr>
        <w:t>Ett synliggörande av arbetet bedöms även ha en avskräckande effekt och med hjälp av myndigheternas samlade kraft blir åtgärderna mer märkbara och kännbara för oseriösa aktörer.</w:t>
      </w:r>
    </w:p>
    <w:p w14:paraId="40AE4CF3" w14:textId="050B6CDF" w:rsidR="0067066A" w:rsidRPr="0067066A" w:rsidRDefault="00050A3F" w:rsidP="00421809">
      <w:pPr>
        <w:rPr>
          <w:rFonts w:ascii="Arial" w:hAnsi="Arial" w:cs="Arial"/>
        </w:rPr>
      </w:pPr>
      <w:r w:rsidRPr="0067066A">
        <w:rPr>
          <w:rFonts w:ascii="Arial" w:hAnsi="Arial" w:cs="Arial"/>
        </w:rPr>
        <w:t>Nämnden kommer fortsätta med kompetenshöjande insatser och uppföljning avseende P</w:t>
      </w:r>
      <w:r w:rsidR="00975B97">
        <w:rPr>
          <w:rFonts w:ascii="Arial" w:hAnsi="Arial" w:cs="Arial"/>
        </w:rPr>
        <w:t>ax</w:t>
      </w:r>
      <w:r w:rsidRPr="0067066A">
        <w:rPr>
          <w:rFonts w:ascii="Arial" w:hAnsi="Arial" w:cs="Arial"/>
        </w:rPr>
        <w:t>-arbetet inom samhällsbyggnadskontoret. Nytt uppdaterat material till kontorets introduktionsprogram kommer under året tas fram för att säkerställa att nyanställda blir insatta i P</w:t>
      </w:r>
      <w:r w:rsidR="00975B97">
        <w:rPr>
          <w:rFonts w:ascii="Arial" w:hAnsi="Arial" w:cs="Arial"/>
        </w:rPr>
        <w:t>ax</w:t>
      </w:r>
      <w:r w:rsidRPr="0067066A">
        <w:rPr>
          <w:rFonts w:ascii="Arial" w:hAnsi="Arial" w:cs="Arial"/>
        </w:rPr>
        <w:t>-arbetet.</w:t>
      </w:r>
    </w:p>
    <w:p w14:paraId="5DDEDA76" w14:textId="2E1D4A70" w:rsidR="006713A2" w:rsidRDefault="006713A2" w:rsidP="00421809">
      <w:pPr>
        <w:rPr>
          <w:rFonts w:ascii="Arial" w:hAnsi="Arial" w:cs="Arial"/>
          <w:bCs/>
        </w:rPr>
      </w:pPr>
      <w:r w:rsidRPr="00A0090B">
        <w:rPr>
          <w:rFonts w:ascii="Arial" w:hAnsi="Arial" w:cs="Arial"/>
        </w:rPr>
        <w:t xml:space="preserve">För att förbättra det brottsförebyggande arbetet vill </w:t>
      </w:r>
      <w:r w:rsidR="00A0090B" w:rsidRPr="00A0090B">
        <w:rPr>
          <w:rFonts w:ascii="Arial" w:hAnsi="Arial" w:cs="Arial"/>
          <w:bCs/>
        </w:rPr>
        <w:t>verksamheterna</w:t>
      </w:r>
      <w:r w:rsidRPr="00A0090B">
        <w:rPr>
          <w:rFonts w:ascii="Arial" w:hAnsi="Arial" w:cs="Arial"/>
        </w:rPr>
        <w:t xml:space="preserve"> undersöka möjligheten att </w:t>
      </w:r>
      <w:r w:rsidR="00D5762E" w:rsidRPr="00A0090B">
        <w:rPr>
          <w:rFonts w:ascii="Arial" w:hAnsi="Arial" w:cs="Arial"/>
        </w:rPr>
        <w:t xml:space="preserve">bland annat </w:t>
      </w:r>
      <w:r w:rsidRPr="00A0090B">
        <w:rPr>
          <w:rFonts w:ascii="Arial" w:hAnsi="Arial" w:cs="Arial"/>
        </w:rPr>
        <w:t>genomföra kartläggning av områden där brott begås. Samtidigt ska samarbetet inom kommunkoncernen stärkas för värdeskapande utveckling i utpekade områden.</w:t>
      </w:r>
    </w:p>
    <w:p w14:paraId="60200281" w14:textId="17AEF119" w:rsidR="004D3CF7" w:rsidRPr="00F5607F" w:rsidRDefault="004D3CF7" w:rsidP="00421809">
      <w:pPr>
        <w:rPr>
          <w:rFonts w:ascii="Arial" w:hAnsi="Arial" w:cs="Arial"/>
        </w:rPr>
      </w:pPr>
      <w:r w:rsidRPr="00F5607F">
        <w:rPr>
          <w:rFonts w:ascii="Arial" w:hAnsi="Arial" w:cs="Arial"/>
        </w:rPr>
        <w:t xml:space="preserve">Föregående år hanterades bland annat ett flertal ärenden som resulterade i bygglovsviten, byggsanktionsavgifter och rättsförelägganden samt ärenden rörande felaktig folkbokföring. Ärenden som involverat barn och orosanmälningar till socialtjänsten hanterades och ett 50-tal </w:t>
      </w:r>
      <w:r w:rsidR="00482ED2">
        <w:rPr>
          <w:rFonts w:ascii="Arial" w:hAnsi="Arial" w:cs="Arial"/>
        </w:rPr>
        <w:t xml:space="preserve">myndighetsgemensamma </w:t>
      </w:r>
      <w:r w:rsidRPr="00F5607F">
        <w:rPr>
          <w:rFonts w:ascii="Arial" w:hAnsi="Arial" w:cs="Arial"/>
        </w:rPr>
        <w:t xml:space="preserve">platsbesök genomfördes. </w:t>
      </w:r>
    </w:p>
    <w:p w14:paraId="470D0866" w14:textId="4ED725D5" w:rsidR="004D3CF7" w:rsidRPr="00F5607F" w:rsidRDefault="004D3CF7" w:rsidP="00421809">
      <w:pPr>
        <w:rPr>
          <w:rFonts w:ascii="Arial" w:hAnsi="Arial" w:cs="Arial"/>
        </w:rPr>
      </w:pPr>
      <w:r w:rsidRPr="00F5607F">
        <w:rPr>
          <w:rFonts w:ascii="Arial" w:hAnsi="Arial" w:cs="Arial"/>
        </w:rPr>
        <w:t>Utöver P</w:t>
      </w:r>
      <w:r w:rsidR="000B381B">
        <w:rPr>
          <w:rFonts w:ascii="Arial" w:hAnsi="Arial" w:cs="Arial"/>
        </w:rPr>
        <w:t>ax</w:t>
      </w:r>
      <w:r w:rsidRPr="00F5607F">
        <w:rPr>
          <w:rFonts w:ascii="Arial" w:hAnsi="Arial" w:cs="Arial"/>
        </w:rPr>
        <w:t xml:space="preserve">-forumen sker ett nära samarbete och samverkan genom kontinuerliga träffar med andra kommuner i olika konstellationer. </w:t>
      </w:r>
      <w:proofErr w:type="spellStart"/>
      <w:r w:rsidRPr="00F5607F">
        <w:rPr>
          <w:rFonts w:ascii="Arial" w:hAnsi="Arial" w:cs="Arial"/>
        </w:rPr>
        <w:t>Mälardalssamverkan</w:t>
      </w:r>
      <w:proofErr w:type="spellEnd"/>
      <w:r w:rsidRPr="00F5607F">
        <w:rPr>
          <w:rFonts w:ascii="Arial" w:hAnsi="Arial" w:cs="Arial"/>
        </w:rPr>
        <w:t xml:space="preserve"> är ett samarbete där sex kommuner i Mälardalen samverkar för att finna gemensamma nämnare och arbetssätt, riktlinjer, rutiner och utbildningar för att motverka oegentligheter. Ett annat samarbete som är i uppstartsfas är samverkan </w:t>
      </w:r>
      <w:proofErr w:type="spellStart"/>
      <w:r w:rsidRPr="00F5607F">
        <w:rPr>
          <w:rFonts w:ascii="Arial" w:hAnsi="Arial" w:cs="Arial"/>
        </w:rPr>
        <w:t>StorSthlm</w:t>
      </w:r>
      <w:proofErr w:type="spellEnd"/>
      <w:r w:rsidRPr="00F5607F">
        <w:rPr>
          <w:rFonts w:ascii="Arial" w:hAnsi="Arial" w:cs="Arial"/>
        </w:rPr>
        <w:t xml:space="preserve"> där Södertäljes </w:t>
      </w:r>
      <w:r w:rsidR="00002E4D">
        <w:rPr>
          <w:rFonts w:ascii="Arial" w:hAnsi="Arial" w:cs="Arial"/>
        </w:rPr>
        <w:t>stads</w:t>
      </w:r>
      <w:r w:rsidRPr="00F5607F">
        <w:rPr>
          <w:rFonts w:ascii="Arial" w:hAnsi="Arial" w:cs="Arial"/>
        </w:rPr>
        <w:t xml:space="preserve">direktör tillsammans med 25 andra kommundirektörer från kommuner i </w:t>
      </w:r>
      <w:proofErr w:type="spellStart"/>
      <w:r w:rsidRPr="00F5607F">
        <w:rPr>
          <w:rFonts w:ascii="Arial" w:hAnsi="Arial" w:cs="Arial"/>
        </w:rPr>
        <w:t>storstockholm</w:t>
      </w:r>
      <w:proofErr w:type="spellEnd"/>
      <w:r w:rsidRPr="00F5607F">
        <w:rPr>
          <w:rFonts w:ascii="Arial" w:hAnsi="Arial" w:cs="Arial"/>
        </w:rPr>
        <w:t xml:space="preserve"> har fått uppdraget att leda arbetet för att motverka välfärdsbrott</w:t>
      </w:r>
      <w:r w:rsidR="00DA5278">
        <w:rPr>
          <w:rFonts w:ascii="Arial" w:hAnsi="Arial" w:cs="Arial"/>
        </w:rPr>
        <w:t xml:space="preserve"> </w:t>
      </w:r>
      <w:r w:rsidR="00436C44">
        <w:rPr>
          <w:rFonts w:ascii="Arial" w:hAnsi="Arial" w:cs="Arial"/>
        </w:rPr>
        <w:t>och etablera en organiserad samverkan i syfte att förebygga brottslighet inom samhällsbyggnadsförvaltningarna</w:t>
      </w:r>
      <w:r w:rsidRPr="00F5607F">
        <w:rPr>
          <w:rFonts w:ascii="Arial" w:hAnsi="Arial" w:cs="Arial"/>
        </w:rPr>
        <w:t xml:space="preserve">. </w:t>
      </w:r>
    </w:p>
    <w:p w14:paraId="5A07FC5B" w14:textId="631BE705" w:rsidR="004D3CF7" w:rsidRDefault="004D3CF7" w:rsidP="00421809">
      <w:pPr>
        <w:rPr>
          <w:rFonts w:ascii="Arial" w:hAnsi="Arial" w:cs="Arial"/>
        </w:rPr>
      </w:pPr>
      <w:r w:rsidRPr="00F5607F">
        <w:rPr>
          <w:rFonts w:ascii="Arial" w:hAnsi="Arial" w:cs="Arial"/>
        </w:rPr>
        <w:t xml:space="preserve">Nämnden kommer fortsätta samverka med bland annat fastighetsägare och myndigheter för att öka trygghet, minska segregation och stärka områdens attraktivitet. Den offentliga utemiljön ska upplevas trygg och därför kommer nämnden fortsätta delta i trygghetsvandringar som även genomförts tidigare år där brister i den fysiska miljön identifieras och åtgärder vidtas för att öka känslan av trygghet. </w:t>
      </w:r>
      <w:r w:rsidR="00674D86" w:rsidRPr="008969B8">
        <w:rPr>
          <w:rFonts w:ascii="Arial" w:hAnsi="Arial" w:cs="Arial"/>
        </w:rPr>
        <w:t xml:space="preserve">Nämnden har </w:t>
      </w:r>
      <w:r w:rsidR="008B4051" w:rsidRPr="008969B8">
        <w:rPr>
          <w:rFonts w:ascii="Arial" w:hAnsi="Arial" w:cs="Arial"/>
        </w:rPr>
        <w:t xml:space="preserve">fått 2,5 </w:t>
      </w:r>
      <w:r w:rsidR="00987C63">
        <w:rPr>
          <w:rFonts w:ascii="Arial" w:hAnsi="Arial" w:cs="Arial"/>
        </w:rPr>
        <w:t>mnkr</w:t>
      </w:r>
      <w:r w:rsidR="008B4051" w:rsidRPr="008969B8">
        <w:rPr>
          <w:rFonts w:ascii="Arial" w:hAnsi="Arial" w:cs="Arial"/>
        </w:rPr>
        <w:t xml:space="preserve"> i </w:t>
      </w:r>
      <w:r w:rsidR="0011193E" w:rsidRPr="008969B8">
        <w:rPr>
          <w:rFonts w:ascii="Arial" w:hAnsi="Arial" w:cs="Arial"/>
        </w:rPr>
        <w:t>ny</w:t>
      </w:r>
      <w:r w:rsidR="008B4051" w:rsidRPr="008969B8">
        <w:rPr>
          <w:rFonts w:ascii="Arial" w:hAnsi="Arial" w:cs="Arial"/>
        </w:rPr>
        <w:t xml:space="preserve">investeringsmedel för trygghetsskapande insatser </w:t>
      </w:r>
      <w:r w:rsidR="0011193E" w:rsidRPr="008969B8">
        <w:rPr>
          <w:rFonts w:ascii="Arial" w:hAnsi="Arial" w:cs="Arial"/>
        </w:rPr>
        <w:t xml:space="preserve">där </w:t>
      </w:r>
      <w:r w:rsidR="001D4CC7" w:rsidRPr="008969B8">
        <w:rPr>
          <w:rFonts w:ascii="Arial" w:hAnsi="Arial" w:cs="Arial"/>
        </w:rPr>
        <w:t>investering</w:t>
      </w:r>
      <w:r w:rsidR="00536A30" w:rsidRPr="008969B8">
        <w:rPr>
          <w:rFonts w:ascii="Arial" w:hAnsi="Arial" w:cs="Arial"/>
        </w:rPr>
        <w:t>ar</w:t>
      </w:r>
      <w:r w:rsidR="001D4CC7" w:rsidRPr="008969B8">
        <w:rPr>
          <w:rFonts w:ascii="Arial" w:hAnsi="Arial" w:cs="Arial"/>
        </w:rPr>
        <w:t xml:space="preserve"> i</w:t>
      </w:r>
      <w:r w:rsidR="0011193E" w:rsidRPr="008969B8">
        <w:rPr>
          <w:rFonts w:ascii="Arial" w:hAnsi="Arial" w:cs="Arial"/>
        </w:rPr>
        <w:t xml:space="preserve"> bättre belysning </w:t>
      </w:r>
      <w:r w:rsidR="001D4CC7" w:rsidRPr="008969B8">
        <w:rPr>
          <w:rFonts w:ascii="Arial" w:hAnsi="Arial" w:cs="Arial"/>
        </w:rPr>
        <w:t>ska ge effekter på den upplevda tryggheten.</w:t>
      </w:r>
      <w:r w:rsidR="001D4CC7">
        <w:rPr>
          <w:rFonts w:ascii="Arial" w:hAnsi="Arial" w:cs="Arial"/>
        </w:rPr>
        <w:t xml:space="preserve"> </w:t>
      </w:r>
      <w:r w:rsidR="00857434" w:rsidRPr="008969B8">
        <w:rPr>
          <w:rFonts w:ascii="Arial" w:hAnsi="Arial" w:cs="Arial"/>
        </w:rPr>
        <w:t xml:space="preserve">Arbete </w:t>
      </w:r>
      <w:r w:rsidR="00857434" w:rsidRPr="008969B8">
        <w:rPr>
          <w:rFonts w:ascii="Arial" w:hAnsi="Arial" w:cs="Arial"/>
        </w:rPr>
        <w:lastRenderedPageBreak/>
        <w:t xml:space="preserve">kommer även fortsätta med andra trygghetsskapande åtgärder såsom siktröjning vid skogsbryn och borttagande av </w:t>
      </w:r>
      <w:r w:rsidR="005B7A1D" w:rsidRPr="008969B8">
        <w:rPr>
          <w:rFonts w:ascii="Arial" w:hAnsi="Arial" w:cs="Arial"/>
        </w:rPr>
        <w:t>siktbegränsande sly.</w:t>
      </w:r>
      <w:r w:rsidR="005B7A1D">
        <w:rPr>
          <w:rFonts w:ascii="Arial" w:hAnsi="Arial" w:cs="Arial"/>
        </w:rPr>
        <w:t xml:space="preserve"> </w:t>
      </w:r>
    </w:p>
    <w:p w14:paraId="0FFA1D2C" w14:textId="13BD67C4" w:rsidR="00CB3D17" w:rsidRPr="00F10F8B" w:rsidRDefault="00F10F8B" w:rsidP="00421809">
      <w:pPr>
        <w:rPr>
          <w:rFonts w:ascii="Arial" w:hAnsi="Arial" w:cs="Arial"/>
        </w:rPr>
      </w:pPr>
      <w:r w:rsidRPr="008969B8">
        <w:rPr>
          <w:rFonts w:ascii="Arial" w:hAnsi="Arial" w:cs="Arial"/>
        </w:rPr>
        <w:t>För att öka säkerheten på gång- och cykelvägar kommer nämnden unde</w:t>
      </w:r>
      <w:r w:rsidR="000133B2" w:rsidRPr="008969B8">
        <w:rPr>
          <w:rFonts w:ascii="Arial" w:hAnsi="Arial" w:cs="Arial"/>
        </w:rPr>
        <w:t>r året inventera befintliga GCM-passager (gång</w:t>
      </w:r>
      <w:r w:rsidR="00BE3D57" w:rsidRPr="008969B8">
        <w:rPr>
          <w:rFonts w:ascii="Arial" w:hAnsi="Arial" w:cs="Arial"/>
        </w:rPr>
        <w:t xml:space="preserve">, cykel, moped) </w:t>
      </w:r>
      <w:r w:rsidR="00AB5B47" w:rsidRPr="008969B8">
        <w:rPr>
          <w:rFonts w:ascii="Arial" w:hAnsi="Arial" w:cs="Arial"/>
        </w:rPr>
        <w:t>och ta fram åtgärder för att göra dessa säkrare.</w:t>
      </w:r>
      <w:r w:rsidR="00707A3E" w:rsidRPr="008969B8">
        <w:rPr>
          <w:rFonts w:ascii="Arial" w:hAnsi="Arial" w:cs="Arial"/>
        </w:rPr>
        <w:t xml:space="preserve"> Arbetet med att genomföra trafikmätningar kommer fortsätta för att skapa </w:t>
      </w:r>
      <w:r w:rsidR="00013A86" w:rsidRPr="008969B8">
        <w:rPr>
          <w:rFonts w:ascii="Arial" w:hAnsi="Arial" w:cs="Arial"/>
        </w:rPr>
        <w:t>säkrare trafikmiljöer såsom arbetet med att skapa säkrare trafikmiljöer vid skolor.</w:t>
      </w:r>
      <w:r w:rsidR="00013A86">
        <w:rPr>
          <w:rFonts w:ascii="Arial" w:hAnsi="Arial" w:cs="Arial"/>
        </w:rPr>
        <w:t xml:space="preserve"> </w:t>
      </w:r>
      <w:r w:rsidR="00707A3E">
        <w:rPr>
          <w:rFonts w:ascii="Arial" w:hAnsi="Arial" w:cs="Arial"/>
        </w:rPr>
        <w:t xml:space="preserve"> </w:t>
      </w:r>
      <w:r w:rsidR="00AB5B47">
        <w:rPr>
          <w:rFonts w:ascii="Arial" w:hAnsi="Arial" w:cs="Arial"/>
        </w:rPr>
        <w:t xml:space="preserve"> </w:t>
      </w:r>
    </w:p>
    <w:p w14:paraId="019A435C" w14:textId="4E47EBC1" w:rsidR="00312D54" w:rsidRPr="00411C03" w:rsidRDefault="00312D54" w:rsidP="006328D3">
      <w:pPr>
        <w:rPr>
          <w:b/>
          <w:sz w:val="24"/>
          <w:szCs w:val="24"/>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shd w:val="clear" w:color="auto" w:fill="0D6FB5"/>
        <w:tblLook w:val="04A0" w:firstRow="1" w:lastRow="0" w:firstColumn="1" w:lastColumn="0" w:noHBand="0" w:noVBand="1"/>
      </w:tblPr>
      <w:tblGrid>
        <w:gridCol w:w="2867"/>
        <w:gridCol w:w="1094"/>
        <w:gridCol w:w="1129"/>
        <w:gridCol w:w="1128"/>
        <w:gridCol w:w="1209"/>
        <w:gridCol w:w="1117"/>
      </w:tblGrid>
      <w:tr w:rsidR="00B8408C" w:rsidRPr="00411C03" w14:paraId="22645D35" w14:textId="77777777" w:rsidTr="00A2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shd w:val="clear" w:color="auto" w:fill="0D6FB5"/>
            <w:vAlign w:val="bottom"/>
          </w:tcPr>
          <w:p w14:paraId="67569852" w14:textId="77777777" w:rsidR="006328D3" w:rsidRPr="00411C03" w:rsidRDefault="006328D3" w:rsidP="00901677">
            <w:pPr>
              <w:rPr>
                <w:rFonts w:asciiTheme="minorHAnsi" w:hAnsiTheme="minorHAnsi"/>
                <w:szCs w:val="18"/>
              </w:rPr>
            </w:pPr>
            <w:r w:rsidRPr="00411C03">
              <w:rPr>
                <w:rFonts w:asciiTheme="minorHAnsi" w:hAnsiTheme="minorHAnsi"/>
                <w:szCs w:val="18"/>
              </w:rPr>
              <w:t>Nämndmålets indikatorer</w:t>
            </w:r>
          </w:p>
        </w:tc>
        <w:tc>
          <w:tcPr>
            <w:tcW w:w="1094" w:type="dxa"/>
            <w:shd w:val="clear" w:color="auto" w:fill="0D6FB5"/>
            <w:vAlign w:val="bottom"/>
          </w:tcPr>
          <w:p w14:paraId="001E6D3E"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Ingående värde</w:t>
            </w:r>
          </w:p>
        </w:tc>
        <w:tc>
          <w:tcPr>
            <w:tcW w:w="1129" w:type="dxa"/>
            <w:shd w:val="clear" w:color="auto" w:fill="0D6FB5"/>
            <w:vAlign w:val="bottom"/>
          </w:tcPr>
          <w:p w14:paraId="2A5182C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14128F98"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2025</w:t>
            </w:r>
          </w:p>
        </w:tc>
        <w:tc>
          <w:tcPr>
            <w:tcW w:w="1128" w:type="dxa"/>
            <w:shd w:val="clear" w:color="auto" w:fill="0D6FB5"/>
            <w:vAlign w:val="bottom"/>
          </w:tcPr>
          <w:p w14:paraId="271B7BC8"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64687F0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2026</w:t>
            </w:r>
          </w:p>
        </w:tc>
        <w:tc>
          <w:tcPr>
            <w:tcW w:w="1209" w:type="dxa"/>
            <w:shd w:val="clear" w:color="auto" w:fill="0D6FB5"/>
            <w:vAlign w:val="bottom"/>
          </w:tcPr>
          <w:p w14:paraId="17DDDB14"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352A5633"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2027</w:t>
            </w:r>
          </w:p>
        </w:tc>
        <w:tc>
          <w:tcPr>
            <w:tcW w:w="1117" w:type="dxa"/>
            <w:shd w:val="clear" w:color="auto" w:fill="0D6FB5"/>
          </w:tcPr>
          <w:p w14:paraId="3439A464"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sz w:val="18"/>
                <w:szCs w:val="18"/>
              </w:rPr>
            </w:pPr>
            <w:r w:rsidRPr="00411C03">
              <w:rPr>
                <w:sz w:val="18"/>
                <w:szCs w:val="18"/>
              </w:rPr>
              <w:t>Källa</w:t>
            </w:r>
          </w:p>
        </w:tc>
      </w:tr>
      <w:tr w:rsidR="00F85687" w:rsidRPr="00411C03" w14:paraId="4FEDAC83"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7F587BAA" w14:textId="69773883" w:rsidR="007266CE" w:rsidRPr="008024A6" w:rsidRDefault="007266CE" w:rsidP="007266CE">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Trygg i området där du bor när det är ljust ute, andel (%)</w:t>
            </w:r>
            <w:r w:rsidR="00E23D00">
              <w:rPr>
                <w:rFonts w:asciiTheme="minorHAnsi" w:hAnsiTheme="minorHAnsi" w:cstheme="minorHAnsi"/>
                <w:b w:val="0"/>
                <w:bCs w:val="0"/>
                <w:sz w:val="18"/>
                <w:szCs w:val="18"/>
              </w:rPr>
              <w:t xml:space="preserve"> </w:t>
            </w:r>
            <w:r w:rsidR="00E23D00" w:rsidRPr="00E23D00">
              <w:rPr>
                <w:rFonts w:asciiTheme="minorHAnsi" w:hAnsiTheme="minorHAnsi" w:cstheme="minorHAnsi"/>
                <w:b w:val="0"/>
                <w:bCs w:val="0"/>
                <w:sz w:val="18"/>
                <w:szCs w:val="18"/>
              </w:rPr>
              <w:t>ID: N00611</w:t>
            </w:r>
          </w:p>
        </w:tc>
        <w:tc>
          <w:tcPr>
            <w:tcW w:w="1094" w:type="dxa"/>
            <w:shd w:val="clear" w:color="auto" w:fill="auto"/>
            <w:vAlign w:val="bottom"/>
          </w:tcPr>
          <w:p w14:paraId="008D188E" w14:textId="445B4A05" w:rsidR="007266CE" w:rsidRPr="00F65829" w:rsidRDefault="001F3FF5"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88 </w:t>
            </w:r>
            <w:r w:rsidRPr="00F65829">
              <w:rPr>
                <w:rFonts w:asciiTheme="minorHAnsi" w:hAnsiTheme="minorHAnsi" w:cstheme="minorHAnsi"/>
                <w:iCs/>
                <w:sz w:val="18"/>
                <w:szCs w:val="18"/>
                <w:vertAlign w:val="superscript"/>
              </w:rPr>
              <w:t>(2023)</w:t>
            </w:r>
          </w:p>
        </w:tc>
        <w:tc>
          <w:tcPr>
            <w:tcW w:w="1129" w:type="dxa"/>
            <w:shd w:val="clear" w:color="auto" w:fill="auto"/>
            <w:vAlign w:val="bottom"/>
          </w:tcPr>
          <w:p w14:paraId="3FF3B35D" w14:textId="3A3C68BF" w:rsidR="007266CE" w:rsidRPr="00F65829" w:rsidRDefault="00A2699C"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w:t>
            </w:r>
            <w:r w:rsidR="00297481">
              <w:rPr>
                <w:rFonts w:asciiTheme="minorHAnsi" w:hAnsiTheme="minorHAnsi" w:cstheme="minorHAnsi"/>
                <w:iCs/>
                <w:sz w:val="18"/>
                <w:szCs w:val="18"/>
              </w:rPr>
              <w:t>ka</w:t>
            </w:r>
            <w:r>
              <w:rPr>
                <w:rFonts w:asciiTheme="minorHAnsi" w:hAnsiTheme="minorHAnsi" w:cstheme="minorHAnsi"/>
                <w:iCs/>
                <w:sz w:val="18"/>
                <w:szCs w:val="18"/>
              </w:rPr>
              <w:t>*</w:t>
            </w:r>
          </w:p>
        </w:tc>
        <w:tc>
          <w:tcPr>
            <w:tcW w:w="1128" w:type="dxa"/>
            <w:shd w:val="clear" w:color="auto" w:fill="auto"/>
            <w:vAlign w:val="bottom"/>
          </w:tcPr>
          <w:p w14:paraId="0334BDF9" w14:textId="1E7CAF68" w:rsidR="007266CE" w:rsidRPr="00F65829" w:rsidRDefault="00A2699C"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w:t>
            </w:r>
            <w:r w:rsidR="00297481">
              <w:rPr>
                <w:rFonts w:asciiTheme="minorHAnsi" w:hAnsiTheme="minorHAnsi" w:cstheme="minorHAnsi"/>
                <w:iCs/>
                <w:sz w:val="18"/>
                <w:szCs w:val="18"/>
              </w:rPr>
              <w:t>ka</w:t>
            </w:r>
            <w:r>
              <w:rPr>
                <w:rFonts w:asciiTheme="minorHAnsi" w:hAnsiTheme="minorHAnsi" w:cstheme="minorHAnsi"/>
                <w:iCs/>
                <w:sz w:val="18"/>
                <w:szCs w:val="18"/>
              </w:rPr>
              <w:t>*</w:t>
            </w:r>
          </w:p>
        </w:tc>
        <w:tc>
          <w:tcPr>
            <w:tcW w:w="1209" w:type="dxa"/>
            <w:shd w:val="clear" w:color="auto" w:fill="auto"/>
            <w:vAlign w:val="bottom"/>
          </w:tcPr>
          <w:p w14:paraId="1968A777" w14:textId="61010227" w:rsidR="007266CE" w:rsidRPr="00F65829" w:rsidRDefault="00A2699C"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w:t>
            </w:r>
            <w:r w:rsidR="00297481">
              <w:rPr>
                <w:rFonts w:asciiTheme="minorHAnsi" w:hAnsiTheme="minorHAnsi" w:cstheme="minorHAnsi"/>
                <w:iCs/>
                <w:sz w:val="18"/>
                <w:szCs w:val="18"/>
              </w:rPr>
              <w:t>ka</w:t>
            </w:r>
            <w:r>
              <w:rPr>
                <w:rFonts w:asciiTheme="minorHAnsi" w:hAnsiTheme="minorHAnsi" w:cstheme="minorHAnsi"/>
                <w:iCs/>
                <w:sz w:val="18"/>
                <w:szCs w:val="18"/>
              </w:rPr>
              <w:t>*</w:t>
            </w:r>
          </w:p>
        </w:tc>
        <w:tc>
          <w:tcPr>
            <w:tcW w:w="1117" w:type="dxa"/>
          </w:tcPr>
          <w:p w14:paraId="47CEE629" w14:textId="77777777" w:rsidR="00984FC6" w:rsidRDefault="00984FC6"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7DC1BCF1" w14:textId="77777777" w:rsidR="00984FC6" w:rsidRDefault="00984FC6"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5EED47F0" w14:textId="67608B02" w:rsidR="007266CE" w:rsidRPr="00B06DC8" w:rsidRDefault="007D136A"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roofErr w:type="spellStart"/>
            <w:r w:rsidRPr="00B06DC8">
              <w:rPr>
                <w:rFonts w:asciiTheme="minorHAnsi" w:hAnsiTheme="minorHAnsi" w:cstheme="minorHAnsi"/>
                <w:iCs/>
                <w:sz w:val="18"/>
                <w:szCs w:val="14"/>
              </w:rPr>
              <w:t>Kolada</w:t>
            </w:r>
            <w:proofErr w:type="spellEnd"/>
          </w:p>
        </w:tc>
      </w:tr>
      <w:tr w:rsidR="00A2699C" w:rsidRPr="00411C03" w14:paraId="662D956E" w14:textId="77777777" w:rsidTr="00A2699C">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6BFFEDC3" w14:textId="0AA896CD"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Trygg i området där du bor när det är mörkt ute, andel (%)</w:t>
            </w:r>
            <w:r>
              <w:rPr>
                <w:rFonts w:asciiTheme="minorHAnsi" w:hAnsiTheme="minorHAnsi" w:cstheme="minorHAnsi"/>
                <w:b w:val="0"/>
                <w:bCs w:val="0"/>
                <w:sz w:val="18"/>
                <w:szCs w:val="18"/>
              </w:rPr>
              <w:t xml:space="preserve"> </w:t>
            </w:r>
            <w:r w:rsidRPr="004B1DF7">
              <w:rPr>
                <w:rFonts w:asciiTheme="minorHAnsi" w:hAnsiTheme="minorHAnsi" w:cstheme="minorHAnsi"/>
                <w:b w:val="0"/>
                <w:bCs w:val="0"/>
                <w:sz w:val="18"/>
                <w:szCs w:val="18"/>
              </w:rPr>
              <w:t>ID: N00610</w:t>
            </w:r>
          </w:p>
        </w:tc>
        <w:tc>
          <w:tcPr>
            <w:tcW w:w="1094" w:type="dxa"/>
            <w:shd w:val="clear" w:color="auto" w:fill="auto"/>
            <w:vAlign w:val="bottom"/>
          </w:tcPr>
          <w:p w14:paraId="54513951" w14:textId="3A2758B2"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58 </w:t>
            </w:r>
            <w:r w:rsidRPr="00F65829">
              <w:rPr>
                <w:rFonts w:asciiTheme="minorHAnsi" w:hAnsiTheme="minorHAnsi" w:cstheme="minorHAnsi"/>
                <w:iCs/>
                <w:sz w:val="18"/>
                <w:szCs w:val="18"/>
                <w:vertAlign w:val="superscript"/>
              </w:rPr>
              <w:t>(2023)</w:t>
            </w:r>
          </w:p>
        </w:tc>
        <w:tc>
          <w:tcPr>
            <w:tcW w:w="1129" w:type="dxa"/>
            <w:shd w:val="clear" w:color="auto" w:fill="auto"/>
            <w:vAlign w:val="bottom"/>
          </w:tcPr>
          <w:p w14:paraId="4B10AC6C" w14:textId="4E4756B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28" w:type="dxa"/>
            <w:shd w:val="clear" w:color="auto" w:fill="auto"/>
            <w:vAlign w:val="bottom"/>
          </w:tcPr>
          <w:p w14:paraId="59B37676" w14:textId="65FFBE67"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9" w:type="dxa"/>
            <w:shd w:val="clear" w:color="auto" w:fill="auto"/>
            <w:vAlign w:val="bottom"/>
          </w:tcPr>
          <w:p w14:paraId="54D474CB" w14:textId="524A7A59"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17" w:type="dxa"/>
          </w:tcPr>
          <w:p w14:paraId="4C1BA6C2"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383D1FFC"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7591671C" w14:textId="5BD93E6F" w:rsidR="00A2699C" w:rsidRPr="00B06DC8"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roofErr w:type="spellStart"/>
            <w:r w:rsidRPr="00B06DC8">
              <w:rPr>
                <w:rFonts w:asciiTheme="minorHAnsi" w:hAnsiTheme="minorHAnsi" w:cstheme="minorHAnsi"/>
                <w:iCs/>
                <w:sz w:val="18"/>
                <w:szCs w:val="14"/>
              </w:rPr>
              <w:t>Kolada</w:t>
            </w:r>
            <w:proofErr w:type="spellEnd"/>
          </w:p>
        </w:tc>
      </w:tr>
      <w:tr w:rsidR="00F85687" w:rsidRPr="00411C03" w14:paraId="2EECF8D0"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61278538" w14:textId="12D70B77" w:rsidR="007266CE" w:rsidRPr="008024A6" w:rsidRDefault="007266CE" w:rsidP="007266CE">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Klotter som åtgärdas inom en arbetsdag (%)</w:t>
            </w:r>
          </w:p>
        </w:tc>
        <w:tc>
          <w:tcPr>
            <w:tcW w:w="1094" w:type="dxa"/>
            <w:shd w:val="clear" w:color="auto" w:fill="auto"/>
            <w:vAlign w:val="bottom"/>
          </w:tcPr>
          <w:p w14:paraId="442E93C1" w14:textId="07467110" w:rsidR="007266CE" w:rsidRPr="00F65829" w:rsidRDefault="00F97D8A"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49</w:t>
            </w:r>
            <w:r w:rsidR="00181A5D" w:rsidRPr="00F65829">
              <w:rPr>
                <w:rFonts w:asciiTheme="minorHAnsi" w:hAnsiTheme="minorHAnsi" w:cstheme="minorHAnsi"/>
                <w:iCs/>
                <w:sz w:val="18"/>
                <w:szCs w:val="18"/>
              </w:rPr>
              <w:t xml:space="preserve"> </w:t>
            </w:r>
            <w:r w:rsidR="00181A5D" w:rsidRPr="00F65829">
              <w:rPr>
                <w:rFonts w:asciiTheme="minorHAnsi" w:hAnsiTheme="minorHAnsi" w:cstheme="minorHAnsi"/>
                <w:iCs/>
                <w:sz w:val="18"/>
                <w:szCs w:val="18"/>
                <w:vertAlign w:val="superscript"/>
              </w:rPr>
              <w:t>(aug 2024)</w:t>
            </w:r>
          </w:p>
        </w:tc>
        <w:tc>
          <w:tcPr>
            <w:tcW w:w="1129" w:type="dxa"/>
            <w:shd w:val="clear" w:color="auto" w:fill="auto"/>
            <w:vAlign w:val="bottom"/>
          </w:tcPr>
          <w:p w14:paraId="49E727DB" w14:textId="180830D2" w:rsidR="007266CE" w:rsidRPr="00F65829" w:rsidRDefault="714E71CC"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80</w:t>
            </w:r>
          </w:p>
        </w:tc>
        <w:tc>
          <w:tcPr>
            <w:tcW w:w="1128" w:type="dxa"/>
            <w:shd w:val="clear" w:color="auto" w:fill="auto"/>
            <w:vAlign w:val="bottom"/>
          </w:tcPr>
          <w:p w14:paraId="43F0E71B" w14:textId="60DEE324" w:rsidR="007266CE" w:rsidRPr="00F65829" w:rsidRDefault="004B0251"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80</w:t>
            </w:r>
          </w:p>
        </w:tc>
        <w:tc>
          <w:tcPr>
            <w:tcW w:w="1209" w:type="dxa"/>
            <w:shd w:val="clear" w:color="auto" w:fill="auto"/>
            <w:vAlign w:val="bottom"/>
          </w:tcPr>
          <w:p w14:paraId="0BDEDBE4" w14:textId="2081BFB3" w:rsidR="007266CE" w:rsidRPr="00F65829" w:rsidRDefault="63CBB723"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80</w:t>
            </w:r>
          </w:p>
        </w:tc>
        <w:tc>
          <w:tcPr>
            <w:tcW w:w="1117" w:type="dxa"/>
          </w:tcPr>
          <w:p w14:paraId="6922E255" w14:textId="77777777" w:rsidR="00984FC6" w:rsidRDefault="00984FC6"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7FA66E93" w14:textId="1C00E376" w:rsidR="007266CE" w:rsidRPr="00B06DC8" w:rsidRDefault="007D136A" w:rsidP="007266C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Infracontrol</w:t>
            </w:r>
          </w:p>
        </w:tc>
      </w:tr>
      <w:tr w:rsidR="00F85687" w:rsidRPr="00411C03" w14:paraId="2D4D5533" w14:textId="77777777" w:rsidTr="00A2699C">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5411FD55" w14:textId="5EDF9784" w:rsidR="007266CE" w:rsidRPr="008024A6" w:rsidRDefault="007266CE" w:rsidP="007266CE">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Anmälda dumpningar som åtgärdas inom 14 dagar (%)</w:t>
            </w:r>
          </w:p>
        </w:tc>
        <w:tc>
          <w:tcPr>
            <w:tcW w:w="1094" w:type="dxa"/>
            <w:shd w:val="clear" w:color="auto" w:fill="auto"/>
            <w:vAlign w:val="bottom"/>
          </w:tcPr>
          <w:p w14:paraId="51308171" w14:textId="2D1B6496" w:rsidR="007266CE" w:rsidRPr="00F65829" w:rsidRDefault="00104401"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79 </w:t>
            </w:r>
            <w:r w:rsidRPr="00F65829">
              <w:rPr>
                <w:rFonts w:asciiTheme="minorHAnsi" w:hAnsiTheme="minorHAnsi" w:cstheme="minorHAnsi"/>
                <w:iCs/>
                <w:sz w:val="18"/>
                <w:szCs w:val="18"/>
                <w:vertAlign w:val="superscript"/>
              </w:rPr>
              <w:t>(aug 2024)</w:t>
            </w:r>
          </w:p>
        </w:tc>
        <w:tc>
          <w:tcPr>
            <w:tcW w:w="1129" w:type="dxa"/>
            <w:shd w:val="clear" w:color="auto" w:fill="auto"/>
            <w:vAlign w:val="bottom"/>
          </w:tcPr>
          <w:p w14:paraId="4CE2A48A" w14:textId="0C9C6D11" w:rsidR="007266CE" w:rsidRPr="00F65829" w:rsidRDefault="0038341B"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128" w:type="dxa"/>
            <w:shd w:val="clear" w:color="auto" w:fill="auto"/>
            <w:vAlign w:val="bottom"/>
          </w:tcPr>
          <w:p w14:paraId="2DCF2FD4" w14:textId="25B9AE13" w:rsidR="007266CE" w:rsidRPr="00F65829" w:rsidRDefault="004B0251"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209" w:type="dxa"/>
            <w:shd w:val="clear" w:color="auto" w:fill="auto"/>
            <w:vAlign w:val="bottom"/>
          </w:tcPr>
          <w:p w14:paraId="006AAEDD" w14:textId="27F4A889" w:rsidR="007266CE" w:rsidRPr="00F65829" w:rsidRDefault="004B0251"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117" w:type="dxa"/>
          </w:tcPr>
          <w:p w14:paraId="2E50CDD9" w14:textId="77777777" w:rsidR="00984FC6" w:rsidRDefault="00984FC6"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17C2F568" w14:textId="7A51C71E" w:rsidR="007266CE" w:rsidRPr="00B06DC8" w:rsidRDefault="007D136A" w:rsidP="007266C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Infracontrol</w:t>
            </w:r>
          </w:p>
        </w:tc>
      </w:tr>
      <w:tr w:rsidR="00A2699C" w:rsidRPr="00411C03" w14:paraId="248A9BBB"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7136AE3F" w14:textId="7476BD66"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Säkerheten på gång- och cykelvägar är bra i kommunen, andel (%)</w:t>
            </w:r>
            <w:r>
              <w:rPr>
                <w:rFonts w:asciiTheme="minorHAnsi" w:hAnsiTheme="minorHAnsi" w:cstheme="minorHAnsi"/>
                <w:b w:val="0"/>
                <w:bCs w:val="0"/>
                <w:sz w:val="18"/>
                <w:szCs w:val="18"/>
              </w:rPr>
              <w:t xml:space="preserve"> </w:t>
            </w:r>
            <w:r w:rsidRPr="00282CC5">
              <w:rPr>
                <w:rFonts w:asciiTheme="minorHAnsi" w:hAnsiTheme="minorHAnsi" w:cstheme="minorHAnsi"/>
                <w:b w:val="0"/>
                <w:bCs w:val="0"/>
                <w:sz w:val="18"/>
                <w:szCs w:val="18"/>
              </w:rPr>
              <w:t>ID: N00571</w:t>
            </w:r>
          </w:p>
        </w:tc>
        <w:tc>
          <w:tcPr>
            <w:tcW w:w="1094" w:type="dxa"/>
            <w:shd w:val="clear" w:color="auto" w:fill="auto"/>
            <w:vAlign w:val="bottom"/>
          </w:tcPr>
          <w:p w14:paraId="59C78E36" w14:textId="3A69F6DB"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68,1 </w:t>
            </w:r>
            <w:r w:rsidRPr="00F65829">
              <w:rPr>
                <w:rFonts w:asciiTheme="minorHAnsi" w:hAnsiTheme="minorHAnsi" w:cstheme="minorHAnsi"/>
                <w:iCs/>
                <w:sz w:val="18"/>
                <w:szCs w:val="18"/>
                <w:vertAlign w:val="superscript"/>
              </w:rPr>
              <w:t>(2023)</w:t>
            </w:r>
          </w:p>
        </w:tc>
        <w:tc>
          <w:tcPr>
            <w:tcW w:w="1129" w:type="dxa"/>
            <w:shd w:val="clear" w:color="auto" w:fill="auto"/>
            <w:vAlign w:val="bottom"/>
          </w:tcPr>
          <w:p w14:paraId="57A79A0A" w14:textId="347BF8C2"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28" w:type="dxa"/>
            <w:shd w:val="clear" w:color="auto" w:fill="auto"/>
            <w:vAlign w:val="bottom"/>
          </w:tcPr>
          <w:p w14:paraId="53CD451A" w14:textId="755C2E02"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9" w:type="dxa"/>
            <w:shd w:val="clear" w:color="auto" w:fill="auto"/>
            <w:vAlign w:val="bottom"/>
          </w:tcPr>
          <w:p w14:paraId="04E0DDA0" w14:textId="6E0AB18D"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17" w:type="dxa"/>
          </w:tcPr>
          <w:p w14:paraId="2DA1FBB1"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00902495"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5FE1AF6A"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41A2FB2C" w14:textId="34D80FC4" w:rsidR="00A2699C" w:rsidRPr="00B06DC8"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roofErr w:type="spellStart"/>
            <w:r w:rsidRPr="00B06DC8">
              <w:rPr>
                <w:rFonts w:asciiTheme="minorHAnsi" w:hAnsiTheme="minorHAnsi" w:cstheme="minorHAnsi"/>
                <w:iCs/>
                <w:sz w:val="18"/>
                <w:szCs w:val="14"/>
              </w:rPr>
              <w:t>Kolada</w:t>
            </w:r>
            <w:proofErr w:type="spellEnd"/>
          </w:p>
        </w:tc>
      </w:tr>
      <w:tr w:rsidR="00F85687" w:rsidRPr="00411C03" w14:paraId="07045D6C" w14:textId="77777777" w:rsidTr="00A2699C">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457EA67D" w14:textId="42464B06" w:rsidR="007D136A" w:rsidRPr="008024A6" w:rsidRDefault="007D136A" w:rsidP="007D136A">
            <w:pPr>
              <w:rPr>
                <w:rFonts w:asciiTheme="minorHAnsi" w:hAnsiTheme="minorHAnsi" w:cstheme="minorBidi"/>
                <w:b w:val="0"/>
                <w:sz w:val="18"/>
                <w:szCs w:val="18"/>
              </w:rPr>
            </w:pPr>
            <w:r w:rsidRPr="06C9F6C2">
              <w:rPr>
                <w:rFonts w:asciiTheme="minorHAnsi" w:hAnsiTheme="minorHAnsi" w:cstheme="minorBidi"/>
                <w:b w:val="0"/>
                <w:sz w:val="18"/>
                <w:szCs w:val="18"/>
              </w:rPr>
              <w:t>Andel anmälda brister i lekplatsutrusning som åtgärdas inom fem arbetsdagar (%)</w:t>
            </w:r>
          </w:p>
        </w:tc>
        <w:tc>
          <w:tcPr>
            <w:tcW w:w="1094" w:type="dxa"/>
            <w:shd w:val="clear" w:color="auto" w:fill="auto"/>
            <w:vAlign w:val="bottom"/>
          </w:tcPr>
          <w:p w14:paraId="26C5D983" w14:textId="0B1F796C" w:rsidR="007D136A" w:rsidRPr="00F65829" w:rsidRDefault="00AF3FDD"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46</w:t>
            </w:r>
          </w:p>
        </w:tc>
        <w:tc>
          <w:tcPr>
            <w:tcW w:w="1129" w:type="dxa"/>
            <w:shd w:val="clear" w:color="auto" w:fill="auto"/>
            <w:vAlign w:val="bottom"/>
          </w:tcPr>
          <w:p w14:paraId="0F3630BD" w14:textId="24BC3F28" w:rsidR="007D136A" w:rsidRPr="00F65829" w:rsidRDefault="000D5C4A"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60</w:t>
            </w:r>
          </w:p>
        </w:tc>
        <w:tc>
          <w:tcPr>
            <w:tcW w:w="1128" w:type="dxa"/>
            <w:shd w:val="clear" w:color="auto" w:fill="auto"/>
            <w:vAlign w:val="bottom"/>
          </w:tcPr>
          <w:p w14:paraId="2CF87457" w14:textId="0B0A1A19" w:rsidR="007D136A" w:rsidRPr="00F65829" w:rsidRDefault="000D5C4A"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65</w:t>
            </w:r>
          </w:p>
        </w:tc>
        <w:tc>
          <w:tcPr>
            <w:tcW w:w="1209" w:type="dxa"/>
            <w:shd w:val="clear" w:color="auto" w:fill="auto"/>
            <w:vAlign w:val="bottom"/>
          </w:tcPr>
          <w:p w14:paraId="5293F17D" w14:textId="6A838CF3" w:rsidR="007D136A" w:rsidRPr="00F65829" w:rsidRDefault="000D5C4A"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70</w:t>
            </w:r>
          </w:p>
        </w:tc>
        <w:tc>
          <w:tcPr>
            <w:tcW w:w="1117" w:type="dxa"/>
          </w:tcPr>
          <w:p w14:paraId="315799C7" w14:textId="77777777" w:rsidR="00984FC6" w:rsidRDefault="00984FC6"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5E5B1818" w14:textId="77777777" w:rsidR="00984FC6" w:rsidRDefault="00984FC6"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203CB680" w14:textId="77777777" w:rsidR="00984FC6" w:rsidRDefault="00984FC6"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10A437FB" w14:textId="67B83100" w:rsidR="007D136A" w:rsidRPr="00B06DC8" w:rsidRDefault="007D136A" w:rsidP="007D136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Infracontrol</w:t>
            </w:r>
          </w:p>
        </w:tc>
      </w:tr>
      <w:tr w:rsidR="00A2699C" w:rsidRPr="00411C03" w14:paraId="23A6A00C"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shd w:val="clear" w:color="auto" w:fill="auto"/>
          </w:tcPr>
          <w:p w14:paraId="4D80A56A" w14:textId="1DB8F79A"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 xml:space="preserve">Ökad trygghetskänsla i parker och på torg, där vi har genomfört trygghetsskapande insatser. </w:t>
            </w:r>
          </w:p>
        </w:tc>
        <w:tc>
          <w:tcPr>
            <w:tcW w:w="1094" w:type="dxa"/>
            <w:shd w:val="clear" w:color="auto" w:fill="auto"/>
            <w:vAlign w:val="bottom"/>
          </w:tcPr>
          <w:p w14:paraId="5B56C1A7" w14:textId="769D8AA7"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nytt</w:t>
            </w:r>
          </w:p>
        </w:tc>
        <w:tc>
          <w:tcPr>
            <w:tcW w:w="1129" w:type="dxa"/>
            <w:shd w:val="clear" w:color="auto" w:fill="auto"/>
            <w:vAlign w:val="bottom"/>
          </w:tcPr>
          <w:p w14:paraId="2A4FFDF5" w14:textId="2842D6B4"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28" w:type="dxa"/>
            <w:shd w:val="clear" w:color="auto" w:fill="auto"/>
            <w:vAlign w:val="bottom"/>
          </w:tcPr>
          <w:p w14:paraId="59CE751F" w14:textId="7C6C233D"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9" w:type="dxa"/>
            <w:shd w:val="clear" w:color="auto" w:fill="auto"/>
            <w:vAlign w:val="bottom"/>
          </w:tcPr>
          <w:p w14:paraId="60700D49" w14:textId="5C3CD2FC"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17" w:type="dxa"/>
          </w:tcPr>
          <w:p w14:paraId="2185B9D5"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30A8D959"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16F1E387"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45BAA05B" w14:textId="58A6ED7E" w:rsidR="00A2699C" w:rsidRPr="00B06DC8"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bl>
    <w:p w14:paraId="7DCA8B54" w14:textId="32A38B01" w:rsidR="006328D3" w:rsidRDefault="00A2699C" w:rsidP="006328D3">
      <w:pPr>
        <w:autoSpaceDE w:val="0"/>
        <w:autoSpaceDN w:val="0"/>
        <w:adjustRightInd w:val="0"/>
        <w:spacing w:line="240" w:lineRule="atLeast"/>
      </w:pPr>
      <w:r>
        <w:t>*Riktvärdens sätts i samband med delårsrapport 1</w:t>
      </w:r>
    </w:p>
    <w:p w14:paraId="2BA18A5E" w14:textId="77777777" w:rsidR="00BC0F4A" w:rsidRPr="00411C03" w:rsidRDefault="00BC0F4A" w:rsidP="006328D3">
      <w:pPr>
        <w:autoSpaceDE w:val="0"/>
        <w:autoSpaceDN w:val="0"/>
        <w:adjustRightInd w:val="0"/>
        <w:spacing w:line="240" w:lineRule="atLeast"/>
      </w:pPr>
    </w:p>
    <w:p w14:paraId="5E5004B5" w14:textId="77777777" w:rsidR="006328D3" w:rsidRPr="00411C03" w:rsidRDefault="006328D3" w:rsidP="006328D3">
      <w:pPr>
        <w:autoSpaceDE w:val="0"/>
        <w:autoSpaceDN w:val="0"/>
        <w:adjustRightInd w:val="0"/>
        <w:spacing w:line="240" w:lineRule="atLeast"/>
        <w:rPr>
          <w:b/>
          <w:szCs w:val="16"/>
        </w:rPr>
      </w:pPr>
      <w:r w:rsidRPr="00411C03">
        <w:rPr>
          <w:b/>
          <w:szCs w:val="16"/>
        </w:rPr>
        <w:t>Uppföljning av nämndmålet</w:t>
      </w:r>
    </w:p>
    <w:p w14:paraId="6ECF1B0E" w14:textId="09C0EB80" w:rsidR="0035362A" w:rsidRPr="00D41E38" w:rsidRDefault="0035362A" w:rsidP="004D0E54">
      <w:pPr>
        <w:autoSpaceDE w:val="0"/>
        <w:autoSpaceDN w:val="0"/>
        <w:adjustRightInd w:val="0"/>
        <w:rPr>
          <w:bCs/>
          <w:szCs w:val="16"/>
        </w:rPr>
      </w:pPr>
      <w:r w:rsidRPr="000E56B6">
        <w:t>Nämndmålet följs upp i uppföljningsprocessen</w:t>
      </w:r>
      <w:r w:rsidRPr="000E56B6">
        <w:rPr>
          <w:bCs/>
          <w:szCs w:val="16"/>
        </w:rPr>
        <w:t>. För att nämndmålet ska bedömas uppfyllt ska majoriteten av indikatorerna visa grönt samt att andra aktiviteter inom trygghet och säkerhet pågå</w:t>
      </w:r>
      <w:r w:rsidR="00C75BBD">
        <w:rPr>
          <w:bCs/>
          <w:szCs w:val="16"/>
        </w:rPr>
        <w:t>r</w:t>
      </w:r>
      <w:r w:rsidRPr="000E56B6">
        <w:rPr>
          <w:bCs/>
          <w:szCs w:val="16"/>
        </w:rPr>
        <w:t xml:space="preserve"> enligt plan.</w:t>
      </w:r>
      <w:r>
        <w:rPr>
          <w:bCs/>
          <w:szCs w:val="16"/>
        </w:rPr>
        <w:t xml:space="preserve"> </w:t>
      </w:r>
    </w:p>
    <w:p w14:paraId="0FBF0B5A" w14:textId="3ED182DF" w:rsidR="006328D3" w:rsidRDefault="006328D3" w:rsidP="006328D3">
      <w:pPr>
        <w:rPr>
          <w:rFonts w:ascii="Arial" w:eastAsia="Arial" w:hAnsi="Arial" w:cs="Arial"/>
        </w:rPr>
      </w:pPr>
    </w:p>
    <w:p w14:paraId="2F232E59" w14:textId="77777777" w:rsidR="006328D3" w:rsidRDefault="006328D3" w:rsidP="006328D3">
      <w:pPr>
        <w:spacing w:after="0"/>
        <w:rPr>
          <w:rFonts w:ascii="Arial" w:eastAsia="Arial" w:hAnsi="Arial" w:cs="Arial"/>
          <w:b/>
          <w:bCs/>
          <w:color w:val="000000" w:themeColor="text1"/>
          <w:sz w:val="23"/>
          <w:szCs w:val="23"/>
        </w:rPr>
      </w:pPr>
    </w:p>
    <w:p w14:paraId="73B5DE13" w14:textId="77777777" w:rsidR="006328D3" w:rsidRPr="00A82276" w:rsidRDefault="006328D3" w:rsidP="006328D3">
      <w:pPr>
        <w:spacing w:after="0"/>
        <w:rPr>
          <w:rFonts w:ascii="Arial" w:eastAsia="Arial" w:hAnsi="Arial" w:cs="Arial"/>
          <w:b/>
          <w:bCs/>
          <w:color w:val="FF0000"/>
          <w:sz w:val="22"/>
          <w:szCs w:val="22"/>
        </w:rPr>
      </w:pPr>
      <w:r w:rsidRPr="00A82276">
        <w:rPr>
          <w:rFonts w:ascii="Arial" w:eastAsia="Arial" w:hAnsi="Arial" w:cs="Arial"/>
          <w:b/>
          <w:bCs/>
          <w:color w:val="000000" w:themeColor="text1"/>
          <w:sz w:val="22"/>
          <w:szCs w:val="22"/>
        </w:rPr>
        <w:t>KF-mål 2: Södertälje kommuns invånare har inflytande och är delaktiga</w:t>
      </w:r>
    </w:p>
    <w:p w14:paraId="231585A0" w14:textId="77777777" w:rsidR="006328D3" w:rsidRPr="00A82276" w:rsidRDefault="006328D3" w:rsidP="006328D3">
      <w:r w:rsidRPr="00A82276">
        <w:t xml:space="preserve">Södertäljes invånare behöver vara delaktiga i utvecklingen av kommunens verksamheter och i övriga samhället. De ska därför ha goda möjligheter att på lika villkor kunna delta i samhällslivet, påverka sin vardag och ha möjlighet till insyn och inflytande. Rätten och möjligheten att vara aktiv och forma villkoren för beslutsfattande ska vara jämställd. </w:t>
      </w:r>
    </w:p>
    <w:p w14:paraId="2C3E5B09" w14:textId="77777777" w:rsidR="0067005B" w:rsidRDefault="006328D3" w:rsidP="006328D3">
      <w:r w:rsidRPr="00A82276">
        <w:lastRenderedPageBreak/>
        <w:t>Kommunen ska arbeta med former för konstruktiva medborgardialoger och öka inflytandet bland invånarna. Arbetet med demokratifrågorna ska genomsyra samtliga verksamheter i kommunen och intensifieras i syfte att öka valdeltagandet bland kommunens invånare.</w:t>
      </w:r>
      <w:r>
        <w:t xml:space="preserve"> </w:t>
      </w:r>
      <w:r>
        <w:br/>
      </w:r>
    </w:p>
    <w:p w14:paraId="4AD41927" w14:textId="710D7495" w:rsidR="006328D3" w:rsidRPr="00A82276" w:rsidRDefault="006328D3" w:rsidP="006328D3">
      <w:pPr>
        <w:rPr>
          <w:rFonts w:ascii="Arial" w:hAnsi="Arial" w:cs="Arial"/>
          <w:b/>
          <w:bCs/>
        </w:rPr>
      </w:pPr>
      <w:r>
        <w:br/>
      </w:r>
      <w:r w:rsidRPr="00411C03">
        <w:rPr>
          <w:b/>
          <w:sz w:val="24"/>
          <w:szCs w:val="24"/>
        </w:rPr>
        <w:t>Nämndens mål</w:t>
      </w:r>
      <w:r w:rsidRPr="00411C03">
        <w:rPr>
          <w:b/>
          <w:sz w:val="24"/>
          <w:szCs w:val="24"/>
        </w:rPr>
        <w:br/>
      </w:r>
      <w:bookmarkStart w:id="10" w:name="_Hlk152313611"/>
      <w:r w:rsidR="00EA33C3" w:rsidRPr="00A82276">
        <w:rPr>
          <w:rFonts w:ascii="Arial" w:hAnsi="Arial" w:cs="Arial"/>
          <w:b/>
          <w:bCs/>
          <w:sz w:val="22"/>
          <w:szCs w:val="22"/>
        </w:rPr>
        <w:t>Invånarnas synpunkter på den fysiska miljön tillvaratas</w:t>
      </w:r>
      <w:bookmarkEnd w:id="10"/>
    </w:p>
    <w:p w14:paraId="75879628" w14:textId="77777777" w:rsidR="008B3600" w:rsidRPr="0067005B" w:rsidRDefault="008B3600" w:rsidP="0067005B">
      <w:r w:rsidRPr="0067005B">
        <w:t xml:space="preserve">Invånarnas delaktighet och inflytande ökar genom medborgarförslag och användande av felanmälningsapplikationen. Genom minskad handläggningstid på inkomna medborgarförslag och snabbare återkoppling på inkomna ärenden ska invånarna känna att de har ett större inflytande och är mer delaktiga till Södertälje kommuns utveckling.  </w:t>
      </w:r>
    </w:p>
    <w:p w14:paraId="186B2ACB" w14:textId="657D59B1" w:rsidR="002F52F7" w:rsidRPr="0067005B" w:rsidRDefault="008B3600" w:rsidP="0067005B">
      <w:r w:rsidRPr="0067005B">
        <w:t xml:space="preserve">Kommunens felanmälningsapplikation ”Felanmälan Södertälje” ska marknadsföras både på hemsidan </w:t>
      </w:r>
      <w:r w:rsidR="00760BD9">
        <w:t>samt</w:t>
      </w:r>
      <w:r w:rsidRPr="0067005B">
        <w:t xml:space="preserve"> på sociala medier för att få fler att använda den. Genom deltagande i flera öppna evenemang skapas möjlighet för dialog direkt med intresserade invånare samt tillfälle att informera om nämndens verksamheter samt om pågående och kommande projekt. </w:t>
      </w:r>
    </w:p>
    <w:p w14:paraId="1407424F" w14:textId="77777777" w:rsidR="008B3600" w:rsidRPr="00411C03" w:rsidRDefault="008B3600" w:rsidP="006328D3">
      <w:pPr>
        <w:rPr>
          <w:b/>
          <w:sz w:val="24"/>
          <w:szCs w:val="24"/>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shd w:val="clear" w:color="auto" w:fill="0D6FB5"/>
        <w:tblLook w:val="04A0" w:firstRow="1" w:lastRow="0" w:firstColumn="1" w:lastColumn="0" w:noHBand="0" w:noVBand="1"/>
      </w:tblPr>
      <w:tblGrid>
        <w:gridCol w:w="2424"/>
        <w:gridCol w:w="1501"/>
        <w:gridCol w:w="1128"/>
        <w:gridCol w:w="1187"/>
        <w:gridCol w:w="1187"/>
        <w:gridCol w:w="1117"/>
      </w:tblGrid>
      <w:tr w:rsidR="00B8408C" w:rsidRPr="00411C03" w14:paraId="4D85B992" w14:textId="77777777" w:rsidTr="00A2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shd w:val="clear" w:color="auto" w:fill="0D6FB5"/>
            <w:vAlign w:val="bottom"/>
          </w:tcPr>
          <w:p w14:paraId="45D5DC96" w14:textId="77777777" w:rsidR="006328D3" w:rsidRPr="00411C03" w:rsidRDefault="006328D3" w:rsidP="00901677">
            <w:pPr>
              <w:rPr>
                <w:rFonts w:asciiTheme="minorHAnsi" w:hAnsiTheme="minorHAnsi"/>
                <w:szCs w:val="18"/>
              </w:rPr>
            </w:pPr>
            <w:r w:rsidRPr="00411C03">
              <w:rPr>
                <w:rFonts w:asciiTheme="minorHAnsi" w:hAnsiTheme="minorHAnsi"/>
                <w:szCs w:val="18"/>
              </w:rPr>
              <w:t>Nämndmålets indikatorer</w:t>
            </w:r>
          </w:p>
        </w:tc>
        <w:tc>
          <w:tcPr>
            <w:tcW w:w="1501" w:type="dxa"/>
            <w:shd w:val="clear" w:color="auto" w:fill="0D6FB5"/>
            <w:vAlign w:val="bottom"/>
          </w:tcPr>
          <w:p w14:paraId="387C4427"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Ingående värde</w:t>
            </w:r>
          </w:p>
        </w:tc>
        <w:tc>
          <w:tcPr>
            <w:tcW w:w="1128" w:type="dxa"/>
            <w:shd w:val="clear" w:color="auto" w:fill="0D6FB5"/>
            <w:vAlign w:val="bottom"/>
          </w:tcPr>
          <w:p w14:paraId="124F67F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0B53E90A"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2025</w:t>
            </w:r>
          </w:p>
        </w:tc>
        <w:tc>
          <w:tcPr>
            <w:tcW w:w="1187" w:type="dxa"/>
            <w:shd w:val="clear" w:color="auto" w:fill="0D6FB5"/>
            <w:vAlign w:val="bottom"/>
          </w:tcPr>
          <w:p w14:paraId="2D1FDF9A"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3AD1EEE9"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2026</w:t>
            </w:r>
          </w:p>
        </w:tc>
        <w:tc>
          <w:tcPr>
            <w:tcW w:w="1187" w:type="dxa"/>
            <w:shd w:val="clear" w:color="auto" w:fill="0D6FB5"/>
            <w:vAlign w:val="bottom"/>
          </w:tcPr>
          <w:p w14:paraId="22C743ED"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5185A86C"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2027</w:t>
            </w:r>
          </w:p>
        </w:tc>
        <w:tc>
          <w:tcPr>
            <w:tcW w:w="1117" w:type="dxa"/>
            <w:shd w:val="clear" w:color="auto" w:fill="0D6FB5"/>
          </w:tcPr>
          <w:p w14:paraId="0F9B2276"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sz w:val="18"/>
                <w:szCs w:val="18"/>
              </w:rPr>
            </w:pPr>
            <w:r w:rsidRPr="00411C03">
              <w:rPr>
                <w:sz w:val="18"/>
                <w:szCs w:val="18"/>
              </w:rPr>
              <w:t>Källa</w:t>
            </w:r>
          </w:p>
        </w:tc>
      </w:tr>
      <w:tr w:rsidR="00F85687" w:rsidRPr="00411C03" w14:paraId="65C3CA78"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shd w:val="clear" w:color="auto" w:fill="auto"/>
          </w:tcPr>
          <w:p w14:paraId="1E2CF26E" w14:textId="4FA80755" w:rsidR="00226768" w:rsidRPr="008024A6" w:rsidRDefault="00226768" w:rsidP="00226768">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Handläggningstid medborgarförslag (veckor)</w:t>
            </w:r>
          </w:p>
        </w:tc>
        <w:tc>
          <w:tcPr>
            <w:tcW w:w="1501" w:type="dxa"/>
            <w:shd w:val="clear" w:color="auto" w:fill="auto"/>
            <w:vAlign w:val="bottom"/>
          </w:tcPr>
          <w:p w14:paraId="3D5D1803" w14:textId="196C0510" w:rsidR="00226768" w:rsidRPr="001025FB" w:rsidRDefault="00AA6764"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025FB">
              <w:rPr>
                <w:rFonts w:asciiTheme="minorHAnsi" w:hAnsiTheme="minorHAnsi" w:cstheme="minorHAnsi"/>
                <w:sz w:val="18"/>
                <w:szCs w:val="18"/>
              </w:rPr>
              <w:t>13</w:t>
            </w:r>
            <w:r w:rsidR="001025FB">
              <w:rPr>
                <w:rFonts w:asciiTheme="minorHAnsi" w:hAnsiTheme="minorHAnsi" w:cstheme="minorHAnsi"/>
                <w:sz w:val="18"/>
                <w:szCs w:val="18"/>
              </w:rPr>
              <w:t xml:space="preserve"> </w:t>
            </w:r>
            <w:r w:rsidR="001025FB" w:rsidRPr="00F65829">
              <w:rPr>
                <w:rFonts w:asciiTheme="minorHAnsi" w:hAnsiTheme="minorHAnsi" w:cstheme="minorHAnsi"/>
                <w:sz w:val="18"/>
                <w:szCs w:val="18"/>
                <w:vertAlign w:val="superscript"/>
              </w:rPr>
              <w:t>(aug 2024)</w:t>
            </w:r>
          </w:p>
        </w:tc>
        <w:tc>
          <w:tcPr>
            <w:tcW w:w="1128" w:type="dxa"/>
            <w:shd w:val="clear" w:color="auto" w:fill="auto"/>
            <w:vAlign w:val="bottom"/>
          </w:tcPr>
          <w:p w14:paraId="376F11D1" w14:textId="16FBA96E" w:rsidR="00226768" w:rsidRPr="001025FB" w:rsidRDefault="00F6263B"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p>
        </w:tc>
        <w:tc>
          <w:tcPr>
            <w:tcW w:w="1187" w:type="dxa"/>
            <w:shd w:val="clear" w:color="auto" w:fill="auto"/>
            <w:vAlign w:val="bottom"/>
          </w:tcPr>
          <w:p w14:paraId="3B0B59E4" w14:textId="3A980122" w:rsidR="00226768" w:rsidRPr="001025FB" w:rsidRDefault="00F6263B"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p>
        </w:tc>
        <w:tc>
          <w:tcPr>
            <w:tcW w:w="1187" w:type="dxa"/>
            <w:shd w:val="clear" w:color="auto" w:fill="auto"/>
            <w:vAlign w:val="bottom"/>
          </w:tcPr>
          <w:p w14:paraId="3D8446F0" w14:textId="11F16F9E" w:rsidR="00226768" w:rsidRPr="001025FB" w:rsidRDefault="00F6263B"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p>
        </w:tc>
        <w:tc>
          <w:tcPr>
            <w:tcW w:w="1117" w:type="dxa"/>
          </w:tcPr>
          <w:p w14:paraId="57480087" w14:textId="77777777" w:rsidR="00135F96" w:rsidRDefault="00135F96"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6A22721" w14:textId="443F9BC7" w:rsidR="00226768" w:rsidRPr="001025FB" w:rsidRDefault="00226768" w:rsidP="002267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025FB">
              <w:rPr>
                <w:rFonts w:asciiTheme="minorHAnsi" w:hAnsiTheme="minorHAnsi" w:cstheme="minorHAnsi"/>
                <w:sz w:val="18"/>
                <w:szCs w:val="18"/>
              </w:rPr>
              <w:t>Egen</w:t>
            </w:r>
          </w:p>
        </w:tc>
      </w:tr>
      <w:tr w:rsidR="00F85687" w:rsidRPr="00411C03" w14:paraId="75EEF651" w14:textId="77777777" w:rsidTr="00A2699C">
        <w:tc>
          <w:tcPr>
            <w:cnfStyle w:val="001000000000" w:firstRow="0" w:lastRow="0" w:firstColumn="1" w:lastColumn="0" w:oddVBand="0" w:evenVBand="0" w:oddHBand="0" w:evenHBand="0" w:firstRowFirstColumn="0" w:firstRowLastColumn="0" w:lastRowFirstColumn="0" w:lastRowLastColumn="0"/>
            <w:tcW w:w="2424" w:type="dxa"/>
            <w:shd w:val="clear" w:color="auto" w:fill="auto"/>
          </w:tcPr>
          <w:p w14:paraId="233B4140" w14:textId="7C2E1773" w:rsidR="00226768" w:rsidRPr="008024A6" w:rsidRDefault="00226768" w:rsidP="00226768">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Återkoppling på inkomna ärenden inom fem arbetsdagar, där återkoppling önskas (%)</w:t>
            </w:r>
          </w:p>
        </w:tc>
        <w:tc>
          <w:tcPr>
            <w:tcW w:w="1501" w:type="dxa"/>
            <w:shd w:val="clear" w:color="auto" w:fill="auto"/>
            <w:vAlign w:val="bottom"/>
          </w:tcPr>
          <w:p w14:paraId="3342FE0E" w14:textId="7FCDC9A4" w:rsidR="00226768" w:rsidRPr="00F6263B" w:rsidRDefault="00F6263B"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6263B">
              <w:rPr>
                <w:rFonts w:asciiTheme="minorHAnsi" w:hAnsiTheme="minorHAnsi" w:cstheme="minorHAnsi"/>
                <w:sz w:val="18"/>
                <w:szCs w:val="18"/>
              </w:rPr>
              <w:t>67</w:t>
            </w:r>
            <w:r>
              <w:rPr>
                <w:rFonts w:asciiTheme="minorHAnsi" w:hAnsiTheme="minorHAnsi" w:cstheme="minorHAnsi"/>
                <w:sz w:val="18"/>
                <w:szCs w:val="18"/>
              </w:rPr>
              <w:t xml:space="preserve"> </w:t>
            </w:r>
            <w:r w:rsidRPr="00F65829">
              <w:rPr>
                <w:rFonts w:asciiTheme="minorHAnsi" w:hAnsiTheme="minorHAnsi" w:cstheme="minorHAnsi"/>
                <w:sz w:val="18"/>
                <w:szCs w:val="18"/>
                <w:vertAlign w:val="superscript"/>
              </w:rPr>
              <w:t>(aug 2024)</w:t>
            </w:r>
          </w:p>
        </w:tc>
        <w:tc>
          <w:tcPr>
            <w:tcW w:w="1128" w:type="dxa"/>
            <w:shd w:val="clear" w:color="auto" w:fill="auto"/>
            <w:vAlign w:val="bottom"/>
          </w:tcPr>
          <w:p w14:paraId="2C1935B4" w14:textId="16CC85C9" w:rsidR="00226768" w:rsidRPr="00715479" w:rsidRDefault="00715479"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15479">
              <w:rPr>
                <w:rFonts w:asciiTheme="minorHAnsi" w:hAnsiTheme="minorHAnsi" w:cstheme="minorHAnsi"/>
                <w:sz w:val="18"/>
                <w:szCs w:val="18"/>
              </w:rPr>
              <w:t>80</w:t>
            </w:r>
          </w:p>
        </w:tc>
        <w:tc>
          <w:tcPr>
            <w:tcW w:w="1187" w:type="dxa"/>
            <w:shd w:val="clear" w:color="auto" w:fill="auto"/>
            <w:vAlign w:val="bottom"/>
          </w:tcPr>
          <w:p w14:paraId="5E2E1354" w14:textId="5A412A2C" w:rsidR="00226768" w:rsidRPr="00715479" w:rsidRDefault="00715479"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15479">
              <w:rPr>
                <w:rFonts w:asciiTheme="minorHAnsi" w:hAnsiTheme="minorHAnsi" w:cstheme="minorHAnsi"/>
                <w:sz w:val="18"/>
                <w:szCs w:val="18"/>
              </w:rPr>
              <w:t>85</w:t>
            </w:r>
          </w:p>
        </w:tc>
        <w:tc>
          <w:tcPr>
            <w:tcW w:w="1187" w:type="dxa"/>
            <w:shd w:val="clear" w:color="auto" w:fill="auto"/>
            <w:vAlign w:val="bottom"/>
          </w:tcPr>
          <w:p w14:paraId="28A86EA9" w14:textId="24482AA7" w:rsidR="00226768" w:rsidRPr="00715479" w:rsidRDefault="00715479"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15479">
              <w:rPr>
                <w:rFonts w:asciiTheme="minorHAnsi" w:hAnsiTheme="minorHAnsi" w:cstheme="minorHAnsi"/>
                <w:sz w:val="18"/>
                <w:szCs w:val="18"/>
              </w:rPr>
              <w:t>90</w:t>
            </w:r>
          </w:p>
        </w:tc>
        <w:tc>
          <w:tcPr>
            <w:tcW w:w="1117" w:type="dxa"/>
          </w:tcPr>
          <w:p w14:paraId="0DEC9CB3" w14:textId="77777777" w:rsidR="00135F96" w:rsidRDefault="00135F96"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A9FA464" w14:textId="77777777" w:rsidR="00135F96" w:rsidRDefault="00135F96"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5A4C230" w14:textId="77777777" w:rsidR="00135F96" w:rsidRDefault="00135F96"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60AA0782" w14:textId="39726BF7" w:rsidR="00226768" w:rsidRPr="00715479" w:rsidRDefault="00226768" w:rsidP="002267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15479">
              <w:rPr>
                <w:rFonts w:asciiTheme="minorHAnsi" w:hAnsiTheme="minorHAnsi" w:cstheme="minorHAnsi"/>
                <w:sz w:val="18"/>
                <w:szCs w:val="18"/>
              </w:rPr>
              <w:t>Infracontrol</w:t>
            </w:r>
          </w:p>
        </w:tc>
      </w:tr>
      <w:tr w:rsidR="00A2699C" w:rsidRPr="00411C03" w14:paraId="591AE9A3" w14:textId="77777777" w:rsidTr="00A26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dxa"/>
            <w:shd w:val="clear" w:color="auto" w:fill="auto"/>
          </w:tcPr>
          <w:p w14:paraId="416F1B0A" w14:textId="6E6A62F9" w:rsidR="00A2699C" w:rsidRPr="004410BA" w:rsidRDefault="00A2699C" w:rsidP="00A2699C">
            <w:pPr>
              <w:rPr>
                <w:rFonts w:asciiTheme="minorHAnsi" w:hAnsiTheme="minorHAnsi" w:cstheme="minorHAnsi"/>
                <w:b w:val="0"/>
                <w:bCs w:val="0"/>
                <w:sz w:val="18"/>
                <w:szCs w:val="18"/>
              </w:rPr>
            </w:pPr>
            <w:r w:rsidRPr="004410BA">
              <w:rPr>
                <w:rFonts w:asciiTheme="minorHAnsi" w:hAnsiTheme="minorHAnsi" w:cstheme="minorHAnsi"/>
                <w:b w:val="0"/>
                <w:bCs w:val="0"/>
                <w:sz w:val="18"/>
                <w:szCs w:val="18"/>
              </w:rPr>
              <w:t>Antalet nedladdningar av Felanmälan Södertälje</w:t>
            </w:r>
          </w:p>
        </w:tc>
        <w:tc>
          <w:tcPr>
            <w:tcW w:w="1501" w:type="dxa"/>
            <w:shd w:val="clear" w:color="auto" w:fill="auto"/>
            <w:vAlign w:val="bottom"/>
          </w:tcPr>
          <w:p w14:paraId="5E6D1729" w14:textId="755F7283" w:rsidR="00A2699C" w:rsidRPr="004410BA"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2 706 </w:t>
            </w:r>
            <w:r w:rsidRPr="007E7E70">
              <w:rPr>
                <w:rFonts w:asciiTheme="minorHAnsi" w:hAnsiTheme="minorHAnsi" w:cstheme="minorHAnsi"/>
                <w:sz w:val="18"/>
                <w:szCs w:val="18"/>
                <w:vertAlign w:val="superscript"/>
              </w:rPr>
              <w:t>(nov 2024)</w:t>
            </w:r>
          </w:p>
        </w:tc>
        <w:tc>
          <w:tcPr>
            <w:tcW w:w="1128" w:type="dxa"/>
            <w:shd w:val="clear" w:color="auto" w:fill="auto"/>
            <w:vAlign w:val="bottom"/>
          </w:tcPr>
          <w:p w14:paraId="1A1E7981" w14:textId="407A6A98" w:rsidR="00A2699C" w:rsidRPr="004410BA"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iCs/>
                <w:sz w:val="18"/>
                <w:szCs w:val="18"/>
              </w:rPr>
              <w:t>öka*</w:t>
            </w:r>
          </w:p>
        </w:tc>
        <w:tc>
          <w:tcPr>
            <w:tcW w:w="1187" w:type="dxa"/>
            <w:shd w:val="clear" w:color="auto" w:fill="auto"/>
            <w:vAlign w:val="bottom"/>
          </w:tcPr>
          <w:p w14:paraId="1E281C23" w14:textId="55FE16DD" w:rsidR="00A2699C" w:rsidRPr="004410BA"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iCs/>
                <w:sz w:val="18"/>
                <w:szCs w:val="18"/>
              </w:rPr>
              <w:t>öka*</w:t>
            </w:r>
          </w:p>
        </w:tc>
        <w:tc>
          <w:tcPr>
            <w:tcW w:w="1187" w:type="dxa"/>
            <w:shd w:val="clear" w:color="auto" w:fill="auto"/>
            <w:vAlign w:val="bottom"/>
          </w:tcPr>
          <w:p w14:paraId="03CC2F21" w14:textId="53AAEBC7" w:rsidR="00A2699C" w:rsidRPr="004410BA"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iCs/>
                <w:sz w:val="18"/>
                <w:szCs w:val="18"/>
              </w:rPr>
              <w:t>öka*</w:t>
            </w:r>
          </w:p>
        </w:tc>
        <w:tc>
          <w:tcPr>
            <w:tcW w:w="1117" w:type="dxa"/>
          </w:tcPr>
          <w:p w14:paraId="2CF36B62"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B38B23F" w14:textId="4CBA9503" w:rsidR="00A2699C" w:rsidRPr="004410BA"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15479">
              <w:rPr>
                <w:rFonts w:asciiTheme="minorHAnsi" w:hAnsiTheme="minorHAnsi" w:cstheme="minorHAnsi"/>
                <w:sz w:val="18"/>
                <w:szCs w:val="18"/>
              </w:rPr>
              <w:t>Infracontrol</w:t>
            </w:r>
          </w:p>
        </w:tc>
      </w:tr>
    </w:tbl>
    <w:p w14:paraId="055BA290" w14:textId="77777777" w:rsidR="00A2699C" w:rsidRDefault="00A2699C" w:rsidP="00A2699C">
      <w:pPr>
        <w:autoSpaceDE w:val="0"/>
        <w:autoSpaceDN w:val="0"/>
        <w:adjustRightInd w:val="0"/>
        <w:spacing w:line="240" w:lineRule="atLeast"/>
      </w:pPr>
      <w:r>
        <w:t>*Riktvärdens sätts i samband med delårsrapport 1</w:t>
      </w:r>
    </w:p>
    <w:p w14:paraId="68580095" w14:textId="77777777" w:rsidR="00E25302" w:rsidRPr="00411C03" w:rsidRDefault="00E25302" w:rsidP="006328D3">
      <w:pPr>
        <w:autoSpaceDE w:val="0"/>
        <w:autoSpaceDN w:val="0"/>
        <w:adjustRightInd w:val="0"/>
        <w:spacing w:line="240" w:lineRule="atLeast"/>
      </w:pPr>
    </w:p>
    <w:p w14:paraId="3B2EE0D3" w14:textId="77777777" w:rsidR="006328D3" w:rsidRPr="00FA17EB" w:rsidRDefault="006328D3" w:rsidP="006328D3">
      <w:pPr>
        <w:autoSpaceDE w:val="0"/>
        <w:autoSpaceDN w:val="0"/>
        <w:adjustRightInd w:val="0"/>
        <w:spacing w:line="240" w:lineRule="atLeast"/>
        <w:rPr>
          <w:b/>
          <w:szCs w:val="16"/>
        </w:rPr>
      </w:pPr>
      <w:r w:rsidRPr="00FA17EB">
        <w:rPr>
          <w:b/>
          <w:szCs w:val="16"/>
        </w:rPr>
        <w:t>Uppföljning av nämndmålet</w:t>
      </w:r>
    </w:p>
    <w:p w14:paraId="0BB41562" w14:textId="7D04388E" w:rsidR="006328D3" w:rsidRDefault="0057112C" w:rsidP="00C75BBD">
      <w:pPr>
        <w:rPr>
          <w:rFonts w:eastAsia="Arial"/>
        </w:rPr>
      </w:pPr>
      <w:r w:rsidRPr="00FA17EB">
        <w:t>Nämndmålet följs upp i uppföljningsprocessen</w:t>
      </w:r>
      <w:r w:rsidRPr="00FA17EB">
        <w:rPr>
          <w:bCs/>
          <w:szCs w:val="16"/>
        </w:rPr>
        <w:t xml:space="preserve">. För att nämndmålet ska bedömas uppfyllt ska </w:t>
      </w:r>
      <w:r w:rsidR="00EC2EDC" w:rsidRPr="00FA17EB">
        <w:rPr>
          <w:bCs/>
          <w:szCs w:val="16"/>
        </w:rPr>
        <w:t>maj</w:t>
      </w:r>
      <w:r w:rsidR="00984276" w:rsidRPr="00FA17EB">
        <w:rPr>
          <w:bCs/>
          <w:szCs w:val="16"/>
        </w:rPr>
        <w:t>oriteten av</w:t>
      </w:r>
      <w:r w:rsidRPr="00FA17EB">
        <w:rPr>
          <w:bCs/>
          <w:szCs w:val="16"/>
        </w:rPr>
        <w:t xml:space="preserve"> indikatorerna visa grönt</w:t>
      </w:r>
      <w:r w:rsidR="00F36EC0" w:rsidRPr="00FA17EB">
        <w:rPr>
          <w:bCs/>
          <w:szCs w:val="16"/>
        </w:rPr>
        <w:t xml:space="preserve"> samt att aktiviteter pågår enligt plan</w:t>
      </w:r>
      <w:r w:rsidRPr="00FA17EB">
        <w:rPr>
          <w:bCs/>
          <w:szCs w:val="16"/>
        </w:rPr>
        <w:t>.</w:t>
      </w:r>
      <w:r>
        <w:rPr>
          <w:bCs/>
          <w:szCs w:val="16"/>
        </w:rPr>
        <w:t xml:space="preserve"> </w:t>
      </w:r>
      <w:r w:rsidRPr="00D41E38">
        <w:rPr>
          <w:bCs/>
          <w:szCs w:val="16"/>
        </w:rPr>
        <w:t xml:space="preserve"> </w:t>
      </w:r>
    </w:p>
    <w:p w14:paraId="04D23A0E" w14:textId="77777777" w:rsidR="006328D3" w:rsidRDefault="006328D3" w:rsidP="006328D3">
      <w:pPr>
        <w:spacing w:after="160" w:line="257" w:lineRule="auto"/>
        <w:rPr>
          <w:rFonts w:eastAsia="Arial"/>
        </w:rPr>
      </w:pPr>
    </w:p>
    <w:p w14:paraId="16A5044E" w14:textId="77777777" w:rsidR="006328D3" w:rsidRDefault="006328D3" w:rsidP="006328D3">
      <w:pPr>
        <w:spacing w:after="0" w:line="257" w:lineRule="auto"/>
        <w:rPr>
          <w:rFonts w:ascii="Arial" w:eastAsia="Arial" w:hAnsi="Arial" w:cs="Arial"/>
          <w:b/>
          <w:bCs/>
          <w:color w:val="000000" w:themeColor="text1"/>
          <w:sz w:val="23"/>
          <w:szCs w:val="23"/>
        </w:rPr>
      </w:pPr>
    </w:p>
    <w:p w14:paraId="53A2E48C" w14:textId="77777777" w:rsidR="006328D3" w:rsidRPr="003822BB" w:rsidRDefault="006328D3" w:rsidP="006328D3">
      <w:pPr>
        <w:spacing w:after="0"/>
        <w:rPr>
          <w:rFonts w:ascii="Arial" w:eastAsia="Arial" w:hAnsi="Arial" w:cs="Arial"/>
          <w:b/>
          <w:bCs/>
          <w:color w:val="000000" w:themeColor="text1"/>
          <w:sz w:val="22"/>
          <w:szCs w:val="22"/>
        </w:rPr>
      </w:pPr>
      <w:r w:rsidRPr="003822BB">
        <w:rPr>
          <w:rFonts w:ascii="Arial" w:eastAsia="Arial" w:hAnsi="Arial" w:cs="Arial"/>
          <w:b/>
          <w:bCs/>
          <w:color w:val="000000" w:themeColor="text1"/>
          <w:sz w:val="22"/>
          <w:szCs w:val="22"/>
        </w:rPr>
        <w:t xml:space="preserve">KF-mål 3: Södertälje kommun är en attraktiv plats att verka i </w:t>
      </w:r>
    </w:p>
    <w:p w14:paraId="2B26C240" w14:textId="77777777" w:rsidR="006328D3" w:rsidRPr="003822BB" w:rsidRDefault="006328D3" w:rsidP="006328D3">
      <w:r w:rsidRPr="003822BB">
        <w:t xml:space="preserve">Södertälje kommun ska vara och upplevas som en attraktiv plats att leva och bo i – en plats där människor trivs och utvecklas. Kommunen ska bidra till en hög livskvalitet genom att erbjuda bra förutsättningar för ett rikt kultur-, fritids- och idrottsliv, bra skolor, bostäder, en väl fungerande infrastruktur och många spännande arbetsmöjligheter. </w:t>
      </w:r>
    </w:p>
    <w:p w14:paraId="1678DAAE" w14:textId="77777777" w:rsidR="00E83F33" w:rsidRDefault="006328D3" w:rsidP="006328D3">
      <w:r w:rsidRPr="003822BB">
        <w:t xml:space="preserve">Genom ett starkt näringsliv skapas fler arbetstillfällen, tillväxt, bra service och en ökad attraktionskraft. Företag ska få ett professionellt bemötande, god service och bra möjligheter att etablera sig och växa här. Södertäljes invånare ska kunna utvecklas och besökare ska hitta många attraktiva besöksmål och evenemang i Södertälje. Södertälje kommun ska vara känt för att vara en välkomnande plats som erbjuder en genuin stadskärna och vacker natur kombinerat </w:t>
      </w:r>
      <w:r w:rsidRPr="003822BB">
        <w:lastRenderedPageBreak/>
        <w:t>med en levande landsbygd och för att vara en plats där människor möts.</w:t>
      </w:r>
      <w:r>
        <w:br/>
      </w:r>
    </w:p>
    <w:p w14:paraId="227EA422" w14:textId="382C4C53" w:rsidR="006328D3" w:rsidRDefault="006328D3" w:rsidP="006328D3">
      <w:pPr>
        <w:rPr>
          <w:b/>
          <w:sz w:val="24"/>
          <w:szCs w:val="24"/>
        </w:rPr>
      </w:pPr>
      <w:r>
        <w:br/>
      </w:r>
      <w:r w:rsidRPr="00411C03">
        <w:rPr>
          <w:b/>
          <w:sz w:val="24"/>
          <w:szCs w:val="24"/>
        </w:rPr>
        <w:t>Nämndens mål</w:t>
      </w:r>
      <w:r w:rsidRPr="00411C03">
        <w:rPr>
          <w:b/>
          <w:sz w:val="24"/>
          <w:szCs w:val="24"/>
        </w:rPr>
        <w:br/>
      </w:r>
      <w:r w:rsidR="00FA1CA8" w:rsidRPr="003822BB">
        <w:rPr>
          <w:rFonts w:ascii="Arial" w:hAnsi="Arial" w:cs="Arial"/>
          <w:b/>
          <w:bCs/>
          <w:sz w:val="22"/>
          <w:szCs w:val="22"/>
        </w:rPr>
        <w:t xml:space="preserve">Södertälje är en </w:t>
      </w:r>
      <w:r w:rsidR="00FA1CA8" w:rsidRPr="003822BB">
        <w:rPr>
          <w:rFonts w:ascii="Arial" w:hAnsi="Arial" w:cs="Arial"/>
          <w:b/>
          <w:sz w:val="22"/>
          <w:szCs w:val="22"/>
        </w:rPr>
        <w:t xml:space="preserve">attraktiv </w:t>
      </w:r>
      <w:r w:rsidR="00FA1CA8" w:rsidRPr="003822BB">
        <w:rPr>
          <w:rFonts w:ascii="Arial" w:hAnsi="Arial" w:cs="Arial"/>
          <w:b/>
          <w:bCs/>
          <w:sz w:val="22"/>
          <w:szCs w:val="22"/>
        </w:rPr>
        <w:t xml:space="preserve">kommun </w:t>
      </w:r>
      <w:r w:rsidR="00FA1CA8" w:rsidRPr="003822BB">
        <w:rPr>
          <w:rFonts w:ascii="Arial" w:hAnsi="Arial" w:cs="Arial"/>
          <w:b/>
          <w:sz w:val="22"/>
          <w:szCs w:val="22"/>
        </w:rPr>
        <w:t>för invånare, besökare och näringsliv</w:t>
      </w:r>
    </w:p>
    <w:p w14:paraId="01D167C9" w14:textId="19E20FF8" w:rsidR="003E7E00" w:rsidRPr="003822BB" w:rsidRDefault="003E7E00" w:rsidP="0067005B">
      <w:r w:rsidRPr="003822BB">
        <w:t>Samhällsplanering spelar en central roll som kan bidra till ökad jämlikhet i hälsa. I boendemiljön handlar det om att ha tillgång till en bra miljö utan skadliga luftföroreningar och störande buller, tillgång och närhet till natur och grönområden, samhällsservice och kultur. 97,2 procent av Södertäljes invånare</w:t>
      </w:r>
      <w:r w:rsidR="00346D53">
        <w:rPr>
          <w:rStyle w:val="Fotnotsreferens"/>
        </w:rPr>
        <w:footnoteReference w:id="3"/>
      </w:r>
      <w:r w:rsidRPr="003822BB">
        <w:t xml:space="preserve"> tycker att närheten till natur och parker är viktigt i boendemiljön. </w:t>
      </w:r>
    </w:p>
    <w:p w14:paraId="59873FD1" w14:textId="48C08594" w:rsidR="003E7E00" w:rsidRPr="0067005B" w:rsidRDefault="003E7E00" w:rsidP="003E7E00">
      <w:r w:rsidRPr="0067005B">
        <w:t>Fokuset på barn och unga är stort i kommunen och att de har en meningsfull och inkluderande fritid är en viktig byggsten för deras psykiska och fysiska hälsa. Genom att skapa trivsamma mötesplatser för kommunens barn och unga som inspirerar till lek och främjar välmående ges förutsättningar för en god framtida hälsa. Alla ska kunna ta del av kommunens mötesplatser och därför anpassas och utformas stora delar av dess miljöer för de med nedsatt rörelse- eller orienteringsförmåga. Med avstamp i den kommunövergripande Folkhälsostrategin utvecklas och anläggs befintliga som nya mötesplatser för att åstadkomma god och jämlik hälsa.</w:t>
      </w:r>
      <w:r w:rsidR="00FF2462">
        <w:t xml:space="preserve"> </w:t>
      </w:r>
      <w:r w:rsidR="00663DE9" w:rsidRPr="00984276">
        <w:t xml:space="preserve">Nämnden kommer fortsätta med investeringar och underhåll för dessa </w:t>
      </w:r>
      <w:r w:rsidR="00392DA7" w:rsidRPr="00984276">
        <w:t xml:space="preserve">viktiga mötesplatser </w:t>
      </w:r>
      <w:r w:rsidR="008A266E" w:rsidRPr="00984276">
        <w:t xml:space="preserve">och har totalt 4,5 miljoner kronor i nyinvesteringsmedel samt </w:t>
      </w:r>
      <w:r w:rsidR="005B4D84" w:rsidRPr="00984276">
        <w:t>5,4 mnkr i reinvesterings</w:t>
      </w:r>
      <w:r w:rsidR="00984276" w:rsidRPr="00984276">
        <w:t>medel</w:t>
      </w:r>
      <w:r w:rsidR="00031507" w:rsidRPr="00984276">
        <w:t>.</w:t>
      </w:r>
      <w:r w:rsidR="00D81084" w:rsidRPr="00984276">
        <w:t xml:space="preserve"> Arbetet med att utveckla Slussholmen och Marenplan till kommunens nya stora mötesplatser kommer under året intensifieras.</w:t>
      </w:r>
      <w:r w:rsidR="00D81084">
        <w:t xml:space="preserve">  </w:t>
      </w:r>
    </w:p>
    <w:p w14:paraId="34A81ECE" w14:textId="25044047" w:rsidR="003E7E00" w:rsidRPr="00987C63" w:rsidRDefault="003E7E00" w:rsidP="00A6301D">
      <w:pPr>
        <w:rPr>
          <w:rFonts w:ascii="Arial" w:hAnsi="Arial" w:cs="Arial"/>
        </w:rPr>
      </w:pPr>
      <w:r w:rsidRPr="003012B2">
        <w:rPr>
          <w:rFonts w:ascii="Arial" w:hAnsi="Arial" w:cs="Arial"/>
        </w:rPr>
        <w:t xml:space="preserve">Som ansvarig över kommunens väghållning arbetar nämnden bland annat för att kartlägga och anlägga trafiksäkra gång- och cykelstråk som har goda förbindelser mellan bostadsområden, skola och kollektiva knutpunkter. </w:t>
      </w:r>
      <w:r w:rsidRPr="00987C63">
        <w:rPr>
          <w:rFonts w:ascii="Arial" w:hAnsi="Arial" w:cs="Arial"/>
        </w:rPr>
        <w:t xml:space="preserve">Beläggningsplanen för 2025 har en </w:t>
      </w:r>
      <w:r w:rsidR="000225F5" w:rsidRPr="00987C63">
        <w:rPr>
          <w:rFonts w:ascii="Arial" w:hAnsi="Arial" w:cs="Arial"/>
        </w:rPr>
        <w:t>re</w:t>
      </w:r>
      <w:r w:rsidRPr="00987C63">
        <w:rPr>
          <w:rFonts w:ascii="Arial" w:hAnsi="Arial" w:cs="Arial"/>
        </w:rPr>
        <w:t xml:space="preserve">investeringsbudget på </w:t>
      </w:r>
      <w:r w:rsidR="00252136" w:rsidRPr="00987C63">
        <w:rPr>
          <w:rFonts w:ascii="Arial" w:hAnsi="Arial" w:cs="Arial"/>
        </w:rPr>
        <w:t xml:space="preserve">35 </w:t>
      </w:r>
      <w:r w:rsidRPr="00987C63">
        <w:rPr>
          <w:rFonts w:ascii="Arial" w:hAnsi="Arial" w:cs="Arial"/>
        </w:rPr>
        <w:t>mnkr</w:t>
      </w:r>
      <w:r w:rsidR="00587A4E" w:rsidRPr="00987C63">
        <w:rPr>
          <w:rFonts w:ascii="Arial" w:hAnsi="Arial" w:cs="Arial"/>
        </w:rPr>
        <w:t xml:space="preserve"> medan projekt för gatuombyggnad har budget om 5 </w:t>
      </w:r>
      <w:r w:rsidR="00987C63" w:rsidRPr="00987C63">
        <w:rPr>
          <w:rFonts w:ascii="Arial" w:hAnsi="Arial" w:cs="Arial"/>
        </w:rPr>
        <w:t>mnkr</w:t>
      </w:r>
      <w:r w:rsidRPr="00987C63">
        <w:rPr>
          <w:rFonts w:ascii="Arial" w:hAnsi="Arial" w:cs="Arial"/>
        </w:rPr>
        <w:t xml:space="preserve">. </w:t>
      </w:r>
    </w:p>
    <w:p w14:paraId="30B28234" w14:textId="0ACC55F3" w:rsidR="003E7E00" w:rsidRPr="003E7E00" w:rsidRDefault="003E7E00" w:rsidP="00A6301D">
      <w:pPr>
        <w:rPr>
          <w:rFonts w:ascii="Arial" w:hAnsi="Arial" w:cs="Arial"/>
          <w:highlight w:val="cyan"/>
        </w:rPr>
      </w:pPr>
      <w:r w:rsidRPr="00D86D41">
        <w:rPr>
          <w:rFonts w:ascii="Arial" w:hAnsi="Arial" w:cs="Arial"/>
        </w:rPr>
        <w:t>Nämnden ansvarar även över kommunens vinterväghållning och ska se till att de kommunala väg-</w:t>
      </w:r>
      <w:r w:rsidR="00884B31">
        <w:rPr>
          <w:rFonts w:ascii="Arial" w:hAnsi="Arial" w:cs="Arial"/>
        </w:rPr>
        <w:t>,</w:t>
      </w:r>
      <w:r w:rsidRPr="00D86D41">
        <w:rPr>
          <w:rFonts w:ascii="Arial" w:hAnsi="Arial" w:cs="Arial"/>
        </w:rPr>
        <w:t xml:space="preserve"> cykel- och gångstråken hålls framkomliga vintertid. Vissa stråk har särskild prioritet för att säkerställa att räddningstjänst och kollektivtrafik ska fungera utan störningar trots komplexa väderförhållanden. </w:t>
      </w:r>
      <w:r w:rsidR="00214CA8" w:rsidRPr="00CC6DAC">
        <w:rPr>
          <w:rFonts w:ascii="Arial" w:hAnsi="Arial" w:cs="Arial"/>
        </w:rPr>
        <w:t xml:space="preserve">Under året </w:t>
      </w:r>
      <w:r w:rsidR="00D86D41" w:rsidRPr="00CC6DAC">
        <w:rPr>
          <w:rFonts w:ascii="Arial" w:hAnsi="Arial" w:cs="Arial"/>
        </w:rPr>
        <w:t>ska ny upphandling av vinterentreprenad genomföras med målet att förbättra kvaliteten</w:t>
      </w:r>
      <w:r w:rsidR="00CC6DAC" w:rsidRPr="00CC6DAC">
        <w:rPr>
          <w:rFonts w:ascii="Arial" w:hAnsi="Arial" w:cs="Arial"/>
        </w:rPr>
        <w:t>.</w:t>
      </w:r>
    </w:p>
    <w:p w14:paraId="010E6313" w14:textId="28335A92" w:rsidR="000A676C" w:rsidRPr="00A270CC" w:rsidRDefault="00B6217E" w:rsidP="00A6301D">
      <w:pPr>
        <w:rPr>
          <w:rFonts w:ascii="Arial" w:hAnsi="Arial" w:cs="Arial"/>
        </w:rPr>
      </w:pPr>
      <w:r w:rsidRPr="00A270CC">
        <w:rPr>
          <w:rFonts w:ascii="Arial" w:hAnsi="Arial" w:cs="Arial"/>
        </w:rPr>
        <w:t xml:space="preserve">Arbetet med den bullerkartläggning </w:t>
      </w:r>
      <w:r w:rsidR="00B47919" w:rsidRPr="00A270CC">
        <w:rPr>
          <w:rFonts w:ascii="Arial" w:hAnsi="Arial" w:cs="Arial"/>
        </w:rPr>
        <w:t xml:space="preserve">av spår- och vägtrafikbuller </w:t>
      </w:r>
      <w:r w:rsidRPr="00A270CC">
        <w:rPr>
          <w:rFonts w:ascii="Arial" w:hAnsi="Arial" w:cs="Arial"/>
        </w:rPr>
        <w:t xml:space="preserve">som påbörjades </w:t>
      </w:r>
      <w:r w:rsidR="005F557C" w:rsidRPr="00A270CC">
        <w:rPr>
          <w:rFonts w:ascii="Arial" w:hAnsi="Arial" w:cs="Arial"/>
        </w:rPr>
        <w:t>2024</w:t>
      </w:r>
      <w:r w:rsidRPr="00A270CC">
        <w:rPr>
          <w:rFonts w:ascii="Arial" w:hAnsi="Arial" w:cs="Arial"/>
        </w:rPr>
        <w:t xml:space="preserve"> </w:t>
      </w:r>
      <w:r w:rsidR="00462704" w:rsidRPr="00A270CC">
        <w:rPr>
          <w:rFonts w:ascii="Arial" w:hAnsi="Arial" w:cs="Arial"/>
        </w:rPr>
        <w:t xml:space="preserve">förväntas slutföras </w:t>
      </w:r>
      <w:r w:rsidR="00585866" w:rsidRPr="00A270CC">
        <w:rPr>
          <w:rFonts w:ascii="Arial" w:hAnsi="Arial" w:cs="Arial"/>
        </w:rPr>
        <w:t>senast juni 2025</w:t>
      </w:r>
      <w:r w:rsidR="004013D6" w:rsidRPr="00A270CC">
        <w:rPr>
          <w:rFonts w:ascii="Arial" w:hAnsi="Arial" w:cs="Arial"/>
        </w:rPr>
        <w:t xml:space="preserve">. Kartläggningen </w:t>
      </w:r>
      <w:r w:rsidR="00D5325D" w:rsidRPr="00A270CC">
        <w:rPr>
          <w:rFonts w:ascii="Arial" w:hAnsi="Arial" w:cs="Arial"/>
        </w:rPr>
        <w:t xml:space="preserve">kommer resultera </w:t>
      </w:r>
      <w:r w:rsidR="00852337" w:rsidRPr="00A270CC">
        <w:rPr>
          <w:rFonts w:ascii="Arial" w:hAnsi="Arial" w:cs="Arial"/>
        </w:rPr>
        <w:t xml:space="preserve">i ett </w:t>
      </w:r>
      <w:r w:rsidR="00CE4C95" w:rsidRPr="00A270CC">
        <w:rPr>
          <w:rFonts w:ascii="Arial" w:hAnsi="Arial" w:cs="Arial"/>
        </w:rPr>
        <w:t xml:space="preserve">åtgärdsprogram </w:t>
      </w:r>
      <w:r w:rsidR="00D5325D" w:rsidRPr="00A270CC">
        <w:rPr>
          <w:rFonts w:ascii="Arial" w:hAnsi="Arial" w:cs="Arial"/>
        </w:rPr>
        <w:t>med syftet att</w:t>
      </w:r>
      <w:r w:rsidR="00CE4C95" w:rsidRPr="00A270CC">
        <w:rPr>
          <w:rFonts w:ascii="Arial" w:hAnsi="Arial" w:cs="Arial"/>
        </w:rPr>
        <w:t xml:space="preserve"> minska buller.</w:t>
      </w:r>
      <w:r w:rsidR="00852337" w:rsidRPr="00A270CC">
        <w:rPr>
          <w:rFonts w:ascii="Arial" w:hAnsi="Arial" w:cs="Arial"/>
        </w:rPr>
        <w:t xml:space="preserve"> </w:t>
      </w:r>
      <w:r w:rsidR="00585866" w:rsidRPr="00A270CC">
        <w:rPr>
          <w:rFonts w:ascii="Arial" w:hAnsi="Arial" w:cs="Arial"/>
        </w:rPr>
        <w:t xml:space="preserve"> </w:t>
      </w:r>
      <w:r w:rsidR="00906B51" w:rsidRPr="00A270CC">
        <w:rPr>
          <w:rFonts w:ascii="Arial" w:hAnsi="Arial" w:cs="Arial"/>
        </w:rPr>
        <w:t xml:space="preserve"> </w:t>
      </w:r>
      <w:r w:rsidR="00EE3497" w:rsidRPr="00A270CC">
        <w:rPr>
          <w:rFonts w:ascii="Arial" w:hAnsi="Arial" w:cs="Arial"/>
        </w:rPr>
        <w:t xml:space="preserve"> </w:t>
      </w:r>
    </w:p>
    <w:p w14:paraId="02EAE135" w14:textId="145F9DCE" w:rsidR="006B3288" w:rsidRPr="009850FC" w:rsidRDefault="006B3288" w:rsidP="006F433C">
      <w:pPr>
        <w:rPr>
          <w:rFonts w:ascii="Arial" w:hAnsi="Arial" w:cs="Arial"/>
        </w:rPr>
      </w:pPr>
      <w:r w:rsidRPr="006F433C">
        <w:rPr>
          <w:rFonts w:ascii="Arial" w:hAnsi="Arial" w:cs="Arial"/>
        </w:rPr>
        <w:t xml:space="preserve">Färdiga utkast av en reviderad VA- och dagvattenpolicy, reviderad VA-plan samt en ny dagvattenplan med riktlinjer arbetades fram under 2023. Policy och planer kommer att färdigställas när vattentjänstplanen är klar vilket beräknas till kvartal </w:t>
      </w:r>
      <w:r w:rsidR="00FE7645" w:rsidRPr="006F433C">
        <w:rPr>
          <w:rFonts w:ascii="Arial" w:hAnsi="Arial" w:cs="Arial"/>
        </w:rPr>
        <w:t>ett 2025. För att säkerställa och tydliggöra ansvarsgränser för skötsel och underhåll av olika dagvattenanläggningar, exempelvis dagvattendammar och diken, kommer dagvattenplanen först behöva bli klar vilket planeras till kvartal ett 2026.</w:t>
      </w:r>
      <w:r w:rsidRPr="006F433C">
        <w:rPr>
          <w:rFonts w:ascii="Arial" w:hAnsi="Arial" w:cs="Arial"/>
        </w:rPr>
        <w:t xml:space="preserve"> För att arbeta på ett strukturerat sätt med att minska översvämningsriskerna vid skyfall, såväl i den byggda miljön som i ny planering, behöver arbetet organiseras och utökas med personella resurser med rätt kompetens. I åtgärdsarbetet behöver risker och lösningar hanteras genom att se på ett helt avrinningsområde. I översiktsplanen 2050 kommer det klargöras hur dagvatten samt översvämningsrisker ska hanteras i den byggda </w:t>
      </w:r>
      <w:r w:rsidRPr="006F433C">
        <w:rPr>
          <w:rFonts w:ascii="Arial" w:hAnsi="Arial" w:cs="Arial"/>
        </w:rPr>
        <w:lastRenderedPageBreak/>
        <w:t>miljön både i dagens klimat och i ett framtida. Översiktsplanen innehåller föreslagna åtgärder för att kontrollera och leda vattnet dit det gör så liten skada som möjligt. Helst till havet, kanalen eller sjöar och vattendrag. Ett arbete har även gjorts under 2023 för att ta fram en metod för att prioritera mellan olika avrinningsområden, det vill säga vart åtgärder skulle kunna börja genomföras. Samhällsviktig verksamhet har högsta prioritet att skydda.</w:t>
      </w:r>
      <w:r w:rsidRPr="00B455D4">
        <w:rPr>
          <w:rFonts w:ascii="Arial" w:hAnsi="Arial" w:cs="Arial"/>
        </w:rPr>
        <w:t>   </w:t>
      </w:r>
    </w:p>
    <w:p w14:paraId="0425F110" w14:textId="77777777" w:rsidR="00A81714" w:rsidRPr="00E30218" w:rsidRDefault="00A81714" w:rsidP="00A81714">
      <w:pPr>
        <w:rPr>
          <w:rFonts w:ascii="Arial" w:hAnsi="Arial" w:cs="Arial"/>
        </w:rPr>
      </w:pPr>
      <w:r w:rsidRPr="00E30218">
        <w:rPr>
          <w:rFonts w:ascii="Arial" w:eastAsiaTheme="majorEastAsia" w:hAnsi="Arial" w:cs="Arial"/>
        </w:rPr>
        <w:t xml:space="preserve">För att främja ett starkt näringsliv, skapa förutsättningar för fler arbetstillfällen och möjliggöra för omvandling av gamla verksamhetsområden så arbetar nämnden aktivt för att utveckla ny verksamhetsmark i kommunen. Nämnden arbetar även med att både utveckla och bevaka kommunens samlade markinnehav för att säkerställa en utveckling som är hållbar och som ligger i linje med att stärka Södertäljes attraktivitet. Exploateringsverksamheten ska också verka för att ett kontinuerligt bostadsbyggande ska kunna ske i lämpliga lägen samt säkra en god utveckling av infrastruktur och samhällsservice. Detta </w:t>
      </w:r>
      <w:r w:rsidRPr="00E30218">
        <w:rPr>
          <w:rFonts w:ascii="Arial" w:hAnsi="Arial" w:cs="Arial"/>
        </w:rPr>
        <w:t>görs</w:t>
      </w:r>
      <w:r w:rsidRPr="00E30218">
        <w:rPr>
          <w:rFonts w:ascii="Arial" w:eastAsiaTheme="majorEastAsia" w:hAnsi="Arial" w:cs="Arial"/>
        </w:rPr>
        <w:t xml:space="preserve"> genom att både strategiskt och operativt hantera kommunens markägor genom såväl inköp, försäljning, förvaltning och förädling. I slutet av 2021 antogs en ny markanvisningspolicy. Den har tydliggjort processen och säkrat en god hantering, både rent kvalitativt och tryggar även ett antal viktiga frågor som rör kommunens arbete med Pax. Arbetet med exploateringsverksamhetens processer fortsätter under 2025 och</w:t>
      </w:r>
      <w:r w:rsidRPr="00E30218">
        <w:rPr>
          <w:rFonts w:ascii="Arial" w:hAnsi="Arial" w:cs="Arial"/>
        </w:rPr>
        <w:t xml:space="preserve"> </w:t>
      </w:r>
      <w:r w:rsidRPr="00E30218">
        <w:rPr>
          <w:rFonts w:ascii="Arial" w:eastAsiaTheme="majorEastAsia" w:hAnsi="Arial" w:cs="Arial"/>
        </w:rPr>
        <w:t xml:space="preserve">nu med ett större fokus på att slutföra arbetet med att ta fram en markanvisningsplan samt att implementera de förslag som framkom vid revisionen. Under 2024 har en översyn av process och rutiner för etableringsförfrågningar skett och ett nytt arbetssätt har också tagits fram tillsammans med näringslivsavdelningen. Fortsatt implementering av det nya arbetssättet kommer att ske under 2025. </w:t>
      </w:r>
      <w:r w:rsidRPr="00E30218">
        <w:rPr>
          <w:rFonts w:ascii="Arial" w:hAnsi="Arial" w:cs="Arial"/>
        </w:rPr>
        <w:t>Arbetet</w:t>
      </w:r>
      <w:r w:rsidRPr="00E30218">
        <w:rPr>
          <w:rFonts w:ascii="Arial" w:eastAsiaTheme="majorEastAsia" w:hAnsi="Arial" w:cs="Arial"/>
        </w:rPr>
        <w:t xml:space="preserve"> är en viktig pusselbit i att främja ett starkt näringsliv och skapa förutsättningar för fler arbetstillfällen men även för att utveckling av såväl nya verksamhetsområden som omvandling av befintliga kräver god dialog med näringslivets olika aktörer. Upplåtelser av den kommunala marken är också en viktig del i att skapa en attraktiv och levande stadskärna. En förutsättning för bland annat uteserveringar och evenemang. Upplåtelse av kommunal mark krävs också för att olika typer av byggarbeten ska kunna genomföras i kommunen. Det är viktigt att upplåtelser sker ordnat, tydligt och med god kommunikation.</w:t>
      </w:r>
      <w:r w:rsidRPr="007E0BEC">
        <w:rPr>
          <w:rFonts w:ascii="Segoe UI" w:hAnsi="Segoe UI" w:cs="Segoe UI"/>
          <w:sz w:val="18"/>
          <w:szCs w:val="18"/>
        </w:rPr>
        <w:t xml:space="preserve"> </w:t>
      </w:r>
      <w:r w:rsidRPr="00E30218">
        <w:rPr>
          <w:rFonts w:ascii="Arial" w:eastAsiaTheme="majorEastAsia" w:hAnsi="Arial" w:cs="Arial"/>
        </w:rPr>
        <w:t>Med jordbruksarrenden kan nämnden främja förutsättningarna för att gröna näringar ska kunna verka i kommunen</w:t>
      </w:r>
      <w:r w:rsidRPr="00E30218">
        <w:rPr>
          <w:rFonts w:ascii="Arial" w:hAnsi="Arial" w:cs="Arial"/>
        </w:rPr>
        <w:t>.</w:t>
      </w:r>
    </w:p>
    <w:p w14:paraId="2765A756" w14:textId="63B4F55F" w:rsidR="003E7E00" w:rsidRPr="00411C03" w:rsidRDefault="003E7E00" w:rsidP="006328D3">
      <w:pPr>
        <w:rPr>
          <w:b/>
          <w:sz w:val="24"/>
          <w:szCs w:val="24"/>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shd w:val="clear" w:color="auto" w:fill="0D6FB5"/>
        <w:tblLook w:val="04A0" w:firstRow="1" w:lastRow="0" w:firstColumn="1" w:lastColumn="0" w:noHBand="0" w:noVBand="1"/>
      </w:tblPr>
      <w:tblGrid>
        <w:gridCol w:w="2684"/>
        <w:gridCol w:w="1327"/>
        <w:gridCol w:w="1128"/>
        <w:gridCol w:w="1199"/>
        <w:gridCol w:w="1199"/>
        <w:gridCol w:w="1007"/>
      </w:tblGrid>
      <w:tr w:rsidR="00B8408C" w:rsidRPr="00411C03" w14:paraId="4BD214EF" w14:textId="77777777" w:rsidTr="00235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0D6FB5"/>
            <w:vAlign w:val="bottom"/>
          </w:tcPr>
          <w:p w14:paraId="6F6B7B40" w14:textId="77777777" w:rsidR="006328D3" w:rsidRPr="00411C03" w:rsidRDefault="006328D3" w:rsidP="00901677">
            <w:pPr>
              <w:rPr>
                <w:rFonts w:asciiTheme="minorHAnsi" w:hAnsiTheme="minorHAnsi"/>
                <w:szCs w:val="18"/>
              </w:rPr>
            </w:pPr>
            <w:r w:rsidRPr="00411C03">
              <w:rPr>
                <w:rFonts w:asciiTheme="minorHAnsi" w:hAnsiTheme="minorHAnsi"/>
                <w:szCs w:val="18"/>
              </w:rPr>
              <w:t>Nämndmålets indikatorer</w:t>
            </w:r>
          </w:p>
        </w:tc>
        <w:tc>
          <w:tcPr>
            <w:tcW w:w="1327" w:type="dxa"/>
            <w:shd w:val="clear" w:color="auto" w:fill="0D6FB5"/>
            <w:vAlign w:val="bottom"/>
          </w:tcPr>
          <w:p w14:paraId="09642A5C"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Ingående värde</w:t>
            </w:r>
          </w:p>
        </w:tc>
        <w:tc>
          <w:tcPr>
            <w:tcW w:w="1128" w:type="dxa"/>
            <w:shd w:val="clear" w:color="auto" w:fill="0D6FB5"/>
            <w:vAlign w:val="bottom"/>
          </w:tcPr>
          <w:p w14:paraId="62B9B24F"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08FA64F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2025</w:t>
            </w:r>
          </w:p>
        </w:tc>
        <w:tc>
          <w:tcPr>
            <w:tcW w:w="1199" w:type="dxa"/>
            <w:shd w:val="clear" w:color="auto" w:fill="0D6FB5"/>
            <w:vAlign w:val="bottom"/>
          </w:tcPr>
          <w:p w14:paraId="08FFBFD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566F0407"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2026</w:t>
            </w:r>
          </w:p>
        </w:tc>
        <w:tc>
          <w:tcPr>
            <w:tcW w:w="1199" w:type="dxa"/>
            <w:shd w:val="clear" w:color="auto" w:fill="0D6FB5"/>
            <w:vAlign w:val="bottom"/>
          </w:tcPr>
          <w:p w14:paraId="7BFA5C7A"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4EBAAFA7"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2027</w:t>
            </w:r>
          </w:p>
        </w:tc>
        <w:tc>
          <w:tcPr>
            <w:tcW w:w="1007" w:type="dxa"/>
            <w:shd w:val="clear" w:color="auto" w:fill="0D6FB5"/>
          </w:tcPr>
          <w:p w14:paraId="6AF172E8"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sz w:val="18"/>
                <w:szCs w:val="18"/>
              </w:rPr>
            </w:pPr>
            <w:r w:rsidRPr="00411C03">
              <w:rPr>
                <w:sz w:val="18"/>
                <w:szCs w:val="18"/>
              </w:rPr>
              <w:t>Källa</w:t>
            </w:r>
          </w:p>
        </w:tc>
      </w:tr>
      <w:tr w:rsidR="00A2699C" w:rsidRPr="00B06DC8" w14:paraId="02D14AFC" w14:textId="77777777" w:rsidTr="0023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5579E8F8" w14:textId="08C40CB1"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 xml:space="preserve">Företagsklimat </w:t>
            </w:r>
            <w:proofErr w:type="gramStart"/>
            <w:r w:rsidRPr="008024A6">
              <w:rPr>
                <w:rFonts w:asciiTheme="minorHAnsi" w:hAnsiTheme="minorHAnsi" w:cstheme="minorHAnsi"/>
                <w:b w:val="0"/>
                <w:bCs w:val="0"/>
                <w:sz w:val="18"/>
                <w:szCs w:val="18"/>
              </w:rPr>
              <w:t>ranking kommungrupp</w:t>
            </w:r>
            <w:proofErr w:type="gramEnd"/>
            <w:r w:rsidRPr="008024A6">
              <w:rPr>
                <w:rFonts w:asciiTheme="minorHAnsi" w:hAnsiTheme="minorHAnsi" w:cstheme="minorHAnsi"/>
                <w:b w:val="0"/>
                <w:bCs w:val="0"/>
                <w:sz w:val="18"/>
                <w:szCs w:val="18"/>
              </w:rPr>
              <w:t xml:space="preserve"> B3 större stad av 23 städer</w:t>
            </w:r>
          </w:p>
        </w:tc>
        <w:tc>
          <w:tcPr>
            <w:tcW w:w="1327" w:type="dxa"/>
            <w:shd w:val="clear" w:color="auto" w:fill="auto"/>
            <w:vAlign w:val="bottom"/>
          </w:tcPr>
          <w:p w14:paraId="40EB4B42" w14:textId="6A76380D"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19 </w:t>
            </w:r>
          </w:p>
        </w:tc>
        <w:tc>
          <w:tcPr>
            <w:tcW w:w="1128" w:type="dxa"/>
            <w:shd w:val="clear" w:color="auto" w:fill="auto"/>
            <w:vAlign w:val="bottom"/>
          </w:tcPr>
          <w:p w14:paraId="1DB302AA" w14:textId="0B1B1C23"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7779E582" w14:textId="39EA55F1"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1A669D72" w14:textId="219E706C"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6DB2E392" w14:textId="3CAA3CFC" w:rsidR="00A2699C" w:rsidRPr="005444C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444CC">
              <w:rPr>
                <w:rFonts w:asciiTheme="minorHAnsi" w:hAnsiTheme="minorHAnsi" w:cstheme="minorHAnsi"/>
                <w:sz w:val="18"/>
                <w:szCs w:val="18"/>
              </w:rPr>
              <w:t>Svenskt Näringsliv</w:t>
            </w:r>
          </w:p>
        </w:tc>
      </w:tr>
      <w:tr w:rsidR="00A2699C" w:rsidRPr="00B06DC8" w14:paraId="3F8CC3B2" w14:textId="77777777" w:rsidTr="0023527A">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32364B3D" w14:textId="64279ACB"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NKI markupplåtelser</w:t>
            </w:r>
          </w:p>
        </w:tc>
        <w:tc>
          <w:tcPr>
            <w:tcW w:w="1327" w:type="dxa"/>
            <w:shd w:val="clear" w:color="auto" w:fill="auto"/>
            <w:vAlign w:val="bottom"/>
          </w:tcPr>
          <w:p w14:paraId="67F124A6" w14:textId="36A008E4"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78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2917DBB5" w14:textId="065D64F1"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13547BB5" w14:textId="4B2AB5D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2B1A9723" w14:textId="6A1BD47A"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3624DF06" w14:textId="2340D849" w:rsidR="00A2699C" w:rsidRPr="005444C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444CC">
              <w:rPr>
                <w:rFonts w:asciiTheme="minorHAnsi" w:hAnsiTheme="minorHAnsi" w:cstheme="minorHAnsi"/>
                <w:sz w:val="18"/>
                <w:szCs w:val="18"/>
              </w:rPr>
              <w:t>SKR Insikt</w:t>
            </w:r>
          </w:p>
        </w:tc>
      </w:tr>
      <w:tr w:rsidR="00F85687" w:rsidRPr="00B06DC8" w14:paraId="774E1650" w14:textId="77777777" w:rsidTr="0023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48807784" w14:textId="6D9FEF1E" w:rsidR="00CA0761" w:rsidRPr="008024A6" w:rsidRDefault="00CA0761" w:rsidP="00CA0761">
            <w:pPr>
              <w:rPr>
                <w:rFonts w:asciiTheme="minorHAnsi" w:hAnsiTheme="minorHAnsi" w:cstheme="minorHAnsi"/>
                <w:b w:val="0"/>
                <w:bCs w:val="0"/>
                <w:sz w:val="18"/>
                <w:szCs w:val="18"/>
              </w:rPr>
            </w:pPr>
            <w:proofErr w:type="spellStart"/>
            <w:r w:rsidRPr="008024A6">
              <w:rPr>
                <w:rFonts w:asciiTheme="minorHAnsi" w:hAnsiTheme="minorHAnsi" w:cstheme="minorHAnsi"/>
                <w:b w:val="0"/>
                <w:bCs w:val="0"/>
                <w:sz w:val="18"/>
                <w:szCs w:val="18"/>
              </w:rPr>
              <w:t>Etablerbar</w:t>
            </w:r>
            <w:proofErr w:type="spellEnd"/>
            <w:r w:rsidRPr="008024A6">
              <w:rPr>
                <w:rFonts w:asciiTheme="minorHAnsi" w:hAnsiTheme="minorHAnsi" w:cstheme="minorHAnsi"/>
                <w:b w:val="0"/>
                <w:bCs w:val="0"/>
                <w:sz w:val="18"/>
                <w:szCs w:val="18"/>
              </w:rPr>
              <w:t xml:space="preserve"> mark i kommunen (ha)</w:t>
            </w:r>
          </w:p>
        </w:tc>
        <w:tc>
          <w:tcPr>
            <w:tcW w:w="1327" w:type="dxa"/>
            <w:shd w:val="clear" w:color="auto" w:fill="auto"/>
            <w:vAlign w:val="bottom"/>
          </w:tcPr>
          <w:p w14:paraId="0375E94F" w14:textId="2374E991" w:rsidR="00CA0761" w:rsidRPr="00F65829" w:rsidRDefault="008E57DF"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w:t>
            </w:r>
          </w:p>
        </w:tc>
        <w:tc>
          <w:tcPr>
            <w:tcW w:w="1128" w:type="dxa"/>
            <w:shd w:val="clear" w:color="auto" w:fill="auto"/>
            <w:vAlign w:val="bottom"/>
          </w:tcPr>
          <w:p w14:paraId="5D8433D2" w14:textId="18B144C1" w:rsidR="00CA0761" w:rsidRPr="00F65829" w:rsidRDefault="008E57DF"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&gt;30</w:t>
            </w:r>
          </w:p>
        </w:tc>
        <w:tc>
          <w:tcPr>
            <w:tcW w:w="1199" w:type="dxa"/>
            <w:shd w:val="clear" w:color="auto" w:fill="auto"/>
            <w:vAlign w:val="bottom"/>
          </w:tcPr>
          <w:p w14:paraId="33C4DB01" w14:textId="3B3A0D64" w:rsidR="00CA0761" w:rsidRPr="00F65829" w:rsidRDefault="008E57DF"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&gt;30</w:t>
            </w:r>
          </w:p>
        </w:tc>
        <w:tc>
          <w:tcPr>
            <w:tcW w:w="1199" w:type="dxa"/>
            <w:shd w:val="clear" w:color="auto" w:fill="auto"/>
            <w:vAlign w:val="bottom"/>
          </w:tcPr>
          <w:p w14:paraId="2212756E" w14:textId="3D208401" w:rsidR="00CA0761" w:rsidRPr="00F65829" w:rsidRDefault="008E57DF"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&gt;30</w:t>
            </w:r>
          </w:p>
        </w:tc>
        <w:tc>
          <w:tcPr>
            <w:tcW w:w="1007" w:type="dxa"/>
          </w:tcPr>
          <w:p w14:paraId="4DF0450F" w14:textId="77777777" w:rsidR="00E30218" w:rsidRDefault="00E30218"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92FBC0D" w14:textId="6B0F8864" w:rsidR="00CA0761" w:rsidRPr="005444CC" w:rsidRDefault="00CA0761"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444CC">
              <w:rPr>
                <w:rFonts w:asciiTheme="minorHAnsi" w:hAnsiTheme="minorHAnsi" w:cstheme="minorHAnsi"/>
                <w:sz w:val="18"/>
                <w:szCs w:val="18"/>
              </w:rPr>
              <w:t>Egen</w:t>
            </w:r>
          </w:p>
        </w:tc>
      </w:tr>
      <w:tr w:rsidR="00A2699C" w:rsidRPr="00B06DC8" w14:paraId="49165D9A" w14:textId="77777777" w:rsidTr="0023527A">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09BAE1DE" w14:textId="69858CE8"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Skötsel av gator och vägar fungerar bra i kommunen, andel (%)</w:t>
            </w:r>
            <w:r>
              <w:rPr>
                <w:rFonts w:asciiTheme="minorHAnsi" w:hAnsiTheme="minorHAnsi" w:cstheme="minorHAnsi"/>
                <w:b w:val="0"/>
                <w:bCs w:val="0"/>
                <w:sz w:val="18"/>
                <w:szCs w:val="18"/>
              </w:rPr>
              <w:t xml:space="preserve"> </w:t>
            </w:r>
            <w:r w:rsidRPr="00640A17">
              <w:rPr>
                <w:rFonts w:asciiTheme="minorHAnsi" w:hAnsiTheme="minorHAnsi" w:cstheme="minorHAnsi"/>
                <w:b w:val="0"/>
                <w:bCs w:val="0"/>
                <w:sz w:val="18"/>
                <w:szCs w:val="18"/>
              </w:rPr>
              <w:t>ID: N00600</w:t>
            </w:r>
          </w:p>
        </w:tc>
        <w:tc>
          <w:tcPr>
            <w:tcW w:w="1327" w:type="dxa"/>
            <w:shd w:val="clear" w:color="auto" w:fill="auto"/>
            <w:vAlign w:val="bottom"/>
          </w:tcPr>
          <w:p w14:paraId="6177BD37" w14:textId="011DA868"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51,6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49A2D054" w14:textId="063644EA"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061F0F32" w14:textId="412FC9E6"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70969B1F" w14:textId="6C7BC689"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3FC10973"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27412F4"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CC9E9AC" w14:textId="6B9446FC" w:rsidR="00A2699C" w:rsidRPr="005444C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Kolada</w:t>
            </w:r>
            <w:proofErr w:type="spellEnd"/>
          </w:p>
        </w:tc>
      </w:tr>
      <w:tr w:rsidR="00A2699C" w:rsidRPr="00B06DC8" w14:paraId="5645C1A1" w14:textId="77777777" w:rsidTr="0023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33202CAC" w14:textId="257D14C2"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Skötsel av gång- och cykelvägar fungerar bra i kommunen, andel (%)</w:t>
            </w:r>
            <w:r>
              <w:rPr>
                <w:rFonts w:asciiTheme="minorHAnsi" w:hAnsiTheme="minorHAnsi" w:cstheme="minorHAnsi"/>
                <w:b w:val="0"/>
                <w:bCs w:val="0"/>
                <w:sz w:val="18"/>
                <w:szCs w:val="18"/>
              </w:rPr>
              <w:t xml:space="preserve"> </w:t>
            </w:r>
            <w:r w:rsidRPr="00145E39">
              <w:rPr>
                <w:rFonts w:asciiTheme="minorHAnsi" w:hAnsiTheme="minorHAnsi" w:cstheme="minorHAnsi"/>
                <w:b w:val="0"/>
                <w:bCs w:val="0"/>
                <w:sz w:val="18"/>
                <w:szCs w:val="18"/>
              </w:rPr>
              <w:t>ID: N00602</w:t>
            </w:r>
          </w:p>
        </w:tc>
        <w:tc>
          <w:tcPr>
            <w:tcW w:w="1327" w:type="dxa"/>
            <w:shd w:val="clear" w:color="auto" w:fill="auto"/>
            <w:vAlign w:val="bottom"/>
          </w:tcPr>
          <w:p w14:paraId="745E7F06" w14:textId="3C917305"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66,8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683C0063" w14:textId="010E8C65"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60E7D5DE" w14:textId="194F093B"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390481D0" w14:textId="1704DECB"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0EFE5B91"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4FB67CB"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0076484"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CF4CC12" w14:textId="3BC99935" w:rsidR="00A2699C" w:rsidRPr="005444C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Kolada</w:t>
            </w:r>
            <w:proofErr w:type="spellEnd"/>
          </w:p>
        </w:tc>
      </w:tr>
      <w:tr w:rsidR="00A2699C" w:rsidRPr="00B06DC8" w14:paraId="75BF8F72" w14:textId="77777777" w:rsidTr="0023527A">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4D221754" w14:textId="7A2F7CA2"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lastRenderedPageBreak/>
              <w:t xml:space="preserve">Bra utbud av lekplatser, parklekar </w:t>
            </w:r>
            <w:proofErr w:type="spellStart"/>
            <w:r w:rsidRPr="008024A6">
              <w:rPr>
                <w:rFonts w:asciiTheme="minorHAnsi" w:hAnsiTheme="minorHAnsi" w:cstheme="minorHAnsi"/>
                <w:b w:val="0"/>
                <w:bCs w:val="0"/>
                <w:sz w:val="18"/>
                <w:szCs w:val="18"/>
              </w:rPr>
              <w:t>etc</w:t>
            </w:r>
            <w:proofErr w:type="spellEnd"/>
            <w:r w:rsidRPr="008024A6">
              <w:rPr>
                <w:rFonts w:asciiTheme="minorHAnsi" w:hAnsiTheme="minorHAnsi" w:cstheme="minorHAnsi"/>
                <w:b w:val="0"/>
                <w:bCs w:val="0"/>
                <w:sz w:val="18"/>
                <w:szCs w:val="18"/>
              </w:rPr>
              <w:t xml:space="preserve"> i kommunen andel (%)</w:t>
            </w:r>
            <w:r>
              <w:rPr>
                <w:rFonts w:asciiTheme="minorHAnsi" w:hAnsiTheme="minorHAnsi" w:cstheme="minorHAnsi"/>
                <w:b w:val="0"/>
                <w:bCs w:val="0"/>
                <w:sz w:val="18"/>
                <w:szCs w:val="18"/>
              </w:rPr>
              <w:t xml:space="preserve"> </w:t>
            </w:r>
            <w:r w:rsidRPr="00D17183">
              <w:rPr>
                <w:rFonts w:asciiTheme="minorHAnsi" w:hAnsiTheme="minorHAnsi" w:cstheme="minorHAnsi"/>
                <w:b w:val="0"/>
                <w:bCs w:val="0"/>
                <w:sz w:val="18"/>
                <w:szCs w:val="18"/>
              </w:rPr>
              <w:t>ID: N00590</w:t>
            </w:r>
          </w:p>
        </w:tc>
        <w:tc>
          <w:tcPr>
            <w:tcW w:w="1327" w:type="dxa"/>
            <w:shd w:val="clear" w:color="auto" w:fill="auto"/>
            <w:vAlign w:val="bottom"/>
          </w:tcPr>
          <w:p w14:paraId="2FE5C330" w14:textId="0B9E5131"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76,6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1C7DE1D4" w14:textId="0101500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244D503E" w14:textId="10CBD58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450C2647" w14:textId="17F91EC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21B31F45"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4150D10"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E253DC4" w14:textId="6FC35808" w:rsidR="00A2699C" w:rsidRPr="005444C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Kolada</w:t>
            </w:r>
            <w:proofErr w:type="spellEnd"/>
          </w:p>
        </w:tc>
      </w:tr>
      <w:tr w:rsidR="00A2699C" w:rsidRPr="00B06DC8" w14:paraId="4A86017D" w14:textId="77777777" w:rsidTr="0023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4CFAF7C5" w14:textId="54618FED" w:rsidR="00A2699C" w:rsidRPr="008024A6" w:rsidRDefault="00A2699C" w:rsidP="00A2699C">
            <w:pPr>
              <w:rPr>
                <w:rFonts w:asciiTheme="minorHAnsi" w:hAnsiTheme="minorHAnsi" w:cstheme="minorBidi"/>
                <w:b w:val="0"/>
                <w:sz w:val="18"/>
                <w:szCs w:val="18"/>
              </w:rPr>
            </w:pPr>
            <w:r w:rsidRPr="00FC4162">
              <w:rPr>
                <w:rFonts w:asciiTheme="minorHAnsi" w:hAnsiTheme="minorHAnsi" w:cstheme="minorBidi"/>
                <w:b w:val="0"/>
                <w:sz w:val="18"/>
                <w:szCs w:val="18"/>
              </w:rPr>
              <w:t>Andel av kommunens lekplatser som är tillgänglighetsanpassade</w:t>
            </w:r>
            <w:r>
              <w:rPr>
                <w:rFonts w:asciiTheme="minorHAnsi" w:hAnsiTheme="minorHAnsi" w:cstheme="minorBidi"/>
                <w:b w:val="0"/>
                <w:sz w:val="18"/>
                <w:szCs w:val="18"/>
              </w:rPr>
              <w:t xml:space="preserve"> </w:t>
            </w:r>
            <w:r w:rsidRPr="00FC4162">
              <w:rPr>
                <w:rFonts w:asciiTheme="minorHAnsi" w:hAnsiTheme="minorHAnsi" w:cstheme="minorBidi"/>
                <w:b w:val="0"/>
                <w:sz w:val="18"/>
                <w:szCs w:val="18"/>
              </w:rPr>
              <w:t>(%)</w:t>
            </w:r>
          </w:p>
        </w:tc>
        <w:tc>
          <w:tcPr>
            <w:tcW w:w="1327" w:type="dxa"/>
            <w:shd w:val="clear" w:color="auto" w:fill="auto"/>
            <w:vAlign w:val="bottom"/>
          </w:tcPr>
          <w:p w14:paraId="53001BE7" w14:textId="5D0A649B"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65829">
              <w:rPr>
                <w:rFonts w:asciiTheme="minorHAnsi" w:hAnsiTheme="minorHAnsi" w:cstheme="minorHAnsi"/>
                <w:iCs/>
                <w:sz w:val="18"/>
                <w:szCs w:val="18"/>
              </w:rPr>
              <w:t>ytt</w:t>
            </w:r>
          </w:p>
        </w:tc>
        <w:tc>
          <w:tcPr>
            <w:tcW w:w="1128" w:type="dxa"/>
            <w:shd w:val="clear" w:color="auto" w:fill="auto"/>
            <w:vAlign w:val="bottom"/>
          </w:tcPr>
          <w:p w14:paraId="463B56DE" w14:textId="68ACBF68"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6D805657" w14:textId="69D6AA0E"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6F7D43AF" w14:textId="18041B4F" w:rsidR="00A2699C" w:rsidRPr="00F65829"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54E4F371"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01C09FE"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39A88FC" w14:textId="6E5C259E" w:rsidR="00A2699C" w:rsidRPr="005444C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444CC">
              <w:rPr>
                <w:rFonts w:asciiTheme="minorHAnsi" w:hAnsiTheme="minorHAnsi" w:cstheme="minorHAnsi"/>
                <w:sz w:val="18"/>
                <w:szCs w:val="18"/>
              </w:rPr>
              <w:t>Egen</w:t>
            </w:r>
          </w:p>
        </w:tc>
      </w:tr>
      <w:tr w:rsidR="00A2699C" w:rsidRPr="00B06DC8" w14:paraId="1FE90B87" w14:textId="77777777" w:rsidTr="0023527A">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11F3FF5D" w14:textId="035F3F31"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Snöröjning av gator och vägar fungerar bra i kommunen, andel (%)</w:t>
            </w:r>
            <w:r>
              <w:rPr>
                <w:rFonts w:asciiTheme="minorHAnsi" w:hAnsiTheme="minorHAnsi" w:cstheme="minorHAnsi"/>
                <w:b w:val="0"/>
                <w:bCs w:val="0"/>
                <w:sz w:val="18"/>
                <w:szCs w:val="18"/>
              </w:rPr>
              <w:t xml:space="preserve"> </w:t>
            </w:r>
            <w:r w:rsidRPr="00ED41D3">
              <w:rPr>
                <w:rFonts w:asciiTheme="minorHAnsi" w:hAnsiTheme="minorHAnsi" w:cstheme="minorHAnsi"/>
                <w:b w:val="0"/>
                <w:bCs w:val="0"/>
                <w:sz w:val="18"/>
                <w:szCs w:val="18"/>
              </w:rPr>
              <w:t>ID: N00601</w:t>
            </w:r>
          </w:p>
        </w:tc>
        <w:tc>
          <w:tcPr>
            <w:tcW w:w="1327" w:type="dxa"/>
            <w:shd w:val="clear" w:color="auto" w:fill="auto"/>
            <w:vAlign w:val="bottom"/>
          </w:tcPr>
          <w:p w14:paraId="58985C4A" w14:textId="6C62794A"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60,8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681963FD" w14:textId="19E9D5FC"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311DCA56" w14:textId="60564ACE"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5EE80E85" w14:textId="0A525BA1"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6FC285DA"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911E606"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781F6E3" w14:textId="1495FCDA" w:rsidR="00A2699C" w:rsidRPr="005444C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Kolada</w:t>
            </w:r>
            <w:proofErr w:type="spellEnd"/>
          </w:p>
        </w:tc>
      </w:tr>
      <w:tr w:rsidR="00F85687" w:rsidRPr="00B06DC8" w14:paraId="0FBCCCEF" w14:textId="77777777" w:rsidTr="0023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35D174DD" w14:textId="30022194" w:rsidR="00CA0761" w:rsidRPr="008024A6" w:rsidRDefault="00CA0761" w:rsidP="00CA0761">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Genomförande av nyinvesteringar (%)</w:t>
            </w:r>
          </w:p>
        </w:tc>
        <w:tc>
          <w:tcPr>
            <w:tcW w:w="1327" w:type="dxa"/>
            <w:shd w:val="clear" w:color="auto" w:fill="auto"/>
            <w:vAlign w:val="bottom"/>
          </w:tcPr>
          <w:p w14:paraId="3F7D2318" w14:textId="49DE8A88" w:rsidR="00CA0761" w:rsidRPr="00F65829" w:rsidRDefault="00034A70"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77,2 </w:t>
            </w:r>
            <w:r w:rsidRPr="00F65829">
              <w:rPr>
                <w:rFonts w:asciiTheme="minorHAnsi" w:hAnsiTheme="minorHAnsi" w:cstheme="minorHAnsi"/>
                <w:iCs/>
                <w:sz w:val="18"/>
                <w:szCs w:val="18"/>
                <w:vertAlign w:val="superscript"/>
              </w:rPr>
              <w:t>(aug 2024)</w:t>
            </w:r>
          </w:p>
        </w:tc>
        <w:tc>
          <w:tcPr>
            <w:tcW w:w="1128" w:type="dxa"/>
            <w:shd w:val="clear" w:color="auto" w:fill="auto"/>
            <w:vAlign w:val="bottom"/>
          </w:tcPr>
          <w:p w14:paraId="3EB81D45" w14:textId="5B043094" w:rsidR="00CA0761" w:rsidRPr="00F65829" w:rsidRDefault="00034A70"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199" w:type="dxa"/>
            <w:shd w:val="clear" w:color="auto" w:fill="auto"/>
            <w:vAlign w:val="bottom"/>
          </w:tcPr>
          <w:p w14:paraId="3847B9D5" w14:textId="2FD22F3D" w:rsidR="00CA0761" w:rsidRPr="00F65829" w:rsidRDefault="00034A70"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199" w:type="dxa"/>
            <w:shd w:val="clear" w:color="auto" w:fill="auto"/>
            <w:vAlign w:val="bottom"/>
          </w:tcPr>
          <w:p w14:paraId="32B0EB15" w14:textId="45F34438" w:rsidR="00CA0761" w:rsidRPr="00F65829" w:rsidRDefault="00034A70"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100</w:t>
            </w:r>
          </w:p>
        </w:tc>
        <w:tc>
          <w:tcPr>
            <w:tcW w:w="1007" w:type="dxa"/>
          </w:tcPr>
          <w:p w14:paraId="3C6D24B3" w14:textId="77777777" w:rsidR="00E30218" w:rsidRDefault="00E30218"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8376224" w14:textId="1EB2622D" w:rsidR="00CA0761" w:rsidRPr="005444CC" w:rsidRDefault="00D9626F" w:rsidP="00CA076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Antura</w:t>
            </w:r>
            <w:proofErr w:type="spellEnd"/>
          </w:p>
        </w:tc>
      </w:tr>
      <w:tr w:rsidR="00A2699C" w:rsidRPr="00B06DC8" w14:paraId="085BB3D4" w14:textId="77777777" w:rsidTr="0023527A">
        <w:tc>
          <w:tcPr>
            <w:cnfStyle w:val="001000000000" w:firstRow="0" w:lastRow="0" w:firstColumn="1" w:lastColumn="0" w:oddVBand="0" w:evenVBand="0" w:oddHBand="0" w:evenHBand="0" w:firstRowFirstColumn="0" w:firstRowLastColumn="0" w:lastRowFirstColumn="0" w:lastRowLastColumn="0"/>
            <w:tcW w:w="2684" w:type="dxa"/>
            <w:shd w:val="clear" w:color="auto" w:fill="auto"/>
          </w:tcPr>
          <w:p w14:paraId="590E95BC" w14:textId="5A3B6E8B"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Skötsel av allmänna platser fungerar bra i kommunen, andel (%)</w:t>
            </w:r>
            <w:r>
              <w:rPr>
                <w:rFonts w:asciiTheme="minorHAnsi" w:hAnsiTheme="minorHAnsi" w:cstheme="minorHAnsi"/>
                <w:b w:val="0"/>
                <w:bCs w:val="0"/>
                <w:sz w:val="18"/>
                <w:szCs w:val="18"/>
              </w:rPr>
              <w:t xml:space="preserve"> </w:t>
            </w:r>
            <w:r w:rsidRPr="004A1AA3">
              <w:rPr>
                <w:rFonts w:asciiTheme="minorHAnsi" w:hAnsiTheme="minorHAnsi" w:cstheme="minorHAnsi"/>
                <w:b w:val="0"/>
                <w:bCs w:val="0"/>
                <w:sz w:val="18"/>
                <w:szCs w:val="18"/>
              </w:rPr>
              <w:t>ID: N00605</w:t>
            </w:r>
          </w:p>
        </w:tc>
        <w:tc>
          <w:tcPr>
            <w:tcW w:w="1327" w:type="dxa"/>
            <w:shd w:val="clear" w:color="auto" w:fill="auto"/>
            <w:vAlign w:val="bottom"/>
          </w:tcPr>
          <w:p w14:paraId="1F932DE2" w14:textId="2CCCE4A6"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F65829">
              <w:rPr>
                <w:rFonts w:asciiTheme="minorHAnsi" w:hAnsiTheme="minorHAnsi" w:cstheme="minorHAnsi"/>
                <w:iCs/>
                <w:sz w:val="18"/>
                <w:szCs w:val="18"/>
              </w:rPr>
              <w:t xml:space="preserve">78,5 </w:t>
            </w:r>
            <w:r w:rsidRPr="00F65829">
              <w:rPr>
                <w:rFonts w:asciiTheme="minorHAnsi" w:hAnsiTheme="minorHAnsi" w:cstheme="minorHAnsi"/>
                <w:iCs/>
                <w:sz w:val="18"/>
                <w:szCs w:val="18"/>
                <w:vertAlign w:val="superscript"/>
              </w:rPr>
              <w:t>(2023)</w:t>
            </w:r>
          </w:p>
        </w:tc>
        <w:tc>
          <w:tcPr>
            <w:tcW w:w="1128" w:type="dxa"/>
            <w:shd w:val="clear" w:color="auto" w:fill="auto"/>
            <w:vAlign w:val="bottom"/>
          </w:tcPr>
          <w:p w14:paraId="6C53EFBF" w14:textId="5E44906D"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6B215883" w14:textId="5E96FDAC"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199" w:type="dxa"/>
            <w:shd w:val="clear" w:color="auto" w:fill="auto"/>
            <w:vAlign w:val="bottom"/>
          </w:tcPr>
          <w:p w14:paraId="794D899B" w14:textId="3810FA77" w:rsidR="00A2699C" w:rsidRPr="00F65829"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007" w:type="dxa"/>
          </w:tcPr>
          <w:p w14:paraId="3DEBF03E"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9942978"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EA4EE6E" w14:textId="1F6C520B" w:rsidR="00A2699C" w:rsidRPr="005444C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5444CC">
              <w:rPr>
                <w:rFonts w:asciiTheme="minorHAnsi" w:hAnsiTheme="minorHAnsi" w:cstheme="minorHAnsi"/>
                <w:sz w:val="18"/>
                <w:szCs w:val="18"/>
              </w:rPr>
              <w:t>Kolada</w:t>
            </w:r>
            <w:proofErr w:type="spellEnd"/>
          </w:p>
        </w:tc>
      </w:tr>
    </w:tbl>
    <w:p w14:paraId="242C7707" w14:textId="77777777" w:rsidR="00A2699C" w:rsidRDefault="00A2699C" w:rsidP="00A2699C">
      <w:pPr>
        <w:autoSpaceDE w:val="0"/>
        <w:autoSpaceDN w:val="0"/>
        <w:adjustRightInd w:val="0"/>
        <w:spacing w:line="240" w:lineRule="atLeast"/>
      </w:pPr>
      <w:r>
        <w:t>*Riktvärdens sätts i samband med delårsrapport 1</w:t>
      </w:r>
    </w:p>
    <w:p w14:paraId="0F914DC7" w14:textId="77777777" w:rsidR="006328D3" w:rsidRPr="00CA0790" w:rsidRDefault="006328D3" w:rsidP="006328D3">
      <w:pPr>
        <w:autoSpaceDE w:val="0"/>
        <w:autoSpaceDN w:val="0"/>
        <w:adjustRightInd w:val="0"/>
        <w:spacing w:line="240" w:lineRule="atLeast"/>
      </w:pPr>
    </w:p>
    <w:p w14:paraId="218915D1" w14:textId="2A476242" w:rsidR="006328D3" w:rsidRPr="00411C03" w:rsidRDefault="006328D3" w:rsidP="006328D3">
      <w:pPr>
        <w:autoSpaceDE w:val="0"/>
        <w:autoSpaceDN w:val="0"/>
        <w:adjustRightInd w:val="0"/>
        <w:spacing w:line="240" w:lineRule="atLeast"/>
        <w:rPr>
          <w:b/>
          <w:szCs w:val="16"/>
        </w:rPr>
      </w:pPr>
      <w:r w:rsidRPr="00411C03">
        <w:rPr>
          <w:b/>
          <w:szCs w:val="16"/>
        </w:rPr>
        <w:t>Uppföljning av nämndmålet</w:t>
      </w:r>
    </w:p>
    <w:p w14:paraId="3A989DF2" w14:textId="7E2C985A" w:rsidR="007C6556" w:rsidRPr="00D41E38" w:rsidRDefault="007C6556" w:rsidP="00C75BBD">
      <w:pPr>
        <w:autoSpaceDE w:val="0"/>
        <w:autoSpaceDN w:val="0"/>
        <w:adjustRightInd w:val="0"/>
        <w:rPr>
          <w:bCs/>
          <w:szCs w:val="16"/>
        </w:rPr>
      </w:pPr>
      <w:r w:rsidRPr="00CA0790">
        <w:t>Nämndmålet följs upp i uppföljningsprocessen</w:t>
      </w:r>
      <w:r w:rsidRPr="00CA0790">
        <w:rPr>
          <w:bCs/>
          <w:szCs w:val="16"/>
        </w:rPr>
        <w:t xml:space="preserve">. För att nämndmålet ska bedömas uppfyllt ska </w:t>
      </w:r>
      <w:r w:rsidR="007A18C6" w:rsidRPr="00CA0790">
        <w:rPr>
          <w:bCs/>
          <w:szCs w:val="16"/>
        </w:rPr>
        <w:t>minst sju av tio</w:t>
      </w:r>
      <w:r w:rsidRPr="00CA0790">
        <w:rPr>
          <w:bCs/>
          <w:szCs w:val="16"/>
        </w:rPr>
        <w:t xml:space="preserve"> av indikatorerna visa grönt samt att andra aktiviteter </w:t>
      </w:r>
      <w:r w:rsidR="007A18C6" w:rsidRPr="00CA0790">
        <w:rPr>
          <w:bCs/>
          <w:szCs w:val="16"/>
        </w:rPr>
        <w:t>pågår</w:t>
      </w:r>
      <w:r w:rsidRPr="00CA0790">
        <w:rPr>
          <w:bCs/>
          <w:szCs w:val="16"/>
        </w:rPr>
        <w:t xml:space="preserve"> enligt plan.</w:t>
      </w:r>
      <w:r>
        <w:rPr>
          <w:bCs/>
          <w:szCs w:val="16"/>
        </w:rPr>
        <w:t xml:space="preserve"> </w:t>
      </w:r>
    </w:p>
    <w:p w14:paraId="08F6E09A" w14:textId="0BF022DC" w:rsidR="006328D3" w:rsidRDefault="007C6556" w:rsidP="006328D3">
      <w:r w:rsidRPr="00322326">
        <w:rPr>
          <w:bCs/>
          <w:szCs w:val="16"/>
        </w:rPr>
        <w:br/>
      </w:r>
    </w:p>
    <w:p w14:paraId="02133523" w14:textId="0DBCC9E0" w:rsidR="006328D3" w:rsidRDefault="006328D3" w:rsidP="00A20955">
      <w:pPr>
        <w:pStyle w:val="Rubrik3Nr"/>
      </w:pPr>
      <w:bookmarkStart w:id="11" w:name="_Toc182992621"/>
      <w:bookmarkStart w:id="12" w:name="_Toc183778392"/>
      <w:r>
        <w:t>Målområde - Ekologiskt hållbara Södertälje</w:t>
      </w:r>
      <w:bookmarkEnd w:id="11"/>
      <w:bookmarkEnd w:id="12"/>
    </w:p>
    <w:p w14:paraId="35EA343E" w14:textId="77777777" w:rsidR="006328D3" w:rsidRDefault="006328D3" w:rsidP="006328D3">
      <w:r>
        <w:t xml:space="preserve">Den ekologiska hållbarheten utgör en ram för de två andra hållbarhetsdimensionerna då jordens ekosystem skapar förutsättningar för social och ekonomisk hållbarhet. Friska ekosystem behövs för att människan ska kunna leva, livnära sig och skapa en ekonomisk trygghet. Vi lever idag utanför gränserna för långsiktig ekologisk hållbarhet och samhället behöver ställa om för att leva inom de ramar som planeten och närmiljön klarar av. </w:t>
      </w:r>
      <w:r w:rsidRPr="4F33DA8B">
        <w:rPr>
          <w:rFonts w:cstheme="minorBidi"/>
          <w:lang w:eastAsia="sv-SE"/>
        </w:rPr>
        <w:t>Kommunens hållbarhetsarbete utgår från Agenda 2030 och de globala målen, vilket är den mest ambitiösa överenskommelse för hållbar utveckling som världens ledare någonsin har antagit.</w:t>
      </w:r>
      <w:r>
        <w:t xml:space="preserve"> I en hållbar utveckling tar Södertälje </w:t>
      </w:r>
      <w:proofErr w:type="gramStart"/>
      <w:r>
        <w:t>kommun ansvar</w:t>
      </w:r>
      <w:proofErr w:type="gramEnd"/>
      <w:r>
        <w:t xml:space="preserve"> för att minska utsläppen och stärka den biologiska mångfalden. Det handlar exempelvis om ökad kunskap inom kommunens verksamheter och val av miljövänliga produkter. Kommunens egna verksamheter ska sträva efter att ligga i framkant i klimat- och miljöarbetet. </w:t>
      </w:r>
    </w:p>
    <w:p w14:paraId="74E2EEA9" w14:textId="77777777" w:rsidR="006328D3" w:rsidRDefault="006328D3" w:rsidP="006328D3">
      <w:pPr>
        <w:spacing w:after="0"/>
        <w:rPr>
          <w:rFonts w:ascii="Arial" w:eastAsia="Arial" w:hAnsi="Arial" w:cs="Arial"/>
          <w:b/>
          <w:bCs/>
          <w:color w:val="000000" w:themeColor="text1"/>
          <w:sz w:val="23"/>
          <w:szCs w:val="23"/>
        </w:rPr>
      </w:pPr>
    </w:p>
    <w:p w14:paraId="40EACCD2" w14:textId="77777777" w:rsidR="006328D3" w:rsidRPr="00E14586" w:rsidRDefault="006328D3" w:rsidP="006328D3">
      <w:r w:rsidRPr="00E14586">
        <w:rPr>
          <w:b/>
          <w:bCs/>
          <w:sz w:val="22"/>
          <w:szCs w:val="22"/>
        </w:rPr>
        <w:t>KF-mål 4: Södertälje kommuns invånare lever i en ekologiskt hållbar kommun</w:t>
      </w:r>
      <w:r w:rsidRPr="00E14586">
        <w:br/>
        <w:t>Södertälje kommun ska ta ansvar för att inom vårt geografiska område och mandat se till att målen för att minska klimatutsläppen förverkligas och kommunen blir klimatneutral senast 2030. Arbetet ska genomsyra alla kommunens verksamheter. Kommunen ska skapa lösningar och infrastruktur som underlättar för invånare, verksamheter och företag att göra klimatsmarta val. Ansvarsfull energianvändning, medveten konsumtion och höga miljökrav vid upphandling är nödvändiga delar i ett hållbart samhälle. Fokus ska ligga på de största utsläppskällorna men arbetet ska bedrivas brett. Kommunens invånare ska göras delaktiga och få information om de insatser som genomförs för att nå klimatmålen. Kommunen ska ha en aktiv roll för att tillsammans med näringslivet ligga steget före i den gröna omställningen som skapar innovation och tillväxt.</w:t>
      </w:r>
    </w:p>
    <w:p w14:paraId="6059E51F" w14:textId="318C0608" w:rsidR="006328D3" w:rsidRPr="00421809" w:rsidRDefault="006328D3" w:rsidP="006328D3">
      <w:pPr>
        <w:rPr>
          <w:rFonts w:ascii="Arial" w:hAnsi="Arial" w:cs="Arial"/>
          <w:b/>
        </w:rPr>
      </w:pPr>
      <w:r w:rsidRPr="00E14586">
        <w:lastRenderedPageBreak/>
        <w:t>Det ekologiskt hållbara samhället är en förutsättning för vår långsiktiga överlevnad och välfärd. Det gör även vår kommun attraktiv att bo i, med vackra miljöer, friska sjöar och ren luft att andas. Värdet av ekosystemtjänster ska därför beaktas i samhällsplaneringen. Den biologiska mångfalden ska gynnas samtidigt som tätortsnära natur och grönområden tas tillvara för rekreation och friluftsliv. För att säkerställa dricksvatten av god kvalitet, friska sjöar och hav som ger möjlighet till bad och fiske, ska arbetet med att förbättra vattenkvaliteten fortsätta. För att främja en god hälsa ska luftkvaliteten i staden förbättras och giftfria miljöer säkras.</w:t>
      </w:r>
      <w:r>
        <w:br/>
      </w:r>
      <w:r>
        <w:br/>
      </w:r>
      <w:r w:rsidRPr="00411C03">
        <w:rPr>
          <w:b/>
          <w:sz w:val="24"/>
          <w:szCs w:val="24"/>
        </w:rPr>
        <w:t>Nämndens mål</w:t>
      </w:r>
      <w:r w:rsidRPr="00411C03">
        <w:rPr>
          <w:b/>
          <w:sz w:val="24"/>
          <w:szCs w:val="24"/>
        </w:rPr>
        <w:br/>
      </w:r>
      <w:r w:rsidR="00CB6931" w:rsidRPr="00421809">
        <w:rPr>
          <w:rFonts w:ascii="Arial" w:hAnsi="Arial" w:cs="Arial"/>
          <w:b/>
          <w:sz w:val="22"/>
          <w:szCs w:val="22"/>
        </w:rPr>
        <w:t>Tekniska nämndens växthusgasutsläpp från konsumtion och investeringar minskar</w:t>
      </w:r>
    </w:p>
    <w:p w14:paraId="0E03E3FA" w14:textId="662385B6" w:rsidR="009578A7" w:rsidRPr="009578A7" w:rsidRDefault="009578A7" w:rsidP="009578A7">
      <w:pPr>
        <w:rPr>
          <w:rFonts w:ascii="Arial" w:hAnsi="Arial" w:cs="Arial"/>
          <w:highlight w:val="cyan"/>
        </w:rPr>
      </w:pPr>
      <w:r w:rsidRPr="00A93078">
        <w:rPr>
          <w:rFonts w:ascii="Arial" w:hAnsi="Arial" w:cs="Arial"/>
        </w:rPr>
        <w:t xml:space="preserve">Nämnden har stora möjligheter att i sina upphandlingar ställa miljökrav som går i linje med kommunens övergripande mål om ett klimatneutralt Södertälje. För de stora </w:t>
      </w:r>
      <w:r w:rsidRPr="00D07295">
        <w:rPr>
          <w:rFonts w:ascii="Arial" w:hAnsi="Arial" w:cs="Arial"/>
        </w:rPr>
        <w:t xml:space="preserve">stadsutvecklingsprojekt som nämnden investerar i finns miljövinster att hämta. </w:t>
      </w:r>
      <w:r w:rsidR="00705993" w:rsidRPr="00D07295">
        <w:rPr>
          <w:rFonts w:ascii="Arial" w:hAnsi="Arial" w:cs="Arial"/>
        </w:rPr>
        <w:t>O</w:t>
      </w:r>
      <w:r w:rsidRPr="00D07295">
        <w:rPr>
          <w:rFonts w:ascii="Arial" w:hAnsi="Arial" w:cs="Arial"/>
        </w:rPr>
        <w:t xml:space="preserve">mrådet transporter som står för cirka 50% av växthusgasutsläppen i Södertälje kommun som geografiskt område vilket är mer än nationellt, finns möjlighet för nämnden att lägga större fokus på hållbara produkter och tjänster vid avrop och upphandlingar. </w:t>
      </w:r>
    </w:p>
    <w:p w14:paraId="464DAB69" w14:textId="6FA0A738" w:rsidR="009578A7" w:rsidRPr="0054500E" w:rsidRDefault="009578A7" w:rsidP="009578A7">
      <w:pPr>
        <w:rPr>
          <w:rFonts w:ascii="Arial" w:hAnsi="Arial" w:cs="Arial"/>
        </w:rPr>
      </w:pPr>
      <w:r w:rsidRPr="0054500E">
        <w:rPr>
          <w:rFonts w:ascii="Arial" w:hAnsi="Arial" w:cs="Arial"/>
        </w:rPr>
        <w:t xml:space="preserve">Även inom nämndens egna verksamheter finns </w:t>
      </w:r>
      <w:r w:rsidR="009808AC" w:rsidRPr="0054500E">
        <w:rPr>
          <w:rFonts w:ascii="Arial" w:hAnsi="Arial" w:cs="Arial"/>
        </w:rPr>
        <w:t xml:space="preserve">också </w:t>
      </w:r>
      <w:r w:rsidRPr="0054500E">
        <w:rPr>
          <w:rFonts w:ascii="Arial" w:hAnsi="Arial" w:cs="Arial"/>
        </w:rPr>
        <w:t xml:space="preserve">möjlighet att påverka då ansvaret över kommunkoncernens fordonsflotta </w:t>
      </w:r>
      <w:r w:rsidR="009808AC" w:rsidRPr="0054500E">
        <w:rPr>
          <w:rFonts w:ascii="Arial" w:hAnsi="Arial" w:cs="Arial"/>
        </w:rPr>
        <w:t>tillhör tekniska</w:t>
      </w:r>
      <w:r w:rsidRPr="0054500E">
        <w:rPr>
          <w:rFonts w:ascii="Arial" w:hAnsi="Arial" w:cs="Arial"/>
        </w:rPr>
        <w:t xml:space="preserve"> nämnden. Kommunkoncernen ligger redan i framkant i arbetet med att använda förnyelsebara bränslen i de egna fordonen och Södertälje är en av 19 kommuner och tre regioner som redan nått etappmålet för Sveriges klimatmål att minska koldioxidutsläppen från den egna fordonsparken med 70 procent till 2030 jämfört med 2010. </w:t>
      </w:r>
      <w:r w:rsidR="004055EB" w:rsidRPr="004055EB">
        <w:rPr>
          <w:rFonts w:ascii="Arial" w:hAnsi="Arial" w:cs="Arial"/>
        </w:rPr>
        <w:t>Tydliga riktlinjer och policys för hur fordonsflottan ska se ut har arbetats fram vilka styrs mot Södertäljes övergripande mål i miljö- och klimatstrategi kommunkoncernens direkta växthusgasutsläpp är noll till år 2030.</w:t>
      </w:r>
      <w:r w:rsidR="004055EB">
        <w:rPr>
          <w:rFonts w:ascii="Arial" w:hAnsi="Arial" w:cs="Arial"/>
        </w:rPr>
        <w:t xml:space="preserve"> </w:t>
      </w:r>
      <w:r w:rsidR="004055EB" w:rsidRPr="004055EB">
        <w:rPr>
          <w:rFonts w:ascii="Arial" w:hAnsi="Arial" w:cs="Arial"/>
        </w:rPr>
        <w:t xml:space="preserve">För tunga fordon där nollutsläppsdrivna alternativ ännu inte finns tillgänglig ska </w:t>
      </w:r>
      <w:proofErr w:type="spellStart"/>
      <w:r w:rsidR="004055EB" w:rsidRPr="004055EB">
        <w:rPr>
          <w:rFonts w:ascii="Arial" w:hAnsi="Arial" w:cs="Arial"/>
        </w:rPr>
        <w:t>fossiloberoende</w:t>
      </w:r>
      <w:proofErr w:type="spellEnd"/>
      <w:r w:rsidR="004055EB" w:rsidRPr="004055EB">
        <w:rPr>
          <w:rFonts w:ascii="Arial" w:hAnsi="Arial" w:cs="Arial"/>
        </w:rPr>
        <w:t xml:space="preserve"> alternativ användas.</w:t>
      </w:r>
      <w:r w:rsidR="004055EB">
        <w:rPr>
          <w:rFonts w:ascii="Arial" w:hAnsi="Arial" w:cs="Arial"/>
        </w:rPr>
        <w:t xml:space="preserve"> </w:t>
      </w:r>
      <w:r w:rsidR="0058558A">
        <w:rPr>
          <w:rFonts w:ascii="Arial" w:hAnsi="Arial" w:cs="Arial"/>
        </w:rPr>
        <w:t xml:space="preserve">Nämndens verksamheter kommer även </w:t>
      </w:r>
      <w:r w:rsidR="00295700">
        <w:rPr>
          <w:rFonts w:ascii="Arial" w:hAnsi="Arial" w:cs="Arial"/>
        </w:rPr>
        <w:t xml:space="preserve">se över möjligheterna att övergå till fossilfria maskiner och redskap.  </w:t>
      </w:r>
      <w:r w:rsidRPr="0054500E">
        <w:rPr>
          <w:rFonts w:ascii="Arial" w:hAnsi="Arial" w:cs="Arial"/>
        </w:rPr>
        <w:t xml:space="preserve">   </w:t>
      </w:r>
    </w:p>
    <w:p w14:paraId="2CB5C0D3" w14:textId="5FF58CE2" w:rsidR="009578A7" w:rsidRDefault="009578A7" w:rsidP="009578A7">
      <w:pPr>
        <w:rPr>
          <w:rFonts w:ascii="Arial" w:hAnsi="Arial" w:cs="Arial"/>
        </w:rPr>
      </w:pPr>
      <w:r w:rsidRPr="00BE58CD">
        <w:rPr>
          <w:rFonts w:ascii="Arial" w:hAnsi="Arial" w:cs="Arial"/>
        </w:rPr>
        <w:t xml:space="preserve">Nämnden kan också bidra till det kommunövergripande målet genom det väghållaransvar nämnden har för de kommunala gång- och cykelbanorna. Ett sammanhängande gång- och cykelvägnät där framkomlighet och trafiksäkerhet är prioriterat ska få cykelanvändandet att öka och bilanvändandet minska. </w:t>
      </w:r>
      <w:r w:rsidR="00E0318B" w:rsidRPr="00BE58CD">
        <w:rPr>
          <w:rFonts w:ascii="Arial" w:hAnsi="Arial" w:cs="Arial"/>
        </w:rPr>
        <w:t xml:space="preserve">Den befintliga cykelplanen från 2019 kommer </w:t>
      </w:r>
      <w:r w:rsidR="00997441" w:rsidRPr="00BE58CD">
        <w:rPr>
          <w:rFonts w:ascii="Arial" w:hAnsi="Arial" w:cs="Arial"/>
        </w:rPr>
        <w:t>revideras</w:t>
      </w:r>
      <w:r w:rsidR="00E0318B" w:rsidRPr="00BE58CD">
        <w:rPr>
          <w:rFonts w:ascii="Arial" w:hAnsi="Arial" w:cs="Arial"/>
        </w:rPr>
        <w:t xml:space="preserve"> under året där ett parallellt arbete med framtagande av gångplan planeras.</w:t>
      </w:r>
      <w:r w:rsidR="00997441" w:rsidRPr="00BE58CD">
        <w:rPr>
          <w:rFonts w:ascii="Arial" w:hAnsi="Arial" w:cs="Arial"/>
        </w:rPr>
        <w:t xml:space="preserve"> </w:t>
      </w:r>
      <w:r w:rsidRPr="00BE58CD">
        <w:rPr>
          <w:rFonts w:ascii="Arial" w:hAnsi="Arial" w:cs="Arial"/>
        </w:rPr>
        <w:t>Cykelplanen kommer kopplas samman till flera av kommunens strategier såsom översiktsplan, trafikstrategi, parkeringsstrategi, teknisk handbok samt planprogram och detaljplaner.</w:t>
      </w:r>
      <w:r w:rsidRPr="007418AC">
        <w:rPr>
          <w:rFonts w:ascii="Arial" w:hAnsi="Arial" w:cs="Arial"/>
        </w:rPr>
        <w:t xml:space="preserve"> </w:t>
      </w:r>
      <w:r w:rsidR="003012B2" w:rsidRPr="00391EB2">
        <w:rPr>
          <w:rFonts w:ascii="Arial" w:hAnsi="Arial" w:cs="Arial"/>
        </w:rPr>
        <w:t>Nämnden</w:t>
      </w:r>
      <w:r w:rsidR="003012B2" w:rsidRPr="00663290">
        <w:rPr>
          <w:rFonts w:ascii="Arial" w:hAnsi="Arial" w:cs="Arial"/>
        </w:rPr>
        <w:t xml:space="preserve"> har för 2025 15 </w:t>
      </w:r>
      <w:r w:rsidR="00663290" w:rsidRPr="00663290">
        <w:rPr>
          <w:rFonts w:ascii="Arial" w:hAnsi="Arial" w:cs="Arial"/>
        </w:rPr>
        <w:t>mnkr</w:t>
      </w:r>
      <w:r w:rsidR="003012B2" w:rsidRPr="00663290">
        <w:rPr>
          <w:rFonts w:ascii="Arial" w:hAnsi="Arial" w:cs="Arial"/>
        </w:rPr>
        <w:t xml:space="preserve"> i nyinvesteringsbudget för utbyggnad av gång- och cykelvägar. </w:t>
      </w:r>
      <w:r w:rsidR="00575DD7">
        <w:rPr>
          <w:rFonts w:ascii="Arial" w:hAnsi="Arial" w:cs="Arial"/>
        </w:rPr>
        <w:t>Arbetet med Nyköpingsvägen som ska leda till ökat kollektivtrafik</w:t>
      </w:r>
      <w:r w:rsidR="00CC1BD3">
        <w:rPr>
          <w:rFonts w:ascii="Arial" w:hAnsi="Arial" w:cs="Arial"/>
        </w:rPr>
        <w:t xml:space="preserve">- och cykelnyttjande kommer intensifieras under året. Arbetet med Nygatan och göra den till </w:t>
      </w:r>
      <w:r w:rsidR="007C4FAB">
        <w:rPr>
          <w:rFonts w:ascii="Arial" w:hAnsi="Arial" w:cs="Arial"/>
        </w:rPr>
        <w:t xml:space="preserve">ett mer attraktivt cykelstråk ska påbörjas under 2025. </w:t>
      </w:r>
    </w:p>
    <w:p w14:paraId="3C07B051" w14:textId="07AF1177" w:rsidR="009578A7" w:rsidRDefault="005E0523" w:rsidP="006328D3">
      <w:pPr>
        <w:rPr>
          <w:rFonts w:asciiTheme="majorHAnsi" w:hAnsiTheme="majorHAnsi" w:cstheme="majorBidi"/>
        </w:rPr>
      </w:pPr>
      <w:r w:rsidRPr="00295CE0">
        <w:rPr>
          <w:rFonts w:asciiTheme="majorHAnsi" w:hAnsiTheme="majorHAnsi" w:cstheme="majorBidi"/>
        </w:rPr>
        <w:t>Genom att byta ut gatubelysning till LED från kvicksilver minskar kommunens energikonsumtion vilket även minskar kostnaderna.</w:t>
      </w:r>
    </w:p>
    <w:p w14:paraId="5C2C8F8A" w14:textId="5D09E2D3" w:rsidR="00917CEA" w:rsidRDefault="00F15431" w:rsidP="006328D3">
      <w:pPr>
        <w:rPr>
          <w:rFonts w:ascii="Arial" w:hAnsi="Arial" w:cs="Arial"/>
        </w:rPr>
      </w:pPr>
      <w:r w:rsidRPr="00D71DAF">
        <w:rPr>
          <w:rFonts w:ascii="Arial" w:hAnsi="Arial" w:cs="Arial"/>
        </w:rPr>
        <w:t>Nämnden kommer fortsätta arbet</w:t>
      </w:r>
      <w:r w:rsidR="00C326B1">
        <w:rPr>
          <w:rFonts w:ascii="Arial" w:hAnsi="Arial" w:cs="Arial"/>
        </w:rPr>
        <w:t>a</w:t>
      </w:r>
      <w:r w:rsidRPr="00D71DAF">
        <w:rPr>
          <w:rFonts w:ascii="Arial" w:hAnsi="Arial" w:cs="Arial"/>
        </w:rPr>
        <w:t xml:space="preserve"> med sluttäckning</w:t>
      </w:r>
      <w:r w:rsidR="00DD1874">
        <w:rPr>
          <w:rFonts w:ascii="Arial" w:hAnsi="Arial" w:cs="Arial"/>
        </w:rPr>
        <w:t xml:space="preserve"> och miljöåtgärder </w:t>
      </w:r>
      <w:r w:rsidR="00C326B1">
        <w:rPr>
          <w:rFonts w:ascii="Arial" w:hAnsi="Arial" w:cs="Arial"/>
        </w:rPr>
        <w:t>av</w:t>
      </w:r>
      <w:r w:rsidRPr="00D71DAF">
        <w:rPr>
          <w:rFonts w:ascii="Arial" w:hAnsi="Arial" w:cs="Arial"/>
        </w:rPr>
        <w:t xml:space="preserve"> gamla </w:t>
      </w:r>
      <w:r w:rsidR="00C326B1">
        <w:rPr>
          <w:rFonts w:ascii="Arial" w:hAnsi="Arial" w:cs="Arial"/>
        </w:rPr>
        <w:t xml:space="preserve">nedlagda </w:t>
      </w:r>
      <w:r w:rsidRPr="00D71DAF">
        <w:rPr>
          <w:rFonts w:ascii="Arial" w:hAnsi="Arial" w:cs="Arial"/>
        </w:rPr>
        <w:t>deponier och stödja Telge Återvinnig i arbetet med att säkerställa markbehovet för ny avfallsanläggning</w:t>
      </w:r>
      <w:r w:rsidR="00917CEA">
        <w:rPr>
          <w:rFonts w:ascii="Arial" w:hAnsi="Arial" w:cs="Arial"/>
        </w:rPr>
        <w:t>.</w:t>
      </w:r>
    </w:p>
    <w:p w14:paraId="4D7BA1FB" w14:textId="77777777" w:rsidR="0076132B" w:rsidRDefault="0076132B" w:rsidP="006328D3">
      <w:pPr>
        <w:rPr>
          <w:rFonts w:ascii="Arial" w:hAnsi="Arial" w:cs="Arial"/>
        </w:rPr>
      </w:pPr>
    </w:p>
    <w:p w14:paraId="011B85DF" w14:textId="77777777" w:rsidR="00277E6F" w:rsidRDefault="00277E6F" w:rsidP="006328D3">
      <w:pPr>
        <w:rPr>
          <w:rFonts w:ascii="Arial" w:hAnsi="Arial" w:cs="Arial"/>
        </w:rPr>
      </w:pPr>
    </w:p>
    <w:p w14:paraId="3AB3A3D2" w14:textId="77777777" w:rsidR="00277E6F" w:rsidRDefault="00277E6F" w:rsidP="006328D3">
      <w:pPr>
        <w:rPr>
          <w:rFonts w:ascii="Arial" w:hAnsi="Arial" w:cs="Arial"/>
        </w:rPr>
      </w:pPr>
    </w:p>
    <w:p w14:paraId="5EB16B94" w14:textId="77777777" w:rsidR="00277E6F" w:rsidRDefault="00277E6F" w:rsidP="006328D3">
      <w:pPr>
        <w:rPr>
          <w:rFonts w:ascii="Arial" w:hAnsi="Arial" w:cs="Arial"/>
        </w:rPr>
      </w:pPr>
    </w:p>
    <w:p w14:paraId="54281A7F" w14:textId="77777777" w:rsidR="00277E6F" w:rsidRDefault="00277E6F" w:rsidP="006328D3">
      <w:pPr>
        <w:rPr>
          <w:rFonts w:ascii="Arial" w:hAnsi="Arial" w:cs="Arial"/>
        </w:rPr>
      </w:pPr>
    </w:p>
    <w:p w14:paraId="484293D1" w14:textId="77777777" w:rsidR="00277E6F" w:rsidRPr="00C326B1" w:rsidRDefault="00277E6F" w:rsidP="006328D3">
      <w:pPr>
        <w:rPr>
          <w:rFonts w:ascii="Arial" w:hAnsi="Arial" w:cs="Arial"/>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shd w:val="clear" w:color="auto" w:fill="0D6FB5"/>
        <w:tblLook w:val="04A0" w:firstRow="1" w:lastRow="0" w:firstColumn="1" w:lastColumn="0" w:noHBand="0" w:noVBand="1"/>
      </w:tblPr>
      <w:tblGrid>
        <w:gridCol w:w="2803"/>
        <w:gridCol w:w="1200"/>
        <w:gridCol w:w="1215"/>
        <w:gridCol w:w="1215"/>
        <w:gridCol w:w="1215"/>
        <w:gridCol w:w="896"/>
      </w:tblGrid>
      <w:tr w:rsidR="006328D3" w:rsidRPr="00411C03" w14:paraId="6A052E20" w14:textId="77777777" w:rsidTr="00901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0D6FB5"/>
            <w:vAlign w:val="bottom"/>
          </w:tcPr>
          <w:p w14:paraId="73B7CC45" w14:textId="77777777" w:rsidR="006328D3" w:rsidRPr="00411C03" w:rsidRDefault="006328D3" w:rsidP="00901677">
            <w:pPr>
              <w:rPr>
                <w:rFonts w:asciiTheme="minorHAnsi" w:hAnsiTheme="minorHAnsi"/>
                <w:szCs w:val="18"/>
              </w:rPr>
            </w:pPr>
            <w:bookmarkStart w:id="13" w:name="_Hlk184821066"/>
            <w:r w:rsidRPr="00411C03">
              <w:rPr>
                <w:rFonts w:asciiTheme="minorHAnsi" w:hAnsiTheme="minorHAnsi"/>
                <w:szCs w:val="18"/>
              </w:rPr>
              <w:t>Nämndmålets indikatorer</w:t>
            </w:r>
          </w:p>
        </w:tc>
        <w:tc>
          <w:tcPr>
            <w:tcW w:w="1200" w:type="dxa"/>
            <w:shd w:val="clear" w:color="auto" w:fill="0D6FB5"/>
            <w:vAlign w:val="bottom"/>
          </w:tcPr>
          <w:p w14:paraId="6D24767D"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Ingående värde</w:t>
            </w:r>
          </w:p>
        </w:tc>
        <w:tc>
          <w:tcPr>
            <w:tcW w:w="1215" w:type="dxa"/>
            <w:shd w:val="clear" w:color="auto" w:fill="0D6FB5"/>
            <w:vAlign w:val="bottom"/>
          </w:tcPr>
          <w:p w14:paraId="2AE28A54"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4FE1882A"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2025</w:t>
            </w:r>
          </w:p>
        </w:tc>
        <w:tc>
          <w:tcPr>
            <w:tcW w:w="1215" w:type="dxa"/>
            <w:shd w:val="clear" w:color="auto" w:fill="0D6FB5"/>
            <w:vAlign w:val="bottom"/>
          </w:tcPr>
          <w:p w14:paraId="1A319052"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7A7A6431"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2026</w:t>
            </w:r>
          </w:p>
        </w:tc>
        <w:tc>
          <w:tcPr>
            <w:tcW w:w="1215" w:type="dxa"/>
            <w:shd w:val="clear" w:color="auto" w:fill="0D6FB5"/>
            <w:vAlign w:val="bottom"/>
          </w:tcPr>
          <w:p w14:paraId="446293CD"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14CCFDCF"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2027</w:t>
            </w:r>
          </w:p>
        </w:tc>
        <w:tc>
          <w:tcPr>
            <w:tcW w:w="896" w:type="dxa"/>
            <w:shd w:val="clear" w:color="auto" w:fill="0D6FB5"/>
          </w:tcPr>
          <w:p w14:paraId="1731BBFA"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sz w:val="18"/>
                <w:szCs w:val="18"/>
              </w:rPr>
            </w:pPr>
            <w:r w:rsidRPr="00411C03">
              <w:rPr>
                <w:sz w:val="18"/>
                <w:szCs w:val="18"/>
              </w:rPr>
              <w:t>Källa</w:t>
            </w:r>
          </w:p>
        </w:tc>
      </w:tr>
      <w:tr w:rsidR="008C5E6D" w:rsidRPr="00411C03" w14:paraId="7AC81D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63C76654" w14:textId="2C04C909" w:rsidR="008C5E6D" w:rsidRPr="008024A6" w:rsidRDefault="008C5E6D" w:rsidP="008C5E6D">
            <w:pPr>
              <w:rPr>
                <w:rFonts w:asciiTheme="minorHAnsi" w:hAnsiTheme="minorHAnsi" w:cstheme="minorBidi"/>
                <w:b w:val="0"/>
                <w:sz w:val="18"/>
                <w:szCs w:val="18"/>
              </w:rPr>
            </w:pPr>
            <w:r w:rsidRPr="418673B8">
              <w:rPr>
                <w:rFonts w:asciiTheme="minorHAnsi" w:hAnsiTheme="minorHAnsi" w:cstheme="minorBidi"/>
                <w:b w:val="0"/>
                <w:sz w:val="18"/>
                <w:szCs w:val="18"/>
              </w:rPr>
              <w:t>Fossiloberoende fordon i kommunkoncernens fordonsflotta (%)</w:t>
            </w:r>
          </w:p>
        </w:tc>
        <w:tc>
          <w:tcPr>
            <w:tcW w:w="1200" w:type="dxa"/>
            <w:shd w:val="clear" w:color="auto" w:fill="auto"/>
            <w:vAlign w:val="bottom"/>
          </w:tcPr>
          <w:p w14:paraId="73AD8326" w14:textId="7ED3E13A" w:rsidR="008C5E6D" w:rsidRPr="00AA1C19" w:rsidRDefault="38A3684D"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sidRPr="00AA1C19">
              <w:rPr>
                <w:rFonts w:asciiTheme="majorHAnsi" w:hAnsiTheme="majorHAnsi" w:cstheme="majorBidi"/>
                <w:color w:val="000000" w:themeColor="text1"/>
                <w:sz w:val="18"/>
                <w:szCs w:val="18"/>
              </w:rPr>
              <w:t>9</w:t>
            </w:r>
            <w:r w:rsidR="2A60921A" w:rsidRPr="00AA1C19">
              <w:rPr>
                <w:rFonts w:asciiTheme="majorHAnsi" w:hAnsiTheme="majorHAnsi" w:cstheme="majorBidi"/>
                <w:color w:val="000000" w:themeColor="text1"/>
                <w:sz w:val="18"/>
                <w:szCs w:val="18"/>
              </w:rPr>
              <w:t>9</w:t>
            </w:r>
            <w:r w:rsidRPr="00AA1C19">
              <w:rPr>
                <w:rFonts w:asciiTheme="majorHAnsi" w:hAnsiTheme="majorHAnsi" w:cstheme="majorBidi"/>
                <w:color w:val="000000" w:themeColor="text1"/>
                <w:sz w:val="18"/>
                <w:szCs w:val="18"/>
              </w:rPr>
              <w:t>,</w:t>
            </w:r>
            <w:r w:rsidR="5A5AFBDB" w:rsidRPr="00AA1C19">
              <w:rPr>
                <w:rFonts w:asciiTheme="majorHAnsi" w:hAnsiTheme="majorHAnsi" w:cstheme="majorBidi"/>
                <w:color w:val="000000" w:themeColor="text1"/>
                <w:sz w:val="18"/>
                <w:szCs w:val="18"/>
              </w:rPr>
              <w:t>1</w:t>
            </w:r>
          </w:p>
        </w:tc>
        <w:tc>
          <w:tcPr>
            <w:tcW w:w="1215" w:type="dxa"/>
            <w:shd w:val="clear" w:color="auto" w:fill="auto"/>
            <w:vAlign w:val="bottom"/>
          </w:tcPr>
          <w:p w14:paraId="628D3274" w14:textId="4483DA30" w:rsidR="008C5E6D" w:rsidRPr="006327DC" w:rsidRDefault="00DD5832"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HAnsi"/>
                <w:color w:val="000000" w:themeColor="text1"/>
                <w:sz w:val="18"/>
                <w:szCs w:val="18"/>
              </w:rPr>
              <w:t>≥</w:t>
            </w:r>
            <w:r w:rsidR="0C19FB63" w:rsidRPr="00AA1C19">
              <w:rPr>
                <w:rFonts w:asciiTheme="majorHAnsi" w:hAnsiTheme="majorHAnsi" w:cstheme="majorBidi"/>
                <w:color w:val="000000" w:themeColor="text1"/>
                <w:sz w:val="18"/>
                <w:szCs w:val="18"/>
              </w:rPr>
              <w:t>99,1</w:t>
            </w:r>
          </w:p>
        </w:tc>
        <w:tc>
          <w:tcPr>
            <w:tcW w:w="1215" w:type="dxa"/>
            <w:shd w:val="clear" w:color="auto" w:fill="auto"/>
            <w:vAlign w:val="bottom"/>
          </w:tcPr>
          <w:p w14:paraId="5DD56A79" w14:textId="360B197E" w:rsidR="008C5E6D" w:rsidRPr="006327DC" w:rsidRDefault="00DD5832"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HAnsi"/>
                <w:color w:val="000000" w:themeColor="text1"/>
                <w:sz w:val="18"/>
                <w:szCs w:val="18"/>
              </w:rPr>
              <w:t>≥</w:t>
            </w:r>
            <w:r w:rsidR="0C19FB63" w:rsidRPr="00AA1C19">
              <w:rPr>
                <w:rFonts w:asciiTheme="majorHAnsi" w:hAnsiTheme="majorHAnsi" w:cstheme="majorBidi"/>
                <w:color w:val="000000" w:themeColor="text1"/>
                <w:sz w:val="18"/>
                <w:szCs w:val="18"/>
              </w:rPr>
              <w:t>99,1</w:t>
            </w:r>
          </w:p>
        </w:tc>
        <w:tc>
          <w:tcPr>
            <w:tcW w:w="1215" w:type="dxa"/>
            <w:shd w:val="clear" w:color="auto" w:fill="auto"/>
            <w:vAlign w:val="bottom"/>
          </w:tcPr>
          <w:p w14:paraId="5F629818" w14:textId="6EE45362" w:rsidR="008C5E6D" w:rsidRPr="00AA1C19" w:rsidRDefault="00DD5832"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HAnsi"/>
                <w:color w:val="000000" w:themeColor="text1"/>
                <w:sz w:val="18"/>
                <w:szCs w:val="18"/>
              </w:rPr>
              <w:t>≥</w:t>
            </w:r>
            <w:r w:rsidR="0C19FB63" w:rsidRPr="00AA1C19">
              <w:rPr>
                <w:rFonts w:asciiTheme="majorHAnsi" w:hAnsiTheme="majorHAnsi" w:cstheme="majorBidi"/>
                <w:color w:val="000000" w:themeColor="text1"/>
                <w:sz w:val="18"/>
                <w:szCs w:val="18"/>
              </w:rPr>
              <w:t>99,1</w:t>
            </w:r>
          </w:p>
        </w:tc>
        <w:tc>
          <w:tcPr>
            <w:tcW w:w="896" w:type="dxa"/>
          </w:tcPr>
          <w:p w14:paraId="10072612" w14:textId="77777777" w:rsidR="00E11ECF" w:rsidRDefault="00E11ECF"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6FD8EA99" w14:textId="77777777" w:rsidR="00E11ECF" w:rsidRDefault="00E11ECF"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6471BF63" w14:textId="7D4C36A2" w:rsidR="008C5E6D" w:rsidRPr="00B06DC8" w:rsidRDefault="008C5E6D"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r w:rsidR="008C5E6D" w:rsidRPr="00411C03" w14:paraId="62071F77" w14:textId="77777777">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6A2707C1" w14:textId="4EA126E0" w:rsidR="008C5E6D" w:rsidRPr="008024A6" w:rsidRDefault="008C5E6D" w:rsidP="008C5E6D">
            <w:pPr>
              <w:rPr>
                <w:rFonts w:asciiTheme="minorHAnsi" w:hAnsiTheme="minorHAnsi" w:cstheme="minorBidi"/>
                <w:b w:val="0"/>
                <w:sz w:val="18"/>
                <w:szCs w:val="18"/>
              </w:rPr>
            </w:pPr>
            <w:r w:rsidRPr="418673B8">
              <w:rPr>
                <w:rFonts w:asciiTheme="minorHAnsi" w:hAnsiTheme="minorHAnsi" w:cstheme="minorBidi"/>
                <w:b w:val="0"/>
                <w:sz w:val="18"/>
                <w:szCs w:val="18"/>
                <w:lang w:val="da-DK"/>
              </w:rPr>
              <w:t>Andel elfordon i kommunkoncernens fordonsflotta (%)</w:t>
            </w:r>
          </w:p>
        </w:tc>
        <w:tc>
          <w:tcPr>
            <w:tcW w:w="1200" w:type="dxa"/>
            <w:shd w:val="clear" w:color="auto" w:fill="auto"/>
            <w:vAlign w:val="bottom"/>
          </w:tcPr>
          <w:p w14:paraId="766160D6" w14:textId="160F0922" w:rsidR="008C5E6D" w:rsidRPr="006327DC" w:rsidRDefault="69A6804C"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sidRPr="00AA1C19">
              <w:rPr>
                <w:rFonts w:asciiTheme="majorHAnsi" w:hAnsiTheme="majorHAnsi" w:cstheme="majorBidi"/>
                <w:color w:val="000000" w:themeColor="text1"/>
                <w:sz w:val="18"/>
                <w:szCs w:val="18"/>
              </w:rPr>
              <w:t>21</w:t>
            </w:r>
          </w:p>
        </w:tc>
        <w:tc>
          <w:tcPr>
            <w:tcW w:w="1215" w:type="dxa"/>
            <w:shd w:val="clear" w:color="auto" w:fill="auto"/>
            <w:vAlign w:val="bottom"/>
          </w:tcPr>
          <w:p w14:paraId="10CCD6E6" w14:textId="7312D29F" w:rsidR="008C5E6D" w:rsidRPr="00A2699C" w:rsidRDefault="00A2699C"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sidRPr="00A2699C">
              <w:rPr>
                <w:rFonts w:asciiTheme="majorHAnsi" w:hAnsiTheme="majorHAnsi" w:cstheme="majorBidi"/>
                <w:color w:val="000000" w:themeColor="text1"/>
                <w:sz w:val="18"/>
                <w:szCs w:val="18"/>
              </w:rPr>
              <w:t>30</w:t>
            </w:r>
          </w:p>
        </w:tc>
        <w:tc>
          <w:tcPr>
            <w:tcW w:w="1215" w:type="dxa"/>
            <w:shd w:val="clear" w:color="auto" w:fill="auto"/>
            <w:vAlign w:val="bottom"/>
          </w:tcPr>
          <w:p w14:paraId="1D5CF16D" w14:textId="556A49C2" w:rsidR="008C5E6D" w:rsidRPr="00A2699C" w:rsidRDefault="00A2699C"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sidRPr="00A2699C">
              <w:rPr>
                <w:rFonts w:asciiTheme="majorHAnsi" w:hAnsiTheme="majorHAnsi" w:cstheme="majorBidi"/>
                <w:color w:val="000000" w:themeColor="text1"/>
                <w:sz w:val="18"/>
                <w:szCs w:val="18"/>
              </w:rPr>
              <w:t>45</w:t>
            </w:r>
          </w:p>
        </w:tc>
        <w:tc>
          <w:tcPr>
            <w:tcW w:w="1215" w:type="dxa"/>
            <w:shd w:val="clear" w:color="auto" w:fill="auto"/>
            <w:vAlign w:val="bottom"/>
          </w:tcPr>
          <w:p w14:paraId="11A69B19" w14:textId="3803E049" w:rsidR="008C5E6D" w:rsidRPr="00A2699C" w:rsidRDefault="00A2699C"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sidRPr="00A2699C">
              <w:rPr>
                <w:rFonts w:asciiTheme="majorHAnsi" w:hAnsiTheme="majorHAnsi" w:cstheme="majorBidi"/>
                <w:color w:val="000000" w:themeColor="text1"/>
                <w:sz w:val="18"/>
                <w:szCs w:val="18"/>
              </w:rPr>
              <w:t>60</w:t>
            </w:r>
          </w:p>
        </w:tc>
        <w:tc>
          <w:tcPr>
            <w:tcW w:w="896" w:type="dxa"/>
          </w:tcPr>
          <w:p w14:paraId="540B36B8" w14:textId="77777777" w:rsidR="00E11ECF" w:rsidRDefault="00E11ECF"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0963CC67" w14:textId="77777777" w:rsidR="00E11ECF" w:rsidRDefault="00E11ECF"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3F98BFE9" w14:textId="4D3F1DB7" w:rsidR="008C5E6D" w:rsidRPr="00B06DC8" w:rsidRDefault="008C5E6D"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r w:rsidR="008C5E6D" w:rsidRPr="00411C03" w14:paraId="621C62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78DC1B17" w14:textId="175D3997" w:rsidR="008C5E6D" w:rsidRPr="008024A6" w:rsidRDefault="008C5E6D" w:rsidP="008C5E6D">
            <w:pPr>
              <w:rPr>
                <w:rFonts w:asciiTheme="minorHAnsi" w:hAnsiTheme="minorHAnsi" w:cstheme="minorBidi"/>
                <w:b w:val="0"/>
                <w:sz w:val="18"/>
                <w:szCs w:val="18"/>
              </w:rPr>
            </w:pPr>
            <w:r w:rsidRPr="1B6165F4">
              <w:rPr>
                <w:rFonts w:asciiTheme="minorHAnsi" w:hAnsiTheme="minorHAnsi" w:cstheme="minorBidi"/>
                <w:b w:val="0"/>
                <w:sz w:val="18"/>
                <w:szCs w:val="18"/>
              </w:rPr>
              <w:t>Andel kvicksilver (hg) i kommunal gatubelysning (%)</w:t>
            </w:r>
          </w:p>
        </w:tc>
        <w:tc>
          <w:tcPr>
            <w:tcW w:w="1200" w:type="dxa"/>
            <w:shd w:val="clear" w:color="auto" w:fill="auto"/>
            <w:vAlign w:val="bottom"/>
          </w:tcPr>
          <w:p w14:paraId="2F082A42" w14:textId="706CA0B8" w:rsidR="008C5E6D" w:rsidRPr="00AA1C19" w:rsidRDefault="00982C48"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sidRPr="00AA1C19">
              <w:rPr>
                <w:rFonts w:asciiTheme="majorHAnsi" w:hAnsiTheme="majorHAnsi" w:cstheme="majorBidi"/>
                <w:color w:val="000000" w:themeColor="text1"/>
                <w:sz w:val="18"/>
                <w:szCs w:val="18"/>
              </w:rPr>
              <w:t xml:space="preserve">4,31 </w:t>
            </w:r>
            <w:r w:rsidRPr="00AA1C19">
              <w:rPr>
                <w:rFonts w:asciiTheme="majorHAnsi" w:hAnsiTheme="majorHAnsi" w:cstheme="majorBidi"/>
                <w:color w:val="000000" w:themeColor="text1"/>
                <w:sz w:val="18"/>
                <w:szCs w:val="18"/>
                <w:vertAlign w:val="superscript"/>
              </w:rPr>
              <w:t>(aug 2024)</w:t>
            </w:r>
          </w:p>
        </w:tc>
        <w:tc>
          <w:tcPr>
            <w:tcW w:w="1215" w:type="dxa"/>
            <w:shd w:val="clear" w:color="auto" w:fill="auto"/>
            <w:vAlign w:val="bottom"/>
          </w:tcPr>
          <w:p w14:paraId="6749E4D7" w14:textId="022C7AA2" w:rsidR="008C5E6D" w:rsidRPr="00AA1C19" w:rsidRDefault="00463D06"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3,5</w:t>
            </w:r>
          </w:p>
        </w:tc>
        <w:tc>
          <w:tcPr>
            <w:tcW w:w="1215" w:type="dxa"/>
            <w:shd w:val="clear" w:color="auto" w:fill="auto"/>
            <w:vAlign w:val="bottom"/>
          </w:tcPr>
          <w:p w14:paraId="18DCF528" w14:textId="3086DAE7" w:rsidR="008C5E6D" w:rsidRPr="00AA1C19" w:rsidRDefault="00C40FBE"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3,0</w:t>
            </w:r>
          </w:p>
        </w:tc>
        <w:tc>
          <w:tcPr>
            <w:tcW w:w="1215" w:type="dxa"/>
            <w:shd w:val="clear" w:color="auto" w:fill="auto"/>
            <w:vAlign w:val="bottom"/>
          </w:tcPr>
          <w:p w14:paraId="6FB5CC55" w14:textId="5C5F2FA4" w:rsidR="008C5E6D" w:rsidRPr="00AA1C19" w:rsidRDefault="00C40FBE"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2,5</w:t>
            </w:r>
          </w:p>
        </w:tc>
        <w:tc>
          <w:tcPr>
            <w:tcW w:w="896" w:type="dxa"/>
          </w:tcPr>
          <w:p w14:paraId="60B5BC85" w14:textId="77777777" w:rsidR="00E11ECF" w:rsidRDefault="00E11ECF"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2C6CB9B0" w14:textId="54A53381" w:rsidR="008C5E6D" w:rsidRPr="00B06DC8" w:rsidRDefault="008C5E6D"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r w:rsidR="008C5E6D" w:rsidRPr="00411C03" w14:paraId="5F8ABCDC" w14:textId="77777777">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75FB2F2C" w14:textId="6E772401" w:rsidR="008C5E6D" w:rsidRPr="008024A6" w:rsidRDefault="008C5E6D" w:rsidP="008C5E6D">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Personbilar i trafik, antal 1000/</w:t>
            </w:r>
            <w:proofErr w:type="spellStart"/>
            <w:r w:rsidRPr="008024A6">
              <w:rPr>
                <w:rFonts w:asciiTheme="minorHAnsi" w:hAnsiTheme="minorHAnsi" w:cstheme="minorHAnsi"/>
                <w:b w:val="0"/>
                <w:bCs w:val="0"/>
                <w:sz w:val="18"/>
                <w:szCs w:val="18"/>
              </w:rPr>
              <w:t>inv</w:t>
            </w:r>
            <w:proofErr w:type="spellEnd"/>
          </w:p>
        </w:tc>
        <w:tc>
          <w:tcPr>
            <w:tcW w:w="1200" w:type="dxa"/>
            <w:shd w:val="clear" w:color="auto" w:fill="auto"/>
            <w:vAlign w:val="bottom"/>
          </w:tcPr>
          <w:p w14:paraId="404D9C0D" w14:textId="3A9D2D10" w:rsidR="008C5E6D" w:rsidRPr="00AA1C19" w:rsidRDefault="00982C48"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sidRPr="00AA1C19">
              <w:rPr>
                <w:rFonts w:asciiTheme="majorHAnsi" w:hAnsiTheme="majorHAnsi" w:cstheme="majorBidi"/>
                <w:color w:val="000000" w:themeColor="text1"/>
                <w:sz w:val="18"/>
                <w:szCs w:val="18"/>
              </w:rPr>
              <w:t>5</w:t>
            </w:r>
            <w:r w:rsidR="00477009" w:rsidRPr="00AA1C19">
              <w:rPr>
                <w:rFonts w:asciiTheme="majorHAnsi" w:hAnsiTheme="majorHAnsi" w:cstheme="majorBidi"/>
                <w:color w:val="000000" w:themeColor="text1"/>
                <w:sz w:val="18"/>
                <w:szCs w:val="18"/>
              </w:rPr>
              <w:t>69</w:t>
            </w:r>
            <w:r w:rsidRPr="00AA1C19">
              <w:rPr>
                <w:rFonts w:asciiTheme="majorHAnsi" w:hAnsiTheme="majorHAnsi" w:cstheme="majorBidi"/>
                <w:color w:val="000000" w:themeColor="text1"/>
                <w:sz w:val="18"/>
                <w:szCs w:val="18"/>
              </w:rPr>
              <w:t xml:space="preserve"> </w:t>
            </w:r>
            <w:r w:rsidR="001D3B88" w:rsidRPr="00AA1C19">
              <w:rPr>
                <w:rFonts w:asciiTheme="majorHAnsi" w:hAnsiTheme="majorHAnsi" w:cstheme="majorBidi"/>
                <w:color w:val="000000" w:themeColor="text1"/>
                <w:sz w:val="18"/>
                <w:szCs w:val="18"/>
                <w:vertAlign w:val="superscript"/>
              </w:rPr>
              <w:t>(202</w:t>
            </w:r>
            <w:r w:rsidR="00805E7A" w:rsidRPr="00AA1C19">
              <w:rPr>
                <w:rFonts w:asciiTheme="majorHAnsi" w:hAnsiTheme="majorHAnsi" w:cstheme="majorBidi"/>
                <w:color w:val="000000" w:themeColor="text1"/>
                <w:sz w:val="18"/>
                <w:szCs w:val="18"/>
                <w:vertAlign w:val="superscript"/>
              </w:rPr>
              <w:t>3</w:t>
            </w:r>
            <w:r w:rsidR="001D3B88" w:rsidRPr="00AA1C19">
              <w:rPr>
                <w:rFonts w:asciiTheme="majorHAnsi" w:hAnsiTheme="majorHAnsi" w:cstheme="majorBidi"/>
                <w:color w:val="000000" w:themeColor="text1"/>
                <w:sz w:val="18"/>
                <w:szCs w:val="18"/>
                <w:vertAlign w:val="superscript"/>
              </w:rPr>
              <w:t>)</w:t>
            </w:r>
          </w:p>
        </w:tc>
        <w:tc>
          <w:tcPr>
            <w:tcW w:w="1215" w:type="dxa"/>
            <w:shd w:val="clear" w:color="auto" w:fill="auto"/>
            <w:vAlign w:val="bottom"/>
          </w:tcPr>
          <w:p w14:paraId="7C687C4E" w14:textId="7B1D2FE4" w:rsidR="008C5E6D" w:rsidRPr="00AA1C19" w:rsidRDefault="009F4B78"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w:t>
            </w:r>
          </w:p>
        </w:tc>
        <w:tc>
          <w:tcPr>
            <w:tcW w:w="1215" w:type="dxa"/>
            <w:shd w:val="clear" w:color="auto" w:fill="auto"/>
            <w:vAlign w:val="bottom"/>
          </w:tcPr>
          <w:p w14:paraId="4F75B784" w14:textId="29C32B00" w:rsidR="008C5E6D" w:rsidRPr="00AA1C19" w:rsidRDefault="009F4B78"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w:t>
            </w:r>
          </w:p>
        </w:tc>
        <w:tc>
          <w:tcPr>
            <w:tcW w:w="1215" w:type="dxa"/>
            <w:shd w:val="clear" w:color="auto" w:fill="auto"/>
            <w:vAlign w:val="bottom"/>
          </w:tcPr>
          <w:p w14:paraId="720E3477" w14:textId="3F556B81" w:rsidR="008C5E6D" w:rsidRPr="00AA1C19" w:rsidRDefault="009F4B78"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18"/>
                <w:szCs w:val="18"/>
              </w:rPr>
            </w:pPr>
            <w:r>
              <w:rPr>
                <w:rFonts w:asciiTheme="majorHAnsi" w:hAnsiTheme="majorHAnsi" w:cstheme="majorBidi"/>
                <w:color w:val="000000" w:themeColor="text1"/>
                <w:sz w:val="18"/>
                <w:szCs w:val="18"/>
              </w:rPr>
              <w:t>-</w:t>
            </w:r>
          </w:p>
        </w:tc>
        <w:tc>
          <w:tcPr>
            <w:tcW w:w="896" w:type="dxa"/>
          </w:tcPr>
          <w:p w14:paraId="33F9BF41" w14:textId="77777777" w:rsidR="00E11ECF" w:rsidRDefault="00E11ECF"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25FFC08E" w14:textId="370E204B" w:rsidR="008C5E6D" w:rsidRPr="00B06DC8" w:rsidRDefault="007C75EB"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RUS</w:t>
            </w:r>
          </w:p>
        </w:tc>
      </w:tr>
      <w:tr w:rsidR="008C5E6D" w:rsidRPr="00411C03" w14:paraId="1D9CAC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21896B9E" w14:textId="6BAD2582" w:rsidR="008C5E6D" w:rsidRPr="008024A6" w:rsidRDefault="008C5E6D" w:rsidP="008C5E6D">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Utbyggnad av gång- och cykelvägnätet (kvm)</w:t>
            </w:r>
          </w:p>
        </w:tc>
        <w:tc>
          <w:tcPr>
            <w:tcW w:w="1200" w:type="dxa"/>
            <w:shd w:val="clear" w:color="auto" w:fill="auto"/>
            <w:vAlign w:val="bottom"/>
          </w:tcPr>
          <w:p w14:paraId="2FF2486B" w14:textId="6F0DC9A3" w:rsidR="008C5E6D" w:rsidRPr="006327DC" w:rsidRDefault="004F3BBC"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ajorHAnsi" w:hAnsiTheme="majorHAnsi" w:cstheme="majorHAnsi"/>
                <w:iCs/>
                <w:sz w:val="18"/>
                <w:szCs w:val="18"/>
              </w:rPr>
              <w:t>3 870</w:t>
            </w:r>
          </w:p>
        </w:tc>
        <w:tc>
          <w:tcPr>
            <w:tcW w:w="1215" w:type="dxa"/>
            <w:shd w:val="clear" w:color="auto" w:fill="auto"/>
            <w:vAlign w:val="bottom"/>
          </w:tcPr>
          <w:p w14:paraId="7CD0F74D" w14:textId="61486D28" w:rsidR="008C5E6D" w:rsidRPr="006327DC" w:rsidRDefault="004F3BBC"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ajorHAnsi" w:hAnsiTheme="majorHAnsi" w:cstheme="majorHAnsi"/>
                <w:iCs/>
                <w:sz w:val="18"/>
                <w:szCs w:val="18"/>
              </w:rPr>
              <w:t>10 000</w:t>
            </w:r>
          </w:p>
        </w:tc>
        <w:tc>
          <w:tcPr>
            <w:tcW w:w="1215" w:type="dxa"/>
            <w:shd w:val="clear" w:color="auto" w:fill="auto"/>
            <w:vAlign w:val="bottom"/>
          </w:tcPr>
          <w:p w14:paraId="77AC3B48" w14:textId="17DAE669" w:rsidR="008C5E6D" w:rsidRPr="006327DC" w:rsidRDefault="002F302F"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ajorHAnsi" w:hAnsiTheme="majorHAnsi" w:cstheme="majorHAnsi"/>
                <w:iCs/>
                <w:sz w:val="18"/>
                <w:szCs w:val="18"/>
              </w:rPr>
              <w:t>-</w:t>
            </w:r>
          </w:p>
        </w:tc>
        <w:tc>
          <w:tcPr>
            <w:tcW w:w="1215" w:type="dxa"/>
            <w:shd w:val="clear" w:color="auto" w:fill="auto"/>
            <w:vAlign w:val="bottom"/>
          </w:tcPr>
          <w:p w14:paraId="256B322B" w14:textId="1D467272" w:rsidR="008C5E6D" w:rsidRPr="006327DC" w:rsidRDefault="002F302F" w:rsidP="008C5E6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ajorHAnsi" w:hAnsiTheme="majorHAnsi" w:cstheme="majorHAnsi"/>
                <w:iCs/>
                <w:sz w:val="18"/>
                <w:szCs w:val="18"/>
              </w:rPr>
              <w:t>-</w:t>
            </w:r>
          </w:p>
        </w:tc>
        <w:tc>
          <w:tcPr>
            <w:tcW w:w="896" w:type="dxa"/>
          </w:tcPr>
          <w:p w14:paraId="581854F4" w14:textId="77777777" w:rsidR="00E11ECF" w:rsidRDefault="00E11ECF"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1C705C96" w14:textId="47B72522" w:rsidR="008C5E6D" w:rsidRPr="00B06DC8" w:rsidRDefault="008C5E6D" w:rsidP="008C5E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r w:rsidR="008C5E6D" w:rsidRPr="00411C03" w14:paraId="73F23E21" w14:textId="77777777">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118E686F" w14:textId="40FF1A43" w:rsidR="008C5E6D" w:rsidRPr="008024A6" w:rsidRDefault="008C5E6D" w:rsidP="008C5E6D">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 xml:space="preserve">Andel dubbdäcksfria fordon i kommunkoncernen (%)  </w:t>
            </w:r>
          </w:p>
        </w:tc>
        <w:tc>
          <w:tcPr>
            <w:tcW w:w="1200" w:type="dxa"/>
            <w:shd w:val="clear" w:color="auto" w:fill="auto"/>
            <w:vAlign w:val="bottom"/>
          </w:tcPr>
          <w:p w14:paraId="1F49133D" w14:textId="0AAEF55F" w:rsidR="008C5E6D" w:rsidRPr="006327DC" w:rsidRDefault="005726E2"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18"/>
                <w:szCs w:val="18"/>
              </w:rPr>
            </w:pPr>
            <w:r w:rsidRPr="006327DC">
              <w:rPr>
                <w:rFonts w:asciiTheme="majorHAnsi" w:hAnsiTheme="majorHAnsi" w:cstheme="majorHAnsi"/>
                <w:iCs/>
                <w:sz w:val="18"/>
                <w:szCs w:val="18"/>
              </w:rPr>
              <w:t>8</w:t>
            </w:r>
            <w:r w:rsidR="003D396E" w:rsidRPr="006327DC">
              <w:rPr>
                <w:rFonts w:asciiTheme="majorHAnsi" w:hAnsiTheme="majorHAnsi" w:cstheme="majorHAnsi"/>
                <w:iCs/>
                <w:sz w:val="18"/>
                <w:szCs w:val="18"/>
              </w:rPr>
              <w:t>2,5</w:t>
            </w:r>
          </w:p>
        </w:tc>
        <w:tc>
          <w:tcPr>
            <w:tcW w:w="1215" w:type="dxa"/>
            <w:shd w:val="clear" w:color="auto" w:fill="auto"/>
            <w:vAlign w:val="bottom"/>
          </w:tcPr>
          <w:p w14:paraId="5173C561" w14:textId="1CCF6C55" w:rsidR="008C5E6D" w:rsidRPr="006327DC" w:rsidRDefault="00EE77F5"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18"/>
                <w:szCs w:val="18"/>
              </w:rPr>
            </w:pPr>
            <w:r w:rsidRPr="006327DC">
              <w:rPr>
                <w:rFonts w:asciiTheme="majorHAnsi" w:hAnsiTheme="majorHAnsi" w:cstheme="majorHAnsi"/>
                <w:iCs/>
                <w:sz w:val="18"/>
                <w:szCs w:val="18"/>
              </w:rPr>
              <w:t>86</w:t>
            </w:r>
          </w:p>
        </w:tc>
        <w:tc>
          <w:tcPr>
            <w:tcW w:w="1215" w:type="dxa"/>
            <w:shd w:val="clear" w:color="auto" w:fill="auto"/>
            <w:vAlign w:val="bottom"/>
          </w:tcPr>
          <w:p w14:paraId="6167F93F" w14:textId="124A714F" w:rsidR="008C5E6D" w:rsidRPr="006327DC" w:rsidRDefault="00EE77F5"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18"/>
                <w:szCs w:val="18"/>
              </w:rPr>
            </w:pPr>
            <w:r w:rsidRPr="006327DC">
              <w:rPr>
                <w:rFonts w:asciiTheme="majorHAnsi" w:hAnsiTheme="majorHAnsi" w:cstheme="majorHAnsi"/>
                <w:iCs/>
                <w:sz w:val="18"/>
                <w:szCs w:val="18"/>
              </w:rPr>
              <w:t>90</w:t>
            </w:r>
          </w:p>
        </w:tc>
        <w:tc>
          <w:tcPr>
            <w:tcW w:w="1215" w:type="dxa"/>
            <w:shd w:val="clear" w:color="auto" w:fill="auto"/>
            <w:vAlign w:val="bottom"/>
          </w:tcPr>
          <w:p w14:paraId="6CD1CC03" w14:textId="2F92368D" w:rsidR="008C5E6D" w:rsidRPr="006327DC" w:rsidRDefault="00EE77F5" w:rsidP="008C5E6D">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18"/>
                <w:szCs w:val="18"/>
              </w:rPr>
            </w:pPr>
            <w:r w:rsidRPr="006327DC">
              <w:rPr>
                <w:rFonts w:asciiTheme="majorHAnsi" w:hAnsiTheme="majorHAnsi" w:cstheme="majorHAnsi"/>
                <w:iCs/>
                <w:sz w:val="18"/>
                <w:szCs w:val="18"/>
              </w:rPr>
              <w:t>9</w:t>
            </w:r>
            <w:r w:rsidR="001D3318">
              <w:rPr>
                <w:rFonts w:asciiTheme="majorHAnsi" w:hAnsiTheme="majorHAnsi" w:cstheme="majorHAnsi"/>
                <w:iCs/>
                <w:sz w:val="18"/>
                <w:szCs w:val="18"/>
              </w:rPr>
              <w:t>0</w:t>
            </w:r>
          </w:p>
        </w:tc>
        <w:tc>
          <w:tcPr>
            <w:tcW w:w="896" w:type="dxa"/>
          </w:tcPr>
          <w:p w14:paraId="2082041F" w14:textId="77777777" w:rsidR="00E11ECF" w:rsidRDefault="00E11ECF"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p>
          <w:p w14:paraId="478C7F08" w14:textId="387FF90C" w:rsidR="008C5E6D" w:rsidRPr="00B06DC8" w:rsidRDefault="008C5E6D" w:rsidP="008C5E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r w:rsidR="00A2699C" w:rsidRPr="00411C03" w14:paraId="6C9840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auto"/>
          </w:tcPr>
          <w:p w14:paraId="2F466B3B" w14:textId="17486DD7" w:rsidR="00A2699C" w:rsidRPr="008024A6" w:rsidRDefault="00A2699C" w:rsidP="00A2699C">
            <w:pPr>
              <w:rPr>
                <w:rFonts w:asciiTheme="minorHAnsi" w:hAnsiTheme="minorHAnsi" w:cstheme="minorBidi"/>
                <w:b w:val="0"/>
                <w:sz w:val="18"/>
                <w:szCs w:val="18"/>
              </w:rPr>
            </w:pPr>
            <w:r w:rsidRPr="5B1352A7">
              <w:rPr>
                <w:rFonts w:asciiTheme="minorHAnsi" w:hAnsiTheme="minorHAnsi" w:cstheme="minorBidi"/>
                <w:b w:val="0"/>
                <w:sz w:val="18"/>
                <w:szCs w:val="18"/>
              </w:rPr>
              <w:t xml:space="preserve">Antal cyklister vid mätpunkten </w:t>
            </w:r>
            <w:proofErr w:type="spellStart"/>
            <w:r w:rsidRPr="5B1352A7">
              <w:rPr>
                <w:rFonts w:asciiTheme="minorHAnsi" w:hAnsiTheme="minorHAnsi" w:cstheme="minorBidi"/>
                <w:b w:val="0"/>
                <w:sz w:val="18"/>
                <w:szCs w:val="18"/>
              </w:rPr>
              <w:t>Mälarbron</w:t>
            </w:r>
            <w:proofErr w:type="spellEnd"/>
          </w:p>
        </w:tc>
        <w:tc>
          <w:tcPr>
            <w:tcW w:w="1200" w:type="dxa"/>
            <w:shd w:val="clear" w:color="auto" w:fill="auto"/>
            <w:vAlign w:val="bottom"/>
          </w:tcPr>
          <w:p w14:paraId="3B8C77FF" w14:textId="4376618D" w:rsidR="00A2699C" w:rsidRPr="006327D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ajorHAnsi" w:hAnsiTheme="majorHAnsi" w:cstheme="majorHAnsi"/>
                <w:iCs/>
                <w:sz w:val="18"/>
                <w:szCs w:val="18"/>
              </w:rPr>
              <w:t>nytt</w:t>
            </w:r>
          </w:p>
        </w:tc>
        <w:tc>
          <w:tcPr>
            <w:tcW w:w="1215" w:type="dxa"/>
            <w:shd w:val="clear" w:color="auto" w:fill="auto"/>
            <w:vAlign w:val="bottom"/>
          </w:tcPr>
          <w:p w14:paraId="16E44902" w14:textId="0280E5A7" w:rsidR="00A2699C" w:rsidRPr="006327D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inorHAnsi" w:hAnsiTheme="minorHAnsi" w:cstheme="minorHAnsi"/>
                <w:iCs/>
                <w:sz w:val="18"/>
                <w:szCs w:val="18"/>
              </w:rPr>
              <w:t>öka*</w:t>
            </w:r>
          </w:p>
        </w:tc>
        <w:tc>
          <w:tcPr>
            <w:tcW w:w="1215" w:type="dxa"/>
            <w:shd w:val="clear" w:color="auto" w:fill="auto"/>
            <w:vAlign w:val="bottom"/>
          </w:tcPr>
          <w:p w14:paraId="4ED17D42" w14:textId="0B9C6825" w:rsidR="00A2699C" w:rsidRPr="006327D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inorHAnsi" w:hAnsiTheme="minorHAnsi" w:cstheme="minorHAnsi"/>
                <w:iCs/>
                <w:sz w:val="18"/>
                <w:szCs w:val="18"/>
              </w:rPr>
              <w:t>öka*</w:t>
            </w:r>
          </w:p>
        </w:tc>
        <w:tc>
          <w:tcPr>
            <w:tcW w:w="1215" w:type="dxa"/>
            <w:shd w:val="clear" w:color="auto" w:fill="auto"/>
            <w:vAlign w:val="bottom"/>
          </w:tcPr>
          <w:p w14:paraId="55BF3B45" w14:textId="57ED10C3" w:rsidR="00A2699C" w:rsidRPr="006327D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18"/>
                <w:szCs w:val="18"/>
              </w:rPr>
            </w:pPr>
            <w:r>
              <w:rPr>
                <w:rFonts w:asciiTheme="minorHAnsi" w:hAnsiTheme="minorHAnsi" w:cstheme="minorHAnsi"/>
                <w:iCs/>
                <w:sz w:val="18"/>
                <w:szCs w:val="18"/>
              </w:rPr>
              <w:t>öka*</w:t>
            </w:r>
          </w:p>
        </w:tc>
        <w:tc>
          <w:tcPr>
            <w:tcW w:w="896" w:type="dxa"/>
          </w:tcPr>
          <w:p w14:paraId="07662899"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p>
          <w:p w14:paraId="2451AE4B" w14:textId="36E4ED08" w:rsidR="00A2699C" w:rsidRPr="00B06DC8"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4"/>
              </w:rPr>
            </w:pPr>
            <w:r w:rsidRPr="00B06DC8">
              <w:rPr>
                <w:rFonts w:asciiTheme="minorHAnsi" w:hAnsiTheme="minorHAnsi" w:cstheme="minorHAnsi"/>
                <w:iCs/>
                <w:sz w:val="18"/>
                <w:szCs w:val="14"/>
              </w:rPr>
              <w:t>Egen</w:t>
            </w:r>
          </w:p>
        </w:tc>
      </w:tr>
    </w:tbl>
    <w:bookmarkEnd w:id="13"/>
    <w:p w14:paraId="3726B236" w14:textId="77777777" w:rsidR="00A2699C" w:rsidRDefault="00A2699C" w:rsidP="00A2699C">
      <w:pPr>
        <w:autoSpaceDE w:val="0"/>
        <w:autoSpaceDN w:val="0"/>
        <w:adjustRightInd w:val="0"/>
        <w:spacing w:line="240" w:lineRule="atLeast"/>
      </w:pPr>
      <w:r>
        <w:t>*Riktvärdens sätts i samband med delårsrapport 1</w:t>
      </w:r>
    </w:p>
    <w:p w14:paraId="464EFF8E" w14:textId="77777777" w:rsidR="006328D3" w:rsidRPr="00620053" w:rsidRDefault="006328D3" w:rsidP="006328D3">
      <w:pPr>
        <w:autoSpaceDE w:val="0"/>
        <w:autoSpaceDN w:val="0"/>
        <w:adjustRightInd w:val="0"/>
        <w:spacing w:line="240" w:lineRule="atLeast"/>
        <w:rPr>
          <w:strike/>
        </w:rPr>
      </w:pPr>
    </w:p>
    <w:p w14:paraId="68AF49A6" w14:textId="77777777" w:rsidR="008A30EC" w:rsidRPr="00411C03" w:rsidRDefault="008A30EC" w:rsidP="006328D3">
      <w:pPr>
        <w:autoSpaceDE w:val="0"/>
        <w:autoSpaceDN w:val="0"/>
        <w:adjustRightInd w:val="0"/>
        <w:spacing w:line="240" w:lineRule="atLeast"/>
      </w:pPr>
    </w:p>
    <w:p w14:paraId="5FAED6EE" w14:textId="77777777" w:rsidR="006328D3" w:rsidRPr="00411C03" w:rsidRDefault="006328D3" w:rsidP="006328D3">
      <w:pPr>
        <w:autoSpaceDE w:val="0"/>
        <w:autoSpaceDN w:val="0"/>
        <w:adjustRightInd w:val="0"/>
        <w:spacing w:line="240" w:lineRule="atLeast"/>
        <w:rPr>
          <w:b/>
          <w:szCs w:val="16"/>
        </w:rPr>
      </w:pPr>
      <w:r w:rsidRPr="00411C03">
        <w:rPr>
          <w:b/>
          <w:szCs w:val="16"/>
        </w:rPr>
        <w:t>Uppföljning av nämndmålet</w:t>
      </w:r>
    </w:p>
    <w:p w14:paraId="4DA371BA" w14:textId="0A7CEBBC" w:rsidR="00D53424" w:rsidRPr="00795ACE" w:rsidRDefault="00D53424" w:rsidP="00C75BBD">
      <w:pPr>
        <w:autoSpaceDE w:val="0"/>
        <w:autoSpaceDN w:val="0"/>
        <w:adjustRightInd w:val="0"/>
        <w:rPr>
          <w:bCs/>
          <w:szCs w:val="16"/>
        </w:rPr>
      </w:pPr>
      <w:r w:rsidRPr="00556CDA">
        <w:t xml:space="preserve">Nämndmålet följs upp i uppföljningsprocessen. För att nämndmålet ska bedömas uppfyllt ska </w:t>
      </w:r>
      <w:r w:rsidR="00C71E16" w:rsidRPr="00556CDA">
        <w:t>fyra</w:t>
      </w:r>
      <w:r w:rsidRPr="00556CDA">
        <w:t xml:space="preserve"> av </w:t>
      </w:r>
      <w:r w:rsidR="00C71E16" w:rsidRPr="00556CDA">
        <w:t xml:space="preserve">sex </w:t>
      </w:r>
      <w:r w:rsidRPr="00556CDA">
        <w:t>indikatore</w:t>
      </w:r>
      <w:r w:rsidR="00C71E16" w:rsidRPr="00556CDA">
        <w:t>r</w:t>
      </w:r>
      <w:r w:rsidRPr="00556CDA">
        <w:t xml:space="preserve"> visa grönt. Indikator</w:t>
      </w:r>
      <w:r w:rsidR="000C4B76" w:rsidRPr="00556CDA">
        <w:t>n</w:t>
      </w:r>
      <w:r w:rsidRPr="00556CDA">
        <w:t xml:space="preserve"> om antalet personbilar ingår inte i måluppföljningen då nämnden inte har någon direkt påverkan på utfallet.</w:t>
      </w:r>
      <w:r w:rsidRPr="00795ACE">
        <w:rPr>
          <w:bCs/>
          <w:szCs w:val="16"/>
        </w:rPr>
        <w:t xml:space="preserve">    </w:t>
      </w:r>
    </w:p>
    <w:p w14:paraId="788B57A6" w14:textId="77777777" w:rsidR="008A30EC" w:rsidRDefault="008A30EC" w:rsidP="006328D3">
      <w:pPr>
        <w:spacing w:after="0"/>
        <w:rPr>
          <w:b/>
          <w:sz w:val="24"/>
          <w:szCs w:val="24"/>
        </w:rPr>
      </w:pPr>
    </w:p>
    <w:p w14:paraId="0AC05ED9" w14:textId="7AC87DB4" w:rsidR="006328D3" w:rsidRDefault="008A30EC" w:rsidP="006328D3">
      <w:pPr>
        <w:spacing w:after="0"/>
        <w:rPr>
          <w:b/>
          <w:sz w:val="24"/>
          <w:szCs w:val="24"/>
        </w:rPr>
      </w:pPr>
      <w:r w:rsidRPr="00411C03">
        <w:rPr>
          <w:b/>
          <w:sz w:val="24"/>
          <w:szCs w:val="24"/>
        </w:rPr>
        <w:t>Nämndens mål</w:t>
      </w:r>
    </w:p>
    <w:p w14:paraId="0618A6ED" w14:textId="1B6407D2" w:rsidR="008A30EC" w:rsidRPr="00DE3688" w:rsidRDefault="0011045A" w:rsidP="006328D3">
      <w:pPr>
        <w:spacing w:after="0"/>
        <w:rPr>
          <w:rFonts w:ascii="Arial" w:eastAsiaTheme="majorEastAsia" w:hAnsi="Arial" w:cs="Arial"/>
          <w:b/>
          <w:bCs/>
          <w:sz w:val="22"/>
          <w:szCs w:val="22"/>
        </w:rPr>
      </w:pPr>
      <w:bookmarkStart w:id="14" w:name="_Hlk152313859"/>
      <w:r w:rsidRPr="00811C36">
        <w:rPr>
          <w:rFonts w:ascii="Arial" w:eastAsiaTheme="majorEastAsia" w:hAnsi="Arial" w:cs="Arial"/>
          <w:b/>
          <w:sz w:val="22"/>
          <w:szCs w:val="22"/>
        </w:rPr>
        <w:t>De reglerande ekosystemtjänsterna ökar</w:t>
      </w:r>
      <w:bookmarkEnd w:id="14"/>
    </w:p>
    <w:p w14:paraId="7D7385F8" w14:textId="77777777" w:rsidR="00113B64" w:rsidRDefault="00113B64" w:rsidP="006328D3">
      <w:pPr>
        <w:spacing w:after="0"/>
        <w:rPr>
          <w:rFonts w:ascii="Arial" w:eastAsiaTheme="majorEastAsia" w:hAnsi="Arial" w:cs="Arial"/>
          <w:b/>
          <w:bCs/>
        </w:rPr>
      </w:pPr>
    </w:p>
    <w:p w14:paraId="7D0BC8F2" w14:textId="77777777" w:rsidR="00113B64" w:rsidRPr="00811C36" w:rsidRDefault="00113B64" w:rsidP="00C75BBD">
      <w:pPr>
        <w:autoSpaceDE w:val="0"/>
        <w:autoSpaceDN w:val="0"/>
        <w:adjustRightInd w:val="0"/>
        <w:rPr>
          <w:rFonts w:ascii="Arial" w:hAnsi="Arial" w:cs="Arial"/>
        </w:rPr>
      </w:pPr>
      <w:r w:rsidRPr="00811C36">
        <w:rPr>
          <w:rFonts w:ascii="Arial" w:hAnsi="Arial" w:cs="Arial"/>
        </w:rPr>
        <w:t xml:space="preserve">De reglerande ekosystemtjänsterna handlar om ekosystemens förmåga till luftrening, pollinering, förbättring av lokalklimat och skydd mot extremväder. De bidrar till att trygga och förbättra vår livsmiljö och är många gånger minst lika effektiva och lönsamma som tekniska lösningar. De reglerande tjänsterna ser till att naturen fungerar på ett bra sätt, vilket vi är helt beroende av. </w:t>
      </w:r>
    </w:p>
    <w:p w14:paraId="4828F21C" w14:textId="77777777" w:rsidR="00113B64" w:rsidRPr="00811C36" w:rsidRDefault="00113B64" w:rsidP="00C75BBD">
      <w:pPr>
        <w:autoSpaceDE w:val="0"/>
        <w:autoSpaceDN w:val="0"/>
        <w:adjustRightInd w:val="0"/>
        <w:rPr>
          <w:rFonts w:ascii="Arial" w:hAnsi="Arial" w:cs="Arial"/>
        </w:rPr>
      </w:pPr>
      <w:r w:rsidRPr="00811C36">
        <w:rPr>
          <w:rFonts w:ascii="Arial" w:hAnsi="Arial" w:cs="Arial"/>
        </w:rPr>
        <w:t>Mindre koldioxid: En viktig förmåga hos växter är att de tar upp koldioxid, om det finns för mycket koldioxid i luften, ökar växthuseffekten. Med användning av biokol i planteringar skapas kolsänkor som binder koldioxid. Genom att utöka användandet av biokol kan mer koldioxid bindas. Andra fördelar med biokol är att det kan ta upp och binda större vattenmängder, det binder även näringsämnen så att gödsling kan minskas och bättre förutsättningar för växterna ges. Nämnden kommer följa Telge Återvinnings arbete för att utöka biokolsproduktionen under 2025.</w:t>
      </w:r>
    </w:p>
    <w:p w14:paraId="6D0ED1B2" w14:textId="12BD5413" w:rsidR="00A671BC" w:rsidRPr="00811C36" w:rsidRDefault="00113B64" w:rsidP="00C75BBD">
      <w:pPr>
        <w:autoSpaceDE w:val="0"/>
        <w:autoSpaceDN w:val="0"/>
        <w:adjustRightInd w:val="0"/>
        <w:rPr>
          <w:rFonts w:ascii="Arial" w:hAnsi="Arial" w:cs="Arial"/>
        </w:rPr>
      </w:pPr>
      <w:r w:rsidRPr="00811C36">
        <w:rPr>
          <w:rFonts w:ascii="Arial" w:hAnsi="Arial" w:cs="Arial"/>
        </w:rPr>
        <w:lastRenderedPageBreak/>
        <w:t>Pollinering:</w:t>
      </w:r>
      <w:r w:rsidRPr="4ED2EC71">
        <w:rPr>
          <w:rFonts w:ascii="Arial" w:hAnsi="Arial" w:cs="Arial"/>
        </w:rPr>
        <w:t> </w:t>
      </w:r>
      <w:r w:rsidRPr="00811C36">
        <w:rPr>
          <w:rFonts w:ascii="Arial" w:hAnsi="Arial" w:cs="Arial"/>
        </w:rPr>
        <w:t xml:space="preserve"> De flesta växter måste få hjälp av bin, humlor och andra insekter för att kunna bli fler. Genom slåtterängar, </w:t>
      </w:r>
      <w:proofErr w:type="spellStart"/>
      <w:r w:rsidRPr="00811C36">
        <w:rPr>
          <w:rFonts w:ascii="Arial" w:hAnsi="Arial" w:cs="Arial"/>
        </w:rPr>
        <w:t>biodepåer</w:t>
      </w:r>
      <w:proofErr w:type="spellEnd"/>
      <w:r w:rsidRPr="00811C36">
        <w:rPr>
          <w:rFonts w:ascii="Arial" w:hAnsi="Arial" w:cs="Arial"/>
        </w:rPr>
        <w:t xml:space="preserve"> med mera ökar möjligheter för fler </w:t>
      </w:r>
      <w:proofErr w:type="spellStart"/>
      <w:r w:rsidRPr="00811C36">
        <w:rPr>
          <w:rFonts w:ascii="Arial" w:hAnsi="Arial" w:cs="Arial"/>
        </w:rPr>
        <w:t>pollinatörer</w:t>
      </w:r>
      <w:proofErr w:type="spellEnd"/>
      <w:r w:rsidRPr="00811C36">
        <w:rPr>
          <w:rFonts w:ascii="Arial" w:hAnsi="Arial" w:cs="Arial"/>
        </w:rPr>
        <w:t xml:space="preserve">. Nämnden gör riktade satsningar inom ekosystemtjänster där medel finns dedikerade för att stärka den biologiska mångfalden inom nämndens ansvar. Fler träd och växter som främjar </w:t>
      </w:r>
      <w:proofErr w:type="spellStart"/>
      <w:r w:rsidRPr="00811C36">
        <w:rPr>
          <w:rFonts w:ascii="Arial" w:hAnsi="Arial" w:cs="Arial"/>
        </w:rPr>
        <w:t>pollinatörer</w:t>
      </w:r>
      <w:proofErr w:type="spellEnd"/>
      <w:r w:rsidRPr="00811C36">
        <w:rPr>
          <w:rFonts w:ascii="Arial" w:hAnsi="Arial" w:cs="Arial"/>
        </w:rPr>
        <w:t xml:space="preserve"> kommer planteras. </w:t>
      </w:r>
      <w:r w:rsidR="00504CB8" w:rsidRPr="006B3736">
        <w:rPr>
          <w:rFonts w:ascii="Arial" w:hAnsi="Arial" w:cs="Arial"/>
        </w:rPr>
        <w:t xml:space="preserve">Handlingsplanen för odlingsstrategin </w:t>
      </w:r>
      <w:r w:rsidR="005F7618" w:rsidRPr="006B3736">
        <w:rPr>
          <w:rFonts w:ascii="Arial" w:hAnsi="Arial" w:cs="Arial"/>
        </w:rPr>
        <w:t>uppdate</w:t>
      </w:r>
      <w:r w:rsidR="005645C8" w:rsidRPr="006B3736">
        <w:rPr>
          <w:rFonts w:ascii="Arial" w:hAnsi="Arial" w:cs="Arial"/>
        </w:rPr>
        <w:t>rades under 2024</w:t>
      </w:r>
      <w:r w:rsidR="005F7618" w:rsidRPr="006B3736">
        <w:rPr>
          <w:rFonts w:ascii="Arial" w:hAnsi="Arial" w:cs="Arial"/>
        </w:rPr>
        <w:t xml:space="preserve"> och </w:t>
      </w:r>
      <w:r w:rsidR="00983B9C" w:rsidRPr="006B3736">
        <w:rPr>
          <w:rFonts w:ascii="Arial" w:hAnsi="Arial" w:cs="Arial"/>
        </w:rPr>
        <w:t xml:space="preserve">förväntas </w:t>
      </w:r>
      <w:r w:rsidR="00D90878" w:rsidRPr="006B3736">
        <w:rPr>
          <w:rFonts w:ascii="Arial" w:hAnsi="Arial" w:cs="Arial"/>
        </w:rPr>
        <w:t>antas</w:t>
      </w:r>
      <w:r w:rsidR="00983B9C" w:rsidRPr="006B3736">
        <w:rPr>
          <w:rFonts w:ascii="Arial" w:hAnsi="Arial" w:cs="Arial"/>
        </w:rPr>
        <w:t xml:space="preserve"> under</w:t>
      </w:r>
      <w:r w:rsidR="005F7618" w:rsidRPr="006B3736">
        <w:rPr>
          <w:rFonts w:ascii="Arial" w:hAnsi="Arial" w:cs="Arial"/>
        </w:rPr>
        <w:t xml:space="preserve"> </w:t>
      </w:r>
      <w:r w:rsidR="00AA4BDD" w:rsidRPr="006B3736">
        <w:rPr>
          <w:rFonts w:ascii="Arial" w:hAnsi="Arial" w:cs="Arial"/>
        </w:rPr>
        <w:t xml:space="preserve">kvartal ett 2025. </w:t>
      </w:r>
      <w:r w:rsidR="009A0FD8" w:rsidRPr="006B3736">
        <w:rPr>
          <w:rFonts w:ascii="Arial" w:hAnsi="Arial" w:cs="Arial"/>
        </w:rPr>
        <w:t xml:space="preserve">Pollineringsplanen </w:t>
      </w:r>
      <w:r w:rsidR="000257B4" w:rsidRPr="006B3736">
        <w:rPr>
          <w:rFonts w:ascii="Arial" w:hAnsi="Arial" w:cs="Arial"/>
        </w:rPr>
        <w:t xml:space="preserve">kommer </w:t>
      </w:r>
      <w:r w:rsidR="00833BA5" w:rsidRPr="006B3736">
        <w:rPr>
          <w:rFonts w:ascii="Arial" w:hAnsi="Arial" w:cs="Arial"/>
        </w:rPr>
        <w:t xml:space="preserve">uppdateras under </w:t>
      </w:r>
      <w:r w:rsidR="00D370F0" w:rsidRPr="006B3736">
        <w:rPr>
          <w:rFonts w:ascii="Arial" w:hAnsi="Arial" w:cs="Arial"/>
        </w:rPr>
        <w:t xml:space="preserve">2025 och </w:t>
      </w:r>
      <w:r w:rsidR="007C265C" w:rsidRPr="006B3736">
        <w:rPr>
          <w:rFonts w:ascii="Arial" w:hAnsi="Arial" w:cs="Arial"/>
        </w:rPr>
        <w:t xml:space="preserve">planeras vara klar </w:t>
      </w:r>
      <w:r w:rsidR="00B70D0C" w:rsidRPr="006B3736">
        <w:rPr>
          <w:rFonts w:ascii="Arial" w:hAnsi="Arial" w:cs="Arial"/>
        </w:rPr>
        <w:t>till</w:t>
      </w:r>
      <w:r w:rsidR="007C265C" w:rsidRPr="006B3736">
        <w:rPr>
          <w:rFonts w:ascii="Arial" w:hAnsi="Arial" w:cs="Arial"/>
        </w:rPr>
        <w:t xml:space="preserve"> årets slut.</w:t>
      </w:r>
      <w:r w:rsidR="007C265C">
        <w:rPr>
          <w:rFonts w:ascii="Arial" w:hAnsi="Arial" w:cs="Arial"/>
        </w:rPr>
        <w:t xml:space="preserve"> </w:t>
      </w:r>
      <w:r w:rsidR="007C265C" w:rsidRPr="006B3736">
        <w:rPr>
          <w:rFonts w:ascii="Arial" w:hAnsi="Arial" w:cs="Arial"/>
        </w:rPr>
        <w:t>För året har nämnden 4,5 mnkr i investeringsmedel kopplat till bland annat ekosystemtjänster.</w:t>
      </w:r>
    </w:p>
    <w:p w14:paraId="6AAE0D8D" w14:textId="7038D786" w:rsidR="00113B64" w:rsidRPr="00811C36" w:rsidRDefault="00113B64" w:rsidP="00C75BBD">
      <w:pPr>
        <w:autoSpaceDE w:val="0"/>
        <w:autoSpaceDN w:val="0"/>
        <w:adjustRightInd w:val="0"/>
        <w:rPr>
          <w:rFonts w:ascii="Arial" w:hAnsi="Arial" w:cs="Arial"/>
        </w:rPr>
      </w:pPr>
      <w:r w:rsidRPr="00811C36">
        <w:rPr>
          <w:rFonts w:ascii="Arial" w:hAnsi="Arial" w:cs="Arial"/>
        </w:rPr>
        <w:t xml:space="preserve">Södertälje kommun har under flera år haft problem med luftkvaliteten främst kopplad till höga partikelhalter som orsakas av trafiken. Dessa partikelhalter påverkar förutom människors hälsa även djur, växter och kulturvärden negativt. Framför allt är det ett problem i centrala Södertälje. Därför fortsätter planeringen för minskad trafik, och då särskilt tung trafik och biltrafik i rusningstider med störst fokus på centrala Södertälje samt införandet av det dubbdäcksförbud </w:t>
      </w:r>
      <w:r w:rsidR="003B3DD0">
        <w:rPr>
          <w:rFonts w:ascii="Arial" w:hAnsi="Arial" w:cs="Arial"/>
        </w:rPr>
        <w:t xml:space="preserve">över </w:t>
      </w:r>
      <w:proofErr w:type="spellStart"/>
      <w:r w:rsidR="003B3DD0">
        <w:rPr>
          <w:rFonts w:ascii="Arial" w:hAnsi="Arial" w:cs="Arial"/>
        </w:rPr>
        <w:t>Mälarbron</w:t>
      </w:r>
      <w:proofErr w:type="spellEnd"/>
      <w:r w:rsidR="003B3DD0">
        <w:rPr>
          <w:rFonts w:ascii="Arial" w:hAnsi="Arial" w:cs="Arial"/>
        </w:rPr>
        <w:t xml:space="preserve"> </w:t>
      </w:r>
      <w:r w:rsidRPr="00811C36">
        <w:rPr>
          <w:rFonts w:ascii="Arial" w:hAnsi="Arial" w:cs="Arial"/>
        </w:rPr>
        <w:t xml:space="preserve">som kommer </w:t>
      </w:r>
      <w:r w:rsidR="00144D9D">
        <w:rPr>
          <w:rFonts w:ascii="Arial" w:hAnsi="Arial" w:cs="Arial"/>
        </w:rPr>
        <w:t>träda i kraft</w:t>
      </w:r>
      <w:r w:rsidRPr="00811C36">
        <w:rPr>
          <w:rFonts w:ascii="Arial" w:hAnsi="Arial" w:cs="Arial"/>
        </w:rPr>
        <w:t xml:space="preserve"> i oktober </w:t>
      </w:r>
      <w:r w:rsidR="004977E4">
        <w:rPr>
          <w:rFonts w:ascii="Arial" w:hAnsi="Arial" w:cs="Arial"/>
        </w:rPr>
        <w:t>2025</w:t>
      </w:r>
      <w:r w:rsidRPr="00811C36">
        <w:rPr>
          <w:rFonts w:ascii="Arial" w:hAnsi="Arial" w:cs="Arial"/>
        </w:rPr>
        <w:t xml:space="preserve">. </w:t>
      </w:r>
    </w:p>
    <w:p w14:paraId="324AC24D" w14:textId="72AFB17D" w:rsidR="00113B64" w:rsidRDefault="00113B64" w:rsidP="00C75BBD">
      <w:pPr>
        <w:autoSpaceDE w:val="0"/>
        <w:autoSpaceDN w:val="0"/>
        <w:adjustRightInd w:val="0"/>
        <w:rPr>
          <w:rFonts w:asciiTheme="majorHAnsi" w:hAnsiTheme="majorHAnsi" w:cstheme="majorHAnsi"/>
        </w:rPr>
      </w:pPr>
      <w:r w:rsidRPr="00811C36">
        <w:rPr>
          <w:rFonts w:asciiTheme="majorHAnsi" w:hAnsiTheme="majorHAnsi" w:cstheme="majorHAnsi"/>
        </w:rPr>
        <w:t xml:space="preserve">Kommunens klimatanpassningsarbete har kartlagts genom enkätundersökningar som IVL Svenska Miljöinstitutet och Svensk Försäkring gjort. Resultatet har legat till grund för en jämförelse och rankning av kommunernas arbete där det som mest går att få 33 poäng. Frågorna i undersökningen bygger på EU-kommissionens verktyg för klimatanpassning, the Adaptation Support </w:t>
      </w:r>
      <w:proofErr w:type="spellStart"/>
      <w:r w:rsidRPr="00811C36">
        <w:rPr>
          <w:rFonts w:asciiTheme="majorHAnsi" w:hAnsiTheme="majorHAnsi" w:cstheme="majorHAnsi"/>
        </w:rPr>
        <w:t>Tool</w:t>
      </w:r>
      <w:proofErr w:type="spellEnd"/>
      <w:r w:rsidRPr="00811C36">
        <w:rPr>
          <w:rFonts w:asciiTheme="majorHAnsi" w:hAnsiTheme="majorHAnsi" w:cstheme="majorHAnsi"/>
        </w:rPr>
        <w:t>.</w:t>
      </w:r>
      <w:r w:rsidRPr="00DD230F">
        <w:rPr>
          <w:rFonts w:asciiTheme="majorHAnsi" w:hAnsiTheme="majorHAnsi" w:cstheme="majorHAnsi"/>
        </w:rPr>
        <w:t xml:space="preserve"> </w:t>
      </w:r>
    </w:p>
    <w:p w14:paraId="5A58BF62" w14:textId="075C50F4" w:rsidR="006B3288" w:rsidRPr="00975B35" w:rsidRDefault="006B3288" w:rsidP="00975B35">
      <w:pPr>
        <w:autoSpaceDE w:val="0"/>
        <w:autoSpaceDN w:val="0"/>
        <w:spacing w:before="120"/>
        <w:rPr>
          <w:rFonts w:ascii="Arial" w:hAnsi="Arial" w:cs="Arial"/>
        </w:rPr>
      </w:pPr>
      <w:r w:rsidRPr="00975B35">
        <w:rPr>
          <w:rFonts w:ascii="Arial" w:hAnsi="Arial"/>
        </w:rPr>
        <w:t xml:space="preserve">Färdiga utkast av en reviderad VA- och dagvattenpolicy, reviderad VA-plan samt en ny dagvattenplan med riktlinjer arbetades fram under 2023. Policy och planer kommer att färdigställas när vattentjänstplanen är klar vilket beräknas till kvartal </w:t>
      </w:r>
      <w:r w:rsidR="00695651" w:rsidRPr="00975B35">
        <w:rPr>
          <w:rFonts w:ascii="Arial" w:hAnsi="Arial"/>
        </w:rPr>
        <w:t>ett</w:t>
      </w:r>
      <w:r w:rsidRPr="00975B35">
        <w:rPr>
          <w:rFonts w:ascii="Arial" w:hAnsi="Arial" w:cs="Arial"/>
        </w:rPr>
        <w:t xml:space="preserve"> 2025. För att säkerställa och tydliggöra ansvarsgränser för skötsel och underhåll av olika dagvattenanläggningar, exempelvis dagvattendammar och diken, kommer dagvattenplanen först behöva bli klar vilket planeras till kvartal </w:t>
      </w:r>
      <w:r w:rsidR="00BD637F" w:rsidRPr="00975B35">
        <w:rPr>
          <w:rFonts w:ascii="Arial" w:hAnsi="Arial" w:cs="Arial"/>
        </w:rPr>
        <w:t>ett</w:t>
      </w:r>
      <w:r w:rsidRPr="00975B35">
        <w:rPr>
          <w:rFonts w:ascii="Arial" w:hAnsi="Arial" w:cs="Arial"/>
        </w:rPr>
        <w:t xml:space="preserve"> 2026. </w:t>
      </w:r>
      <w:r w:rsidRPr="00975B35">
        <w:rPr>
          <w:rFonts w:ascii="Arial" w:hAnsi="Arial"/>
        </w:rPr>
        <w:t xml:space="preserve"> För att arbeta på ett strukturerat sätt med att minska översvämningsriskerna vid skyfall, såväl i den byggda miljön som i ny planering, behöver arbetet organiseras och utökas med personella resurser med rätt kompetens. I åtgärdsarbetet behöver risker och lösningar hanteras genom att se på ett helt avrinningsområde. I översiktsplanen 2050 kommer det klargöras hur dagvatten samt översvämningsrisker ska hanteras i den byggda miljön både i dagens klimat och i ett framtida. Översiktsplanen innehåller föreslagna åtgärder för att kontrollera och leda vattnet dit det gör så liten skada som möjligt. Helst till havet, kanalen eller sjöar och vattendrag. Ett arbete har även gjorts under 2023 för att ta fram en metod för att prioritera mellan olika avrinningsområden, det vill säga vart åtgärder skulle kunna börja genomföras. Samhällsviktig verksamhet har högsta prioritet att skydda.</w:t>
      </w:r>
      <w:r w:rsidRPr="00B455D4">
        <w:rPr>
          <w:rFonts w:ascii="Arial" w:hAnsi="Arial" w:cs="Arial"/>
        </w:rPr>
        <w:t>   </w:t>
      </w:r>
    </w:p>
    <w:p w14:paraId="6BCEF14B" w14:textId="77777777" w:rsidR="00113B64" w:rsidRDefault="00113B64" w:rsidP="006328D3">
      <w:pPr>
        <w:spacing w:after="0"/>
        <w:rPr>
          <w:rFonts w:ascii="Arial" w:eastAsiaTheme="majorEastAsia" w:hAnsi="Arial" w:cs="Arial"/>
          <w:b/>
          <w:bCs/>
        </w:rPr>
      </w:pPr>
    </w:p>
    <w:p w14:paraId="223B5B9A" w14:textId="77777777" w:rsidR="0011045A" w:rsidRDefault="0011045A" w:rsidP="006328D3">
      <w:pPr>
        <w:spacing w:after="0"/>
        <w:rPr>
          <w:rFonts w:ascii="Arial" w:eastAsiaTheme="majorEastAsia" w:hAnsi="Arial" w:cs="Arial"/>
          <w:b/>
          <w:bCs/>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shd w:val="clear" w:color="auto" w:fill="0D6FB5"/>
        <w:tblLook w:val="04A0" w:firstRow="1" w:lastRow="0" w:firstColumn="1" w:lastColumn="0" w:noHBand="0" w:noVBand="1"/>
      </w:tblPr>
      <w:tblGrid>
        <w:gridCol w:w="2895"/>
        <w:gridCol w:w="1183"/>
        <w:gridCol w:w="1200"/>
        <w:gridCol w:w="1200"/>
        <w:gridCol w:w="1200"/>
        <w:gridCol w:w="866"/>
      </w:tblGrid>
      <w:tr w:rsidR="00B8408C" w:rsidRPr="00411C03" w14:paraId="39A8FFE7" w14:textId="77777777" w:rsidTr="14B89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0D6FB5"/>
            <w:vAlign w:val="bottom"/>
          </w:tcPr>
          <w:p w14:paraId="4383E7AD" w14:textId="77777777" w:rsidR="0011045A" w:rsidRPr="00411C03" w:rsidRDefault="0011045A">
            <w:pPr>
              <w:rPr>
                <w:rFonts w:asciiTheme="minorHAnsi" w:hAnsiTheme="minorHAnsi"/>
                <w:szCs w:val="18"/>
              </w:rPr>
            </w:pPr>
            <w:r w:rsidRPr="00411C03">
              <w:rPr>
                <w:rFonts w:asciiTheme="minorHAnsi" w:hAnsiTheme="minorHAnsi"/>
                <w:szCs w:val="18"/>
              </w:rPr>
              <w:t>Nämndmålets indikatorer</w:t>
            </w:r>
          </w:p>
        </w:tc>
        <w:tc>
          <w:tcPr>
            <w:tcW w:w="1183" w:type="dxa"/>
            <w:shd w:val="clear" w:color="auto" w:fill="0D6FB5"/>
            <w:vAlign w:val="bottom"/>
          </w:tcPr>
          <w:p w14:paraId="365BA10E"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Ingående värde</w:t>
            </w:r>
          </w:p>
        </w:tc>
        <w:tc>
          <w:tcPr>
            <w:tcW w:w="1200" w:type="dxa"/>
            <w:shd w:val="clear" w:color="auto" w:fill="0D6FB5"/>
            <w:vAlign w:val="bottom"/>
          </w:tcPr>
          <w:p w14:paraId="743E5B51"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17422C56"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2025</w:t>
            </w:r>
          </w:p>
        </w:tc>
        <w:tc>
          <w:tcPr>
            <w:tcW w:w="1200" w:type="dxa"/>
            <w:shd w:val="clear" w:color="auto" w:fill="0D6FB5"/>
            <w:vAlign w:val="bottom"/>
          </w:tcPr>
          <w:p w14:paraId="60ABA719"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34364B57"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2026</w:t>
            </w:r>
          </w:p>
        </w:tc>
        <w:tc>
          <w:tcPr>
            <w:tcW w:w="1200" w:type="dxa"/>
            <w:shd w:val="clear" w:color="auto" w:fill="0D6FB5"/>
            <w:vAlign w:val="bottom"/>
          </w:tcPr>
          <w:p w14:paraId="21F5199B"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Riktvärde</w:t>
            </w:r>
          </w:p>
          <w:p w14:paraId="52E41058"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Cs w:val="18"/>
              </w:rPr>
            </w:pPr>
            <w:r w:rsidRPr="00411C03">
              <w:rPr>
                <w:rFonts w:asciiTheme="minorHAnsi" w:hAnsiTheme="minorHAnsi"/>
                <w:szCs w:val="18"/>
              </w:rPr>
              <w:t xml:space="preserve"> 2027</w:t>
            </w:r>
          </w:p>
        </w:tc>
        <w:tc>
          <w:tcPr>
            <w:tcW w:w="866" w:type="dxa"/>
            <w:shd w:val="clear" w:color="auto" w:fill="0D6FB5"/>
          </w:tcPr>
          <w:p w14:paraId="1253F349" w14:textId="77777777" w:rsidR="0011045A" w:rsidRPr="00411C03" w:rsidRDefault="0011045A">
            <w:pPr>
              <w:jc w:val="right"/>
              <w:cnfStyle w:val="100000000000" w:firstRow="1" w:lastRow="0" w:firstColumn="0" w:lastColumn="0" w:oddVBand="0" w:evenVBand="0" w:oddHBand="0" w:evenHBand="0" w:firstRowFirstColumn="0" w:firstRowLastColumn="0" w:lastRowFirstColumn="0" w:lastRowLastColumn="0"/>
              <w:rPr>
                <w:sz w:val="18"/>
                <w:szCs w:val="18"/>
              </w:rPr>
            </w:pPr>
            <w:r w:rsidRPr="00411C03">
              <w:rPr>
                <w:sz w:val="18"/>
                <w:szCs w:val="18"/>
              </w:rPr>
              <w:t>Källa</w:t>
            </w:r>
          </w:p>
        </w:tc>
      </w:tr>
      <w:tr w:rsidR="00F85687" w:rsidRPr="00411C03" w14:paraId="59E59ADE" w14:textId="77777777" w:rsidTr="14B89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236E063B" w14:textId="56032B0B" w:rsidR="00C70935" w:rsidRPr="008024A6" w:rsidRDefault="00C70935" w:rsidP="00C70935">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Antal dygn med PM10-halter över 50 mikrogram per kubikmeter - Turingegatan</w:t>
            </w:r>
          </w:p>
        </w:tc>
        <w:tc>
          <w:tcPr>
            <w:tcW w:w="1183" w:type="dxa"/>
            <w:shd w:val="clear" w:color="auto" w:fill="auto"/>
            <w:vAlign w:val="bottom"/>
          </w:tcPr>
          <w:p w14:paraId="4EF1B995" w14:textId="3CB74FE4" w:rsidR="00C70935" w:rsidRPr="006F7FE4" w:rsidRDefault="001338FA"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9</w:t>
            </w:r>
            <w:r w:rsidR="00AE52C6" w:rsidRPr="006F7FE4">
              <w:rPr>
                <w:rFonts w:asciiTheme="minorHAnsi" w:hAnsiTheme="minorHAnsi" w:cstheme="minorHAnsi"/>
                <w:iCs/>
                <w:sz w:val="18"/>
                <w:szCs w:val="18"/>
              </w:rPr>
              <w:t xml:space="preserve"> </w:t>
            </w:r>
            <w:r w:rsidR="00AE52C6" w:rsidRPr="006F7FE4">
              <w:rPr>
                <w:rFonts w:asciiTheme="minorHAnsi" w:hAnsiTheme="minorHAnsi" w:cstheme="minorHAnsi"/>
                <w:iCs/>
                <w:sz w:val="18"/>
                <w:szCs w:val="18"/>
                <w:vertAlign w:val="superscript"/>
              </w:rPr>
              <w:t>(okt 2024)</w:t>
            </w:r>
          </w:p>
        </w:tc>
        <w:tc>
          <w:tcPr>
            <w:tcW w:w="1200" w:type="dxa"/>
            <w:shd w:val="clear" w:color="auto" w:fill="auto"/>
            <w:vAlign w:val="bottom"/>
          </w:tcPr>
          <w:p w14:paraId="2A697327" w14:textId="4372808C" w:rsidR="00C70935" w:rsidRPr="006F7FE4" w:rsidRDefault="005B5B78"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1200" w:type="dxa"/>
            <w:shd w:val="clear" w:color="auto" w:fill="auto"/>
            <w:vAlign w:val="bottom"/>
          </w:tcPr>
          <w:p w14:paraId="2A7379D5" w14:textId="16C5C255" w:rsidR="00C70935" w:rsidRPr="006F7FE4" w:rsidRDefault="005B5B78"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1200" w:type="dxa"/>
            <w:shd w:val="clear" w:color="auto" w:fill="auto"/>
            <w:vAlign w:val="bottom"/>
          </w:tcPr>
          <w:p w14:paraId="2B15B1FA" w14:textId="3BBD0421" w:rsidR="00C70935" w:rsidRPr="006F7FE4" w:rsidRDefault="005B5B78"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866" w:type="dxa"/>
          </w:tcPr>
          <w:p w14:paraId="285F07B3" w14:textId="77777777" w:rsidR="00ED4963" w:rsidRDefault="00ED4963"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DE1A899" w14:textId="77777777" w:rsidR="00ED4963" w:rsidRDefault="00ED4963"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A59963D" w14:textId="60B72A61" w:rsidR="00C70935" w:rsidRPr="005D2EB5" w:rsidRDefault="007C75EB"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SLB</w:t>
            </w:r>
          </w:p>
        </w:tc>
      </w:tr>
      <w:tr w:rsidR="00F85687" w:rsidRPr="00411C03" w14:paraId="53566607" w14:textId="77777777" w:rsidTr="14B89098">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58732877" w14:textId="0D106C31" w:rsidR="00C70935" w:rsidRPr="008024A6" w:rsidRDefault="00C70935" w:rsidP="00C70935">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Antal dygn med PM10-halter över 50 mikrogram per kubikmeter - Birkakorset</w:t>
            </w:r>
          </w:p>
        </w:tc>
        <w:tc>
          <w:tcPr>
            <w:tcW w:w="1183" w:type="dxa"/>
            <w:shd w:val="clear" w:color="auto" w:fill="auto"/>
            <w:vAlign w:val="bottom"/>
          </w:tcPr>
          <w:p w14:paraId="54E433B2" w14:textId="7AA99D6B" w:rsidR="00C70935" w:rsidRPr="006F7FE4" w:rsidRDefault="001338FA"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5</w:t>
            </w:r>
            <w:r w:rsidR="00AE52C6" w:rsidRPr="006F7FE4">
              <w:rPr>
                <w:rFonts w:asciiTheme="minorHAnsi" w:hAnsiTheme="minorHAnsi" w:cstheme="minorHAnsi"/>
                <w:iCs/>
                <w:sz w:val="18"/>
                <w:szCs w:val="18"/>
              </w:rPr>
              <w:t xml:space="preserve"> </w:t>
            </w:r>
            <w:r w:rsidR="00AE52C6" w:rsidRPr="006F7FE4">
              <w:rPr>
                <w:rFonts w:asciiTheme="minorHAnsi" w:hAnsiTheme="minorHAnsi" w:cstheme="minorHAnsi"/>
                <w:iCs/>
                <w:sz w:val="18"/>
                <w:szCs w:val="18"/>
                <w:vertAlign w:val="superscript"/>
              </w:rPr>
              <w:t>(okt 2024)</w:t>
            </w:r>
          </w:p>
        </w:tc>
        <w:tc>
          <w:tcPr>
            <w:tcW w:w="1200" w:type="dxa"/>
            <w:shd w:val="clear" w:color="auto" w:fill="auto"/>
            <w:vAlign w:val="bottom"/>
          </w:tcPr>
          <w:p w14:paraId="51A02508" w14:textId="5D544A3E" w:rsidR="00C70935" w:rsidRPr="006F7FE4" w:rsidRDefault="005B5B78"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1200" w:type="dxa"/>
            <w:shd w:val="clear" w:color="auto" w:fill="auto"/>
            <w:vAlign w:val="bottom"/>
          </w:tcPr>
          <w:p w14:paraId="07B976EE" w14:textId="05B107B7" w:rsidR="00C70935" w:rsidRPr="006F7FE4" w:rsidRDefault="005B5B78"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1200" w:type="dxa"/>
            <w:shd w:val="clear" w:color="auto" w:fill="auto"/>
            <w:vAlign w:val="bottom"/>
          </w:tcPr>
          <w:p w14:paraId="711445D3" w14:textId="7381AD20" w:rsidR="00C70935" w:rsidRPr="006F7FE4" w:rsidRDefault="005B5B78"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sidRPr="006F7FE4">
              <w:rPr>
                <w:rFonts w:asciiTheme="minorHAnsi" w:hAnsiTheme="minorHAnsi" w:cstheme="minorHAnsi"/>
                <w:iCs/>
                <w:sz w:val="18"/>
                <w:szCs w:val="18"/>
              </w:rPr>
              <w:t>&lt;30</w:t>
            </w:r>
          </w:p>
        </w:tc>
        <w:tc>
          <w:tcPr>
            <w:tcW w:w="866" w:type="dxa"/>
          </w:tcPr>
          <w:p w14:paraId="7FB85E82" w14:textId="77777777" w:rsidR="00ED4963" w:rsidRDefault="00ED4963"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51451442" w14:textId="77777777" w:rsidR="00ED4963" w:rsidRDefault="00ED4963"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1C7A6CA" w14:textId="5F0EAE64" w:rsidR="00C70935" w:rsidRPr="005D2EB5" w:rsidRDefault="007C75EB"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SLB</w:t>
            </w:r>
          </w:p>
        </w:tc>
      </w:tr>
      <w:tr w:rsidR="00F85687" w:rsidRPr="00411C03" w14:paraId="1DD7EB01" w14:textId="77777777" w:rsidTr="14B89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03D4B0E3" w14:textId="03A3B9FB" w:rsidR="00C70935" w:rsidRPr="008024A6" w:rsidRDefault="00C70935" w:rsidP="00C70935">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lastRenderedPageBreak/>
              <w:t>Andel kommunal jordbruksmark som används för ekologisk odling (%)</w:t>
            </w:r>
          </w:p>
        </w:tc>
        <w:tc>
          <w:tcPr>
            <w:tcW w:w="1183" w:type="dxa"/>
            <w:shd w:val="clear" w:color="auto" w:fill="auto"/>
            <w:vAlign w:val="bottom"/>
          </w:tcPr>
          <w:p w14:paraId="1192AB3E" w14:textId="54086897" w:rsidR="00C70935" w:rsidRPr="00C007B8" w:rsidRDefault="00A3600C"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A3600C">
              <w:rPr>
                <w:rFonts w:asciiTheme="minorHAnsi" w:hAnsiTheme="minorHAnsi" w:cstheme="minorHAnsi"/>
                <w:iCs/>
                <w:sz w:val="18"/>
                <w:szCs w:val="18"/>
              </w:rPr>
              <w:t>10</w:t>
            </w:r>
            <w:r>
              <w:rPr>
                <w:rFonts w:asciiTheme="minorHAnsi" w:hAnsiTheme="minorHAnsi" w:cstheme="minorHAnsi"/>
                <w:iCs/>
                <w:sz w:val="18"/>
                <w:szCs w:val="18"/>
              </w:rPr>
              <w:t xml:space="preserve"> </w:t>
            </w:r>
            <w:r w:rsidRPr="00A3600C">
              <w:rPr>
                <w:rFonts w:asciiTheme="minorHAnsi" w:hAnsiTheme="minorHAnsi" w:cstheme="minorHAnsi"/>
                <w:iCs/>
                <w:sz w:val="18"/>
                <w:szCs w:val="18"/>
                <w:vertAlign w:val="superscript"/>
              </w:rPr>
              <w:t>(nov 2024)</w:t>
            </w:r>
          </w:p>
        </w:tc>
        <w:tc>
          <w:tcPr>
            <w:tcW w:w="1200" w:type="dxa"/>
            <w:shd w:val="clear" w:color="auto" w:fill="auto"/>
            <w:vAlign w:val="bottom"/>
          </w:tcPr>
          <w:p w14:paraId="42C01488" w14:textId="1A9B9804" w:rsidR="00C70935" w:rsidRPr="00C007B8" w:rsidRDefault="00A3600C"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A3600C">
              <w:rPr>
                <w:rFonts w:asciiTheme="minorHAnsi" w:hAnsiTheme="minorHAnsi" w:cstheme="minorHAnsi"/>
                <w:iCs/>
                <w:sz w:val="18"/>
                <w:szCs w:val="18"/>
              </w:rPr>
              <w:t>20</w:t>
            </w:r>
          </w:p>
        </w:tc>
        <w:tc>
          <w:tcPr>
            <w:tcW w:w="1200" w:type="dxa"/>
            <w:shd w:val="clear" w:color="auto" w:fill="auto"/>
            <w:vAlign w:val="bottom"/>
          </w:tcPr>
          <w:p w14:paraId="5DE08949" w14:textId="1364B380" w:rsidR="00C70935" w:rsidRPr="00C007B8" w:rsidRDefault="00A3600C"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A3600C">
              <w:rPr>
                <w:rFonts w:asciiTheme="minorHAnsi" w:hAnsiTheme="minorHAnsi" w:cstheme="minorHAnsi"/>
                <w:iCs/>
                <w:sz w:val="18"/>
                <w:szCs w:val="18"/>
              </w:rPr>
              <w:t>20</w:t>
            </w:r>
          </w:p>
        </w:tc>
        <w:tc>
          <w:tcPr>
            <w:tcW w:w="1200" w:type="dxa"/>
            <w:shd w:val="clear" w:color="auto" w:fill="auto"/>
            <w:vAlign w:val="bottom"/>
          </w:tcPr>
          <w:p w14:paraId="09FF943C" w14:textId="4F229EFA" w:rsidR="00C70935" w:rsidRPr="00C007B8" w:rsidRDefault="00A3600C"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rPr>
            </w:pPr>
            <w:r w:rsidRPr="00A3600C">
              <w:rPr>
                <w:rFonts w:asciiTheme="minorHAnsi" w:hAnsiTheme="minorHAnsi" w:cstheme="minorHAnsi"/>
                <w:iCs/>
                <w:sz w:val="18"/>
                <w:szCs w:val="18"/>
              </w:rPr>
              <w:t>20</w:t>
            </w:r>
          </w:p>
        </w:tc>
        <w:tc>
          <w:tcPr>
            <w:tcW w:w="866" w:type="dxa"/>
          </w:tcPr>
          <w:p w14:paraId="388C3920" w14:textId="77777777" w:rsidR="00ED4963" w:rsidRDefault="00ED4963"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3DFA5A3" w14:textId="77777777" w:rsidR="00ED4963" w:rsidRDefault="00ED4963"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CE665B0" w14:textId="767865A0" w:rsidR="00C70935" w:rsidRPr="005D2EB5" w:rsidRDefault="00C70935" w:rsidP="00C709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r w:rsidR="00F85687" w:rsidRPr="00411C03" w14:paraId="6E55B348" w14:textId="77777777" w:rsidTr="14B89098">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7F5F4593" w14:textId="0392D9F4" w:rsidR="00C70935" w:rsidRPr="008024A6" w:rsidRDefault="00C70935" w:rsidP="00C70935">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 xml:space="preserve">Klimatanpassning i </w:t>
            </w:r>
            <w:proofErr w:type="spellStart"/>
            <w:r w:rsidRPr="008024A6">
              <w:rPr>
                <w:rFonts w:asciiTheme="minorHAnsi" w:hAnsiTheme="minorHAnsi" w:cstheme="minorHAnsi"/>
                <w:b w:val="0"/>
                <w:bCs w:val="0"/>
                <w:sz w:val="18"/>
                <w:szCs w:val="18"/>
              </w:rPr>
              <w:t>IVL.s</w:t>
            </w:r>
            <w:proofErr w:type="spellEnd"/>
            <w:r w:rsidRPr="008024A6">
              <w:rPr>
                <w:rFonts w:asciiTheme="minorHAnsi" w:hAnsiTheme="minorHAnsi" w:cstheme="minorHAnsi"/>
                <w:b w:val="0"/>
                <w:bCs w:val="0"/>
                <w:sz w:val="18"/>
                <w:szCs w:val="18"/>
              </w:rPr>
              <w:t xml:space="preserve"> rankning</w:t>
            </w:r>
          </w:p>
        </w:tc>
        <w:tc>
          <w:tcPr>
            <w:tcW w:w="1183" w:type="dxa"/>
            <w:shd w:val="clear" w:color="auto" w:fill="auto"/>
            <w:vAlign w:val="bottom"/>
          </w:tcPr>
          <w:p w14:paraId="04FD0BCC" w14:textId="33EBB5E4" w:rsidR="00C70935" w:rsidRPr="005D2EB5" w:rsidRDefault="00B3515E"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Pr>
                <w:rFonts w:asciiTheme="minorHAnsi" w:hAnsiTheme="minorHAnsi" w:cstheme="minorHAnsi"/>
                <w:sz w:val="18"/>
                <w:szCs w:val="18"/>
              </w:rPr>
              <w:t xml:space="preserve">30,5 </w:t>
            </w:r>
            <w:r w:rsidRPr="00B76C08">
              <w:rPr>
                <w:rFonts w:asciiTheme="minorHAnsi" w:hAnsiTheme="minorHAnsi" w:cstheme="minorHAnsi"/>
                <w:sz w:val="18"/>
                <w:szCs w:val="18"/>
                <w:vertAlign w:val="superscript"/>
              </w:rPr>
              <w:t>(2023)</w:t>
            </w:r>
          </w:p>
        </w:tc>
        <w:tc>
          <w:tcPr>
            <w:tcW w:w="1200" w:type="dxa"/>
            <w:shd w:val="clear" w:color="auto" w:fill="auto"/>
            <w:vAlign w:val="bottom"/>
          </w:tcPr>
          <w:p w14:paraId="7ABA3A18" w14:textId="0D0C3839" w:rsidR="00C70935" w:rsidRPr="005D2EB5" w:rsidRDefault="00D01CB5"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Pr>
                <w:rFonts w:asciiTheme="minorHAnsi" w:hAnsiTheme="minorHAnsi" w:cstheme="minorHAnsi"/>
                <w:i/>
                <w:sz w:val="18"/>
                <w:szCs w:val="18"/>
              </w:rPr>
              <w:t>-</w:t>
            </w:r>
          </w:p>
        </w:tc>
        <w:tc>
          <w:tcPr>
            <w:tcW w:w="1200" w:type="dxa"/>
            <w:shd w:val="clear" w:color="auto" w:fill="auto"/>
            <w:vAlign w:val="bottom"/>
          </w:tcPr>
          <w:p w14:paraId="55539245" w14:textId="28D59D61" w:rsidR="00C70935" w:rsidRPr="005D2EB5" w:rsidRDefault="00D01CB5"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Pr>
                <w:rFonts w:asciiTheme="minorHAnsi" w:hAnsiTheme="minorHAnsi" w:cstheme="minorHAnsi"/>
                <w:i/>
                <w:sz w:val="18"/>
                <w:szCs w:val="18"/>
              </w:rPr>
              <w:t>-</w:t>
            </w:r>
          </w:p>
        </w:tc>
        <w:tc>
          <w:tcPr>
            <w:tcW w:w="1200" w:type="dxa"/>
            <w:shd w:val="clear" w:color="auto" w:fill="auto"/>
            <w:vAlign w:val="bottom"/>
          </w:tcPr>
          <w:p w14:paraId="021F3C1C" w14:textId="26034E55" w:rsidR="00C70935" w:rsidRPr="005D2EB5" w:rsidRDefault="00D01CB5"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rPr>
            </w:pPr>
            <w:r>
              <w:rPr>
                <w:rFonts w:asciiTheme="minorHAnsi" w:hAnsiTheme="minorHAnsi" w:cstheme="minorHAnsi"/>
                <w:i/>
                <w:sz w:val="18"/>
                <w:szCs w:val="18"/>
              </w:rPr>
              <w:t>-</w:t>
            </w:r>
          </w:p>
        </w:tc>
        <w:tc>
          <w:tcPr>
            <w:tcW w:w="866" w:type="dxa"/>
          </w:tcPr>
          <w:p w14:paraId="77C521A6" w14:textId="77777777" w:rsidR="00ED4963" w:rsidRDefault="00ED4963"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351A5E3" w14:textId="62C9EE3A" w:rsidR="00C70935" w:rsidRPr="005D2EB5" w:rsidRDefault="007C75EB" w:rsidP="00C709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IVL</w:t>
            </w:r>
          </w:p>
        </w:tc>
      </w:tr>
      <w:tr w:rsidR="00A2699C" w:rsidRPr="00411C03" w14:paraId="0957433A" w14:textId="77777777" w:rsidTr="14B89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68CBBC5F" w14:textId="10D6B5FE" w:rsidR="00A2699C" w:rsidRPr="008024A6" w:rsidRDefault="00A2699C" w:rsidP="00A2699C">
            <w:pPr>
              <w:rPr>
                <w:rFonts w:asciiTheme="minorHAnsi" w:hAnsiTheme="minorHAnsi" w:cstheme="minorHAnsi"/>
                <w:b w:val="0"/>
                <w:bCs w:val="0"/>
                <w:sz w:val="18"/>
                <w:szCs w:val="18"/>
              </w:rPr>
            </w:pPr>
            <w:r w:rsidRPr="008024A6">
              <w:rPr>
                <w:rFonts w:asciiTheme="minorHAnsi" w:hAnsiTheme="minorHAnsi" w:cstheme="minorHAnsi"/>
                <w:b w:val="0"/>
                <w:bCs w:val="0"/>
                <w:sz w:val="18"/>
                <w:szCs w:val="18"/>
              </w:rPr>
              <w:t>Antal genomförda trädinsatser för bevarande och utveckling av Södertälje kommuns trädbestånd</w:t>
            </w:r>
          </w:p>
        </w:tc>
        <w:tc>
          <w:tcPr>
            <w:tcW w:w="1183" w:type="dxa"/>
            <w:shd w:val="clear" w:color="auto" w:fill="auto"/>
            <w:vAlign w:val="bottom"/>
          </w:tcPr>
          <w:p w14:paraId="6B067E5F" w14:textId="4DB93E2F"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33FA7">
              <w:rPr>
                <w:rFonts w:asciiTheme="minorHAnsi" w:hAnsiTheme="minorHAnsi" w:cstheme="minorHAnsi"/>
                <w:iCs/>
                <w:sz w:val="18"/>
                <w:szCs w:val="18"/>
              </w:rPr>
              <w:t>ytt</w:t>
            </w:r>
          </w:p>
        </w:tc>
        <w:tc>
          <w:tcPr>
            <w:tcW w:w="1200" w:type="dxa"/>
            <w:shd w:val="clear" w:color="auto" w:fill="auto"/>
            <w:vAlign w:val="bottom"/>
          </w:tcPr>
          <w:p w14:paraId="732AF7FF" w14:textId="00C45A03"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5278EAA5" w14:textId="19E4DBF2"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03CEA346" w14:textId="71B057C2"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866" w:type="dxa"/>
          </w:tcPr>
          <w:p w14:paraId="4A380B1C"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3FDDA10"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95A540D" w14:textId="630F10A1" w:rsidR="00A2699C" w:rsidRPr="005D2EB5"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r w:rsidR="00A2699C" w:rsidRPr="00411C03" w14:paraId="3DB0D447" w14:textId="77777777" w:rsidTr="14B89098">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73BACD00" w14:textId="6515140E" w:rsidR="00A2699C" w:rsidRPr="008024A6" w:rsidRDefault="00A2699C" w:rsidP="00A2699C">
            <w:pPr>
              <w:rPr>
                <w:rFonts w:asciiTheme="minorHAnsi" w:hAnsiTheme="minorHAnsi" w:cstheme="minorBidi"/>
                <w:b w:val="0"/>
                <w:sz w:val="18"/>
                <w:szCs w:val="18"/>
              </w:rPr>
            </w:pPr>
            <w:r w:rsidRPr="338A1EB2">
              <w:rPr>
                <w:rFonts w:asciiTheme="minorHAnsi" w:hAnsiTheme="minorHAnsi" w:cstheme="minorBidi"/>
                <w:b w:val="0"/>
                <w:sz w:val="18"/>
                <w:szCs w:val="18"/>
              </w:rPr>
              <w:t>Antal naturbaserade lösningar som har genomförts i samband med utveckling av nya och befintliga parker under året</w:t>
            </w:r>
          </w:p>
        </w:tc>
        <w:tc>
          <w:tcPr>
            <w:tcW w:w="1183" w:type="dxa"/>
            <w:shd w:val="clear" w:color="auto" w:fill="auto"/>
            <w:vAlign w:val="bottom"/>
          </w:tcPr>
          <w:p w14:paraId="60577D66" w14:textId="191987C2"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33FA7">
              <w:rPr>
                <w:rFonts w:asciiTheme="minorHAnsi" w:hAnsiTheme="minorHAnsi" w:cstheme="minorHAnsi"/>
                <w:iCs/>
                <w:sz w:val="18"/>
                <w:szCs w:val="18"/>
              </w:rPr>
              <w:t>ytt</w:t>
            </w:r>
          </w:p>
        </w:tc>
        <w:tc>
          <w:tcPr>
            <w:tcW w:w="1200" w:type="dxa"/>
            <w:shd w:val="clear" w:color="auto" w:fill="auto"/>
            <w:vAlign w:val="bottom"/>
          </w:tcPr>
          <w:p w14:paraId="17728A66" w14:textId="0BED87D1"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20342474" w14:textId="77105BEC"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0B672EDD" w14:textId="1F1103F8"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866" w:type="dxa"/>
          </w:tcPr>
          <w:p w14:paraId="34E749DE"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35EF4C5"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8A9AAE3"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07D9B05" w14:textId="3CE0D720" w:rsidR="00A2699C" w:rsidRPr="005D2EB5"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r w:rsidR="00A2699C" w:rsidRPr="00411C03" w14:paraId="7C976019" w14:textId="77777777" w:rsidTr="14B89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43CC69E1" w14:textId="15F598A1" w:rsidR="00A2699C" w:rsidRPr="008024A6" w:rsidRDefault="00A2699C" w:rsidP="00A2699C">
            <w:pPr>
              <w:rPr>
                <w:rFonts w:asciiTheme="minorHAnsi" w:hAnsiTheme="minorHAnsi" w:cstheme="minorBidi"/>
                <w:b w:val="0"/>
                <w:bCs w:val="0"/>
                <w:sz w:val="18"/>
                <w:szCs w:val="18"/>
              </w:rPr>
            </w:pPr>
            <w:r w:rsidRPr="14B89098">
              <w:rPr>
                <w:rFonts w:asciiTheme="minorHAnsi" w:hAnsiTheme="minorHAnsi" w:cstheme="minorBidi"/>
                <w:b w:val="0"/>
                <w:bCs w:val="0"/>
                <w:sz w:val="18"/>
                <w:szCs w:val="18"/>
              </w:rPr>
              <w:t>Ökning av antalet pollinerare där insatser genomfört</w:t>
            </w:r>
            <w:r>
              <w:rPr>
                <w:rFonts w:asciiTheme="minorHAnsi" w:hAnsiTheme="minorHAnsi" w:cstheme="minorBidi"/>
                <w:b w:val="0"/>
                <w:bCs w:val="0"/>
                <w:sz w:val="18"/>
                <w:szCs w:val="18"/>
              </w:rPr>
              <w:t>s</w:t>
            </w:r>
            <w:r w:rsidRPr="14B89098">
              <w:rPr>
                <w:rFonts w:asciiTheme="minorHAnsi" w:hAnsiTheme="minorHAnsi" w:cstheme="minorBidi"/>
                <w:b w:val="0"/>
                <w:bCs w:val="0"/>
                <w:sz w:val="18"/>
                <w:szCs w:val="18"/>
              </w:rPr>
              <w:t xml:space="preserve"> för biologisk mångfald </w:t>
            </w:r>
          </w:p>
        </w:tc>
        <w:tc>
          <w:tcPr>
            <w:tcW w:w="1183" w:type="dxa"/>
            <w:shd w:val="clear" w:color="auto" w:fill="auto"/>
            <w:vAlign w:val="bottom"/>
          </w:tcPr>
          <w:p w14:paraId="1406BE86" w14:textId="0DFF7286"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33FA7">
              <w:rPr>
                <w:rFonts w:asciiTheme="minorHAnsi" w:hAnsiTheme="minorHAnsi" w:cstheme="minorHAnsi"/>
                <w:iCs/>
                <w:sz w:val="18"/>
                <w:szCs w:val="18"/>
              </w:rPr>
              <w:t>ytt</w:t>
            </w:r>
          </w:p>
        </w:tc>
        <w:tc>
          <w:tcPr>
            <w:tcW w:w="1200" w:type="dxa"/>
            <w:shd w:val="clear" w:color="auto" w:fill="auto"/>
            <w:vAlign w:val="bottom"/>
          </w:tcPr>
          <w:p w14:paraId="61C7CFBA" w14:textId="4C1D2C88"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4979037D" w14:textId="03517474"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4287A1FC" w14:textId="35CB13F2"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866" w:type="dxa"/>
          </w:tcPr>
          <w:p w14:paraId="62C664CB"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CC80695"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85E16A3" w14:textId="7015BB86" w:rsidR="00A2699C" w:rsidRPr="005D2EB5"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r w:rsidR="00A2699C" w:rsidRPr="00411C03" w14:paraId="6284AB73" w14:textId="77777777" w:rsidTr="14B89098">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272945B4" w14:textId="5A394558" w:rsidR="00A2699C" w:rsidRPr="008024A6" w:rsidRDefault="00A2699C" w:rsidP="00A2699C">
            <w:pPr>
              <w:rPr>
                <w:rFonts w:asciiTheme="minorHAnsi" w:hAnsiTheme="minorHAnsi" w:cstheme="minorBidi"/>
                <w:b w:val="0"/>
                <w:sz w:val="18"/>
                <w:szCs w:val="18"/>
              </w:rPr>
            </w:pPr>
            <w:r w:rsidRPr="338A1EB2">
              <w:rPr>
                <w:rFonts w:asciiTheme="minorHAnsi" w:hAnsiTheme="minorHAnsi" w:cstheme="minorBidi"/>
                <w:b w:val="0"/>
                <w:sz w:val="18"/>
                <w:szCs w:val="18"/>
              </w:rPr>
              <w:t>Antal genomförda åtgärder för att utveckla och främja den lokala jordbruksmarken (kan vara insatser för biologisk mångfald, såväl som insatser för att förbättra förutsättningarna för odling.)</w:t>
            </w:r>
          </w:p>
        </w:tc>
        <w:tc>
          <w:tcPr>
            <w:tcW w:w="1183" w:type="dxa"/>
            <w:shd w:val="clear" w:color="auto" w:fill="auto"/>
            <w:vAlign w:val="bottom"/>
          </w:tcPr>
          <w:p w14:paraId="7563CF66" w14:textId="30034813"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33FA7">
              <w:rPr>
                <w:rFonts w:asciiTheme="minorHAnsi" w:hAnsiTheme="minorHAnsi" w:cstheme="minorHAnsi"/>
                <w:iCs/>
                <w:sz w:val="18"/>
                <w:szCs w:val="18"/>
              </w:rPr>
              <w:t>ytt</w:t>
            </w:r>
          </w:p>
        </w:tc>
        <w:tc>
          <w:tcPr>
            <w:tcW w:w="1200" w:type="dxa"/>
            <w:shd w:val="clear" w:color="auto" w:fill="auto"/>
            <w:vAlign w:val="bottom"/>
          </w:tcPr>
          <w:p w14:paraId="11186110" w14:textId="2E06A602"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6F505097" w14:textId="480BD395"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7730B061" w14:textId="66D6F55C" w:rsidR="00A2699C" w:rsidRPr="00F33FA7"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866" w:type="dxa"/>
          </w:tcPr>
          <w:p w14:paraId="5B453741"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85FC170"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8D6F231"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3B9A6904"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FC01314"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1D9D5A02" w14:textId="77777777" w:rsidR="00A2699C"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21EB7F70" w14:textId="56A89D0A" w:rsidR="00A2699C" w:rsidRPr="005D2EB5" w:rsidRDefault="00A2699C" w:rsidP="00A2699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r w:rsidR="00A2699C" w:rsidRPr="00411C03" w14:paraId="40F9F93E" w14:textId="77777777" w:rsidTr="14B89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auto"/>
          </w:tcPr>
          <w:p w14:paraId="16B24AB9" w14:textId="62261CAE" w:rsidR="00A2699C" w:rsidRPr="008024A6" w:rsidRDefault="00A2699C" w:rsidP="00A2699C">
            <w:pPr>
              <w:rPr>
                <w:rFonts w:asciiTheme="minorHAnsi" w:hAnsiTheme="minorHAnsi" w:cstheme="minorBidi"/>
                <w:b w:val="0"/>
                <w:sz w:val="18"/>
                <w:szCs w:val="18"/>
              </w:rPr>
            </w:pPr>
            <w:r w:rsidRPr="338A1EB2">
              <w:rPr>
                <w:rFonts w:asciiTheme="minorHAnsi" w:hAnsiTheme="minorHAnsi" w:cstheme="minorBidi"/>
                <w:b w:val="0"/>
                <w:sz w:val="18"/>
                <w:szCs w:val="18"/>
              </w:rPr>
              <w:t>Andel av parker och grönområden där pollinerarvänliga växter har planterats</w:t>
            </w:r>
          </w:p>
        </w:tc>
        <w:tc>
          <w:tcPr>
            <w:tcW w:w="1183" w:type="dxa"/>
            <w:shd w:val="clear" w:color="auto" w:fill="auto"/>
            <w:vAlign w:val="bottom"/>
          </w:tcPr>
          <w:p w14:paraId="50E95CEB" w14:textId="13878B95"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n</w:t>
            </w:r>
            <w:r w:rsidRPr="00F33FA7">
              <w:rPr>
                <w:rFonts w:asciiTheme="minorHAnsi" w:hAnsiTheme="minorHAnsi" w:cstheme="minorHAnsi"/>
                <w:iCs/>
                <w:sz w:val="18"/>
                <w:szCs w:val="18"/>
              </w:rPr>
              <w:t xml:space="preserve">ytt </w:t>
            </w:r>
          </w:p>
        </w:tc>
        <w:tc>
          <w:tcPr>
            <w:tcW w:w="1200" w:type="dxa"/>
            <w:shd w:val="clear" w:color="auto" w:fill="auto"/>
            <w:vAlign w:val="bottom"/>
          </w:tcPr>
          <w:p w14:paraId="239E88AD" w14:textId="50A00C28"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13EE1E81" w14:textId="26A2FC88"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1200" w:type="dxa"/>
            <w:shd w:val="clear" w:color="auto" w:fill="auto"/>
            <w:vAlign w:val="bottom"/>
          </w:tcPr>
          <w:p w14:paraId="3115038C" w14:textId="1087693D" w:rsidR="00A2699C" w:rsidRPr="00F33FA7"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rPr>
            </w:pPr>
            <w:r>
              <w:rPr>
                <w:rFonts w:asciiTheme="minorHAnsi" w:hAnsiTheme="minorHAnsi" w:cstheme="minorHAnsi"/>
                <w:iCs/>
                <w:sz w:val="18"/>
                <w:szCs w:val="18"/>
              </w:rPr>
              <w:t>öka*</w:t>
            </w:r>
          </w:p>
        </w:tc>
        <w:tc>
          <w:tcPr>
            <w:tcW w:w="866" w:type="dxa"/>
          </w:tcPr>
          <w:p w14:paraId="704C753B"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71151DD"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F2E8E80" w14:textId="77777777" w:rsidR="00A2699C"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35CCAE" w14:textId="0E7E5278" w:rsidR="00A2699C" w:rsidRPr="005D2EB5" w:rsidRDefault="00A2699C" w:rsidP="00A2699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D2EB5">
              <w:rPr>
                <w:rFonts w:asciiTheme="minorHAnsi" w:hAnsiTheme="minorHAnsi" w:cstheme="minorHAnsi"/>
                <w:sz w:val="18"/>
                <w:szCs w:val="18"/>
              </w:rPr>
              <w:t>Egen</w:t>
            </w:r>
          </w:p>
        </w:tc>
      </w:tr>
    </w:tbl>
    <w:p w14:paraId="79B24C6F" w14:textId="77777777" w:rsidR="00A2699C" w:rsidRDefault="00A2699C" w:rsidP="00A2699C">
      <w:pPr>
        <w:autoSpaceDE w:val="0"/>
        <w:autoSpaceDN w:val="0"/>
        <w:adjustRightInd w:val="0"/>
        <w:spacing w:line="240" w:lineRule="atLeast"/>
      </w:pPr>
      <w:r>
        <w:t>*Riktvärdens sätts i samband med delårsrapport 1</w:t>
      </w:r>
    </w:p>
    <w:p w14:paraId="31178990" w14:textId="77777777" w:rsidR="0011045A" w:rsidRDefault="0011045A" w:rsidP="006328D3">
      <w:pPr>
        <w:spacing w:after="0"/>
        <w:rPr>
          <w:rFonts w:eastAsia="Arial"/>
        </w:rPr>
      </w:pPr>
    </w:p>
    <w:p w14:paraId="4382B0CA" w14:textId="77777777" w:rsidR="00C51ECA" w:rsidRDefault="00C51ECA" w:rsidP="006328D3">
      <w:pPr>
        <w:spacing w:after="0"/>
        <w:rPr>
          <w:rFonts w:eastAsia="Arial"/>
        </w:rPr>
      </w:pPr>
    </w:p>
    <w:p w14:paraId="1AE3F70F" w14:textId="77777777" w:rsidR="00C51ECA" w:rsidRPr="00411C03" w:rsidRDefault="00C51ECA" w:rsidP="00C51ECA">
      <w:pPr>
        <w:autoSpaceDE w:val="0"/>
        <w:autoSpaceDN w:val="0"/>
        <w:adjustRightInd w:val="0"/>
        <w:spacing w:line="240" w:lineRule="atLeast"/>
        <w:rPr>
          <w:b/>
          <w:szCs w:val="16"/>
        </w:rPr>
      </w:pPr>
      <w:r w:rsidRPr="00411C03">
        <w:rPr>
          <w:b/>
          <w:szCs w:val="16"/>
        </w:rPr>
        <w:t>Uppföljning av nämndmålet</w:t>
      </w:r>
    </w:p>
    <w:p w14:paraId="07EED4F6" w14:textId="77777777" w:rsidR="009F2FDA" w:rsidRPr="00971801" w:rsidRDefault="009F2FDA" w:rsidP="0043006A">
      <w:pPr>
        <w:autoSpaceDE w:val="0"/>
        <w:autoSpaceDN w:val="0"/>
        <w:adjustRightInd w:val="0"/>
      </w:pPr>
      <w:r w:rsidRPr="00971801">
        <w:t>Nämndmålet följs upp i uppföljningsprocessen. För att nämndmålet ska uppfyllas görs en sammanvägd bedömning av utfallet på indikatorerna samt aktiviteterna. Detta då de flesta av indikatorerna är nya för året och utfall samt riktvärden är under framtagande. Indikatorn om klimatanpassning enligt IVL:S rankning ingår inte i måluppföljningen då nämnden inte har någon direkt påverkan på utfallet.</w:t>
      </w:r>
      <w:r w:rsidRPr="00971801">
        <w:rPr>
          <w:bCs/>
          <w:szCs w:val="16"/>
        </w:rPr>
        <w:t xml:space="preserve">    </w:t>
      </w:r>
    </w:p>
    <w:p w14:paraId="6EFA7EEB" w14:textId="77777777" w:rsidR="00C51ECA" w:rsidRDefault="00C51ECA" w:rsidP="006328D3">
      <w:pPr>
        <w:spacing w:after="0"/>
        <w:rPr>
          <w:rFonts w:eastAsia="Arial"/>
        </w:rPr>
      </w:pPr>
    </w:p>
    <w:p w14:paraId="1103540C" w14:textId="78D97762" w:rsidR="006328D3" w:rsidRDefault="006328D3" w:rsidP="00A20955">
      <w:pPr>
        <w:pStyle w:val="Rubrik3Nr"/>
      </w:pPr>
      <w:bookmarkStart w:id="15" w:name="_Toc182992622"/>
      <w:bookmarkStart w:id="16" w:name="_Toc183778393"/>
      <w:r>
        <w:t>Målområde - Ekonomiskt hållbara Södertälje</w:t>
      </w:r>
      <w:bookmarkEnd w:id="15"/>
      <w:bookmarkEnd w:id="16"/>
    </w:p>
    <w:p w14:paraId="47BC0017" w14:textId="77777777" w:rsidR="006328D3" w:rsidRDefault="006328D3" w:rsidP="006328D3">
      <w:r>
        <w:t xml:space="preserve">Ekonomin är ett verktyg för att uppnå social och ekologisk hållbarhet. Ett starkt näringsliv och hög grad av förvärvsarbete och sysselsättning skapar förutsättningar för tillväxt och ekonomisk hållbarhet. Södertälje har ett unikt geografiskt läge och en stark forsknings- och innovationskultur. Med både småföretagande och konkurrenskraftig exportindustri bidrar Södertälje kommun till svensk tillväxt. Med en mångfald av arbetstillfällen bidrar Södertälje kommun även till en ekonomisk hållbarhet i regionen. En långsiktigt hållbar ekonomi är grunden för att säkra framtidens välfärd. Södertälje kommuns ekonomi ska präglas av ordning och reda samt hög effektivitet. </w:t>
      </w:r>
    </w:p>
    <w:p w14:paraId="125C40E2" w14:textId="77777777" w:rsidR="006328D3" w:rsidRDefault="006328D3" w:rsidP="006328D3">
      <w:r>
        <w:lastRenderedPageBreak/>
        <w:t xml:space="preserve">Kommunfullmäktige har fastställt riktlinjerna för god ekonomisk hushållning vilket handlar om att styra ekonomin både i ett kortare och längre perspektiv och att varje generation ska bära sina egna kostnader. De tjänster som kommunen ska tillhandahålla och de satsningar som görs ska hålla under överskådlig tid. </w:t>
      </w:r>
    </w:p>
    <w:p w14:paraId="7831DF5C" w14:textId="77777777" w:rsidR="006328D3" w:rsidRDefault="006328D3" w:rsidP="006328D3"/>
    <w:p w14:paraId="2C52D4A5" w14:textId="77777777" w:rsidR="006328D3" w:rsidRPr="00D66F9A" w:rsidRDefault="006328D3" w:rsidP="006328D3">
      <w:pPr>
        <w:spacing w:after="0"/>
        <w:rPr>
          <w:rFonts w:ascii="Arial" w:eastAsia="Arial" w:hAnsi="Arial" w:cs="Arial"/>
          <w:b/>
          <w:bCs/>
          <w:color w:val="000000" w:themeColor="text1"/>
          <w:sz w:val="22"/>
          <w:szCs w:val="22"/>
        </w:rPr>
      </w:pPr>
      <w:r w:rsidRPr="00D66F9A">
        <w:rPr>
          <w:rFonts w:ascii="Arial" w:eastAsia="Arial" w:hAnsi="Arial" w:cs="Arial"/>
          <w:b/>
          <w:bCs/>
          <w:color w:val="000000" w:themeColor="text1"/>
          <w:sz w:val="22"/>
          <w:szCs w:val="22"/>
        </w:rPr>
        <w:t>KF-mål 5: Södertälje kommun har god ekonomisk hushållning och arbetar effektivt</w:t>
      </w:r>
    </w:p>
    <w:p w14:paraId="00B47A1D" w14:textId="77777777" w:rsidR="006328D3" w:rsidRPr="00D66F9A" w:rsidRDefault="006328D3" w:rsidP="00A20955">
      <w:r w:rsidRPr="00D66F9A">
        <w:t>God hushållning och långsiktig ekonomisk hållbarhet ska råda i hela kommunkoncernen. Verksamheterna ska bedrivas ändamålsenligt och effektivt. Alla delar i kommunkoncernen ska vara framåtsyftande i sina ekonomiska åtaganden och sträva efter att inte lämna över kostnader och svåra prioriteringar till kommande generationer. Målet ska alltid vara att genomföra de beslut som fattas med noggrannhet och med ansvar för kostnaderna.</w:t>
      </w:r>
    </w:p>
    <w:p w14:paraId="48FA9434" w14:textId="77777777" w:rsidR="006328D3" w:rsidRPr="00D66F9A" w:rsidRDefault="006328D3" w:rsidP="00A20955">
      <w:r w:rsidRPr="00D66F9A">
        <w:t>Ordning och reda i ekonomin är en förutsättning för kvalitetsutveckling i verksamheter, för såväl kommunala utförare och kommunala bolag, som för verksamheter som på kommunens uppdrag bedrivs av privata utförare.</w:t>
      </w:r>
    </w:p>
    <w:p w14:paraId="3AC1C6F8" w14:textId="77777777" w:rsidR="006328D3" w:rsidRPr="00D66F9A" w:rsidRDefault="006328D3" w:rsidP="00A20955">
      <w:r w:rsidRPr="00D66F9A">
        <w:t>Södertälje kommun ska präglas av ordning och reda samt hög effektivitet. För att bygga vår gemensamma framtid är det viktigt att arbeta med en ansvarsfull resursanvändning. Kommunen ska ligga i framkant när det gäller kloka beslut och innovativa lösningar med fokus på långsiktig utveckling och förbättringar för Södertäljeborna.</w:t>
      </w:r>
    </w:p>
    <w:p w14:paraId="19C421A9" w14:textId="77777777" w:rsidR="00B05A33" w:rsidRDefault="006328D3" w:rsidP="00B05A33">
      <w:pPr>
        <w:spacing w:line="240" w:lineRule="auto"/>
        <w:rPr>
          <w:rFonts w:ascii="Arial" w:hAnsi="Arial" w:cs="Arial"/>
          <w:b/>
          <w:bCs/>
          <w:sz w:val="24"/>
          <w:szCs w:val="24"/>
        </w:rPr>
      </w:pPr>
      <w:r w:rsidRPr="00D66F9A">
        <w:rPr>
          <w:rFonts w:ascii="Arial" w:eastAsia="Arial" w:hAnsi="Arial" w:cs="Arial"/>
        </w:rPr>
        <w:t>Södertälje kommuns verksamheter ska hela tiden sträva efter att identifiera och genomföra möjliga effektiviseringar för att undvika onödiga kostnader. Kommunen ska arbeta på ett resurs- och tidseffektivt sätt och säkerställa verksamheternas kvaliteter.</w:t>
      </w:r>
      <w:r>
        <w:rPr>
          <w:rFonts w:ascii="Arial" w:eastAsia="Arial" w:hAnsi="Arial" w:cs="Arial"/>
        </w:rPr>
        <w:br/>
      </w:r>
      <w:r>
        <w:rPr>
          <w:rFonts w:ascii="Arial" w:eastAsia="Arial" w:hAnsi="Arial" w:cs="Arial"/>
        </w:rPr>
        <w:br/>
      </w:r>
      <w:r w:rsidRPr="00411C03">
        <w:rPr>
          <w:b/>
          <w:sz w:val="24"/>
          <w:szCs w:val="24"/>
        </w:rPr>
        <w:t>Nämndens mål</w:t>
      </w:r>
      <w:r w:rsidRPr="00411C03">
        <w:rPr>
          <w:b/>
          <w:sz w:val="24"/>
          <w:szCs w:val="24"/>
        </w:rPr>
        <w:br/>
      </w:r>
      <w:r w:rsidR="00B05A33" w:rsidRPr="00BA4F4D">
        <w:rPr>
          <w:rFonts w:ascii="Arial" w:hAnsi="Arial" w:cs="Arial"/>
          <w:b/>
          <w:sz w:val="22"/>
          <w:szCs w:val="22"/>
        </w:rPr>
        <w:t>Nämnden har en god ekonomisk hushållning och effektiva processer</w:t>
      </w:r>
    </w:p>
    <w:p w14:paraId="1F07FA10" w14:textId="77777777" w:rsidR="002A61DB" w:rsidRPr="00BA4F4D" w:rsidRDefault="002A61DB" w:rsidP="00BA4F4D">
      <w:r w:rsidRPr="00BA4F4D">
        <w:t xml:space="preserve">Effektiva processer har ofta en direkt koppling till god ekonomi. Genom att kartlägga verksamhetsprocesser blir det enklare att identifiera tidstjuvar och eventuella brister. Kartläggningen utgör ett bra underlag för att bygga upp en mer resurs- och tidseffektiv organisation vilken kommer kunna leverera högre kvalitet. Den underlättar även vid uppföljning och intern kontroll i syfte att motverka oegentligheter i verksamheten förutsatt att kartläggningens resultat nyttjas inom ramarna för den interna kontrollen. Vidare kan processkartläggningen utgöra underlag för framtida investeringar och verksamhetsutvecklingsuppdrag genom att identifiera större utvecklings- och digitaliseringsområden. Detta skapar en långsiktighet i det verksamhetsutvecklande arbetet och underlättar prioritering och planering för största möjliga effekt och kostnadseffektivitet i verksamheten.  </w:t>
      </w:r>
    </w:p>
    <w:p w14:paraId="1010FC3A" w14:textId="77777777" w:rsidR="002A61DB" w:rsidRPr="00BA4F4D" w:rsidRDefault="002A61DB" w:rsidP="00BA4F4D">
      <w:r w:rsidRPr="00BA4F4D">
        <w:t>Verksamheterna uppmuntras till att arbeta lösningsorienterat och tänka brett för att finna innovativa lösningar i sina arbetsprocesser.</w:t>
      </w:r>
    </w:p>
    <w:p w14:paraId="76A8EA53" w14:textId="4A070D1E" w:rsidR="002A61DB" w:rsidRDefault="002A61DB" w:rsidP="00BA4F4D">
      <w:r w:rsidRPr="00BA4F4D">
        <w:t>Tekniska nämnden arbetar för en god ekonomisk långsiktig hushållning där verksamheterna verkar resurseffektivt med invånarnas behov i fokus. Genom en robust organisation samt nära samarbete mellan nämndens och andra nämnders verksamheter ska målet nås.</w:t>
      </w:r>
    </w:p>
    <w:p w14:paraId="5EA0F956" w14:textId="7AAD5FDA" w:rsidR="007808FA" w:rsidRDefault="007808FA" w:rsidP="00BA4F4D">
      <w:r>
        <w:t xml:space="preserve">Genom närmare samarbete med Telge Inköp </w:t>
      </w:r>
      <w:r w:rsidR="005D4983">
        <w:t>ska nämndens avtalstrohet fortsatt hållas på en hög nivå</w:t>
      </w:r>
      <w:r w:rsidR="00FF5F38">
        <w:t xml:space="preserve">. Under året kommer arbete genomföras för att </w:t>
      </w:r>
      <w:r w:rsidR="00353679">
        <w:t>bättre följa upp ingångna avtal</w:t>
      </w:r>
      <w:r w:rsidR="005D4983">
        <w:t xml:space="preserve"> </w:t>
      </w:r>
      <w:r w:rsidR="00353679">
        <w:t>för att tillse att kommunen får ut rätt kvalitet</w:t>
      </w:r>
      <w:r w:rsidR="00AD3422">
        <w:t xml:space="preserve">. </w:t>
      </w:r>
    </w:p>
    <w:p w14:paraId="745AB098" w14:textId="7B99D0B1" w:rsidR="00AD3422" w:rsidRPr="00BA4F4D" w:rsidRDefault="00816BF6" w:rsidP="00BA4F4D">
      <w:r>
        <w:lastRenderedPageBreak/>
        <w:t xml:space="preserve">En analys och jämförelse med andra kommuner gällande olika driftkostnader inom </w:t>
      </w:r>
      <w:r w:rsidR="0043006A">
        <w:t>framför allt</w:t>
      </w:r>
      <w:r>
        <w:t xml:space="preserve"> väg- och vinterunderhåll kommer göras för att </w:t>
      </w:r>
      <w:r w:rsidR="00832D0E">
        <w:t xml:space="preserve">hitta möjliga effektiviseringsåtgärder. </w:t>
      </w:r>
    </w:p>
    <w:p w14:paraId="74168562" w14:textId="77777777" w:rsidR="002A61DB" w:rsidRPr="00863AFF" w:rsidRDefault="002A61DB" w:rsidP="00B05A33">
      <w:pPr>
        <w:spacing w:line="240" w:lineRule="auto"/>
        <w:rPr>
          <w:rFonts w:ascii="Arial" w:hAnsi="Arial" w:cs="Arial"/>
        </w:rPr>
      </w:pP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ook w:val="04A0" w:firstRow="1" w:lastRow="0" w:firstColumn="1" w:lastColumn="0" w:noHBand="0" w:noVBand="1"/>
      </w:tblPr>
      <w:tblGrid>
        <w:gridCol w:w="2803"/>
        <w:gridCol w:w="1200"/>
        <w:gridCol w:w="1215"/>
        <w:gridCol w:w="1215"/>
        <w:gridCol w:w="1215"/>
        <w:gridCol w:w="896"/>
      </w:tblGrid>
      <w:tr w:rsidR="006328D3" w:rsidRPr="00411C03" w14:paraId="1D3AAAB0" w14:textId="77777777" w:rsidTr="00901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shd w:val="clear" w:color="auto" w:fill="0D6FB5"/>
            <w:vAlign w:val="bottom"/>
          </w:tcPr>
          <w:p w14:paraId="4B5CFF23" w14:textId="77777777" w:rsidR="006328D3" w:rsidRPr="00411C03" w:rsidRDefault="006328D3" w:rsidP="00901677">
            <w:pPr>
              <w:rPr>
                <w:rFonts w:asciiTheme="majorHAnsi" w:hAnsiTheme="majorHAnsi" w:cstheme="majorHAnsi"/>
                <w:szCs w:val="18"/>
              </w:rPr>
            </w:pPr>
            <w:r w:rsidRPr="00411C03">
              <w:rPr>
                <w:rFonts w:asciiTheme="majorHAnsi" w:hAnsiTheme="majorHAnsi" w:cstheme="majorHAnsi"/>
                <w:szCs w:val="18"/>
              </w:rPr>
              <w:t>Nämndmålets indikatorer</w:t>
            </w:r>
          </w:p>
        </w:tc>
        <w:tc>
          <w:tcPr>
            <w:tcW w:w="1200" w:type="dxa"/>
            <w:shd w:val="clear" w:color="auto" w:fill="0D6FB5"/>
            <w:vAlign w:val="bottom"/>
          </w:tcPr>
          <w:p w14:paraId="49B4CE10"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Ingående värde</w:t>
            </w:r>
          </w:p>
        </w:tc>
        <w:tc>
          <w:tcPr>
            <w:tcW w:w="1215" w:type="dxa"/>
            <w:shd w:val="clear" w:color="auto" w:fill="0D6FB5"/>
            <w:vAlign w:val="bottom"/>
          </w:tcPr>
          <w:p w14:paraId="38520851"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3E15D05C"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2025</w:t>
            </w:r>
          </w:p>
        </w:tc>
        <w:tc>
          <w:tcPr>
            <w:tcW w:w="1215" w:type="dxa"/>
            <w:shd w:val="clear" w:color="auto" w:fill="0D6FB5"/>
            <w:vAlign w:val="bottom"/>
          </w:tcPr>
          <w:p w14:paraId="65E73774"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72475BC4"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2026</w:t>
            </w:r>
          </w:p>
        </w:tc>
        <w:tc>
          <w:tcPr>
            <w:tcW w:w="1215" w:type="dxa"/>
            <w:shd w:val="clear" w:color="auto" w:fill="0D6FB5"/>
            <w:vAlign w:val="bottom"/>
          </w:tcPr>
          <w:p w14:paraId="36986D5B"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10A81F57"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2027</w:t>
            </w:r>
          </w:p>
        </w:tc>
        <w:tc>
          <w:tcPr>
            <w:tcW w:w="896" w:type="dxa"/>
            <w:shd w:val="clear" w:color="auto" w:fill="0D6FB5"/>
          </w:tcPr>
          <w:p w14:paraId="1CC719EF"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Källa</w:t>
            </w:r>
          </w:p>
        </w:tc>
      </w:tr>
      <w:tr w:rsidR="006328D3" w:rsidRPr="00411C03" w14:paraId="5D631140" w14:textId="77777777" w:rsidTr="00901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dxa"/>
            <w:vAlign w:val="bottom"/>
          </w:tcPr>
          <w:p w14:paraId="6EB2D2A3" w14:textId="052C478C" w:rsidR="006328D3" w:rsidRPr="00411C03" w:rsidRDefault="006328D3" w:rsidP="00901677">
            <w:pPr>
              <w:rPr>
                <w:rFonts w:asciiTheme="minorHAnsi" w:hAnsiTheme="minorHAnsi"/>
                <w:b w:val="0"/>
                <w:bCs w:val="0"/>
                <w:sz w:val="18"/>
                <w:szCs w:val="18"/>
              </w:rPr>
            </w:pPr>
            <w:r w:rsidRPr="00411C03">
              <w:rPr>
                <w:rFonts w:asciiTheme="minorHAnsi" w:hAnsiTheme="minorHAnsi"/>
                <w:b w:val="0"/>
                <w:bCs w:val="0"/>
                <w:sz w:val="18"/>
                <w:szCs w:val="18"/>
              </w:rPr>
              <w:t xml:space="preserve">Nämndens budgetföljsamhet </w:t>
            </w:r>
            <w:r w:rsidRPr="00D2395D">
              <w:rPr>
                <w:rFonts w:asciiTheme="minorHAnsi" w:hAnsiTheme="minorHAnsi"/>
                <w:b w:val="0"/>
                <w:bCs w:val="0"/>
                <w:sz w:val="18"/>
                <w:szCs w:val="18"/>
              </w:rPr>
              <w:t>(%)</w:t>
            </w:r>
            <w:r w:rsidRPr="00411C03">
              <w:rPr>
                <w:rFonts w:asciiTheme="minorHAnsi" w:hAnsiTheme="minorHAnsi"/>
                <w:b w:val="0"/>
                <w:bCs w:val="0"/>
                <w:sz w:val="18"/>
                <w:szCs w:val="18"/>
              </w:rPr>
              <w:t xml:space="preserve"> </w:t>
            </w:r>
          </w:p>
        </w:tc>
        <w:tc>
          <w:tcPr>
            <w:tcW w:w="1200" w:type="dxa"/>
            <w:vAlign w:val="bottom"/>
          </w:tcPr>
          <w:p w14:paraId="5D47B9F7" w14:textId="27E7BEBF" w:rsidR="006328D3" w:rsidRPr="00D2395D" w:rsidRDefault="00E3056A"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2395D">
              <w:rPr>
                <w:rFonts w:asciiTheme="minorHAnsi" w:hAnsiTheme="minorHAnsi"/>
                <w:sz w:val="18"/>
                <w:szCs w:val="18"/>
              </w:rPr>
              <w:t xml:space="preserve">127 </w:t>
            </w:r>
            <w:r w:rsidR="00D87C72" w:rsidRPr="006F7FE4">
              <w:rPr>
                <w:rFonts w:asciiTheme="minorHAnsi" w:hAnsiTheme="minorHAnsi"/>
                <w:sz w:val="18"/>
                <w:szCs w:val="18"/>
                <w:vertAlign w:val="superscript"/>
              </w:rPr>
              <w:t>(aug 2024)</w:t>
            </w:r>
          </w:p>
        </w:tc>
        <w:tc>
          <w:tcPr>
            <w:tcW w:w="1215" w:type="dxa"/>
            <w:vAlign w:val="bottom"/>
          </w:tcPr>
          <w:p w14:paraId="23B61139" w14:textId="77777777" w:rsidR="006328D3" w:rsidRPr="00D2395D" w:rsidRDefault="006328D3"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2395D">
              <w:rPr>
                <w:rFonts w:asciiTheme="minorHAnsi" w:hAnsiTheme="minorHAnsi"/>
                <w:sz w:val="18"/>
                <w:szCs w:val="18"/>
              </w:rPr>
              <w:t>+/- 0,5 %</w:t>
            </w:r>
          </w:p>
        </w:tc>
        <w:tc>
          <w:tcPr>
            <w:tcW w:w="1215" w:type="dxa"/>
            <w:vAlign w:val="bottom"/>
          </w:tcPr>
          <w:p w14:paraId="1ABF7F0B" w14:textId="77777777" w:rsidR="006328D3" w:rsidRPr="00D2395D" w:rsidRDefault="006328D3"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2395D">
              <w:rPr>
                <w:rFonts w:asciiTheme="minorHAnsi" w:hAnsiTheme="minorHAnsi"/>
                <w:sz w:val="18"/>
                <w:szCs w:val="18"/>
              </w:rPr>
              <w:t>+/- 0,5 %</w:t>
            </w:r>
          </w:p>
        </w:tc>
        <w:tc>
          <w:tcPr>
            <w:tcW w:w="1215" w:type="dxa"/>
            <w:vAlign w:val="bottom"/>
          </w:tcPr>
          <w:p w14:paraId="3F79797A" w14:textId="77777777" w:rsidR="006328D3" w:rsidRPr="00D2395D" w:rsidRDefault="006328D3"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2395D">
              <w:rPr>
                <w:rFonts w:asciiTheme="minorHAnsi" w:hAnsiTheme="minorHAnsi"/>
                <w:sz w:val="18"/>
                <w:szCs w:val="18"/>
              </w:rPr>
              <w:t>+/- 0,5 %</w:t>
            </w:r>
          </w:p>
        </w:tc>
        <w:tc>
          <w:tcPr>
            <w:tcW w:w="896" w:type="dxa"/>
          </w:tcPr>
          <w:p w14:paraId="786F1B9D" w14:textId="77777777" w:rsidR="0074401A" w:rsidRDefault="0074401A"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23604CE" w14:textId="5BE3AD70" w:rsidR="006328D3" w:rsidRPr="00D2395D" w:rsidRDefault="00EE22E7"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2395D">
              <w:rPr>
                <w:rFonts w:asciiTheme="minorHAnsi" w:hAnsiTheme="minorHAnsi" w:cstheme="minorHAnsi"/>
                <w:sz w:val="18"/>
                <w:szCs w:val="18"/>
              </w:rPr>
              <w:t>ERP</w:t>
            </w:r>
          </w:p>
        </w:tc>
      </w:tr>
      <w:tr w:rsidR="006328D3" w:rsidRPr="00411C03" w14:paraId="5F9160F6" w14:textId="77777777" w:rsidTr="00901677">
        <w:tc>
          <w:tcPr>
            <w:cnfStyle w:val="001000000000" w:firstRow="0" w:lastRow="0" w:firstColumn="1" w:lastColumn="0" w:oddVBand="0" w:evenVBand="0" w:oddHBand="0" w:evenHBand="0" w:firstRowFirstColumn="0" w:firstRowLastColumn="0" w:lastRowFirstColumn="0" w:lastRowLastColumn="0"/>
            <w:tcW w:w="2803" w:type="dxa"/>
            <w:vAlign w:val="bottom"/>
          </w:tcPr>
          <w:p w14:paraId="3C99A9DA" w14:textId="5A7F9D12" w:rsidR="006328D3" w:rsidRPr="00147A8A" w:rsidRDefault="00147A8A" w:rsidP="00901677">
            <w:pPr>
              <w:rPr>
                <w:rFonts w:asciiTheme="minorHAnsi" w:hAnsiTheme="minorHAnsi"/>
                <w:b w:val="0"/>
                <w:bCs w:val="0"/>
                <w:sz w:val="18"/>
                <w:szCs w:val="18"/>
              </w:rPr>
            </w:pPr>
            <w:r w:rsidRPr="00147A8A">
              <w:rPr>
                <w:rFonts w:ascii="Arial" w:hAnsi="Arial" w:cs="Arial"/>
                <w:b w:val="0"/>
                <w:bCs w:val="0"/>
                <w:sz w:val="18"/>
                <w:szCs w:val="18"/>
              </w:rPr>
              <w:t>Avtalstrohet (%)</w:t>
            </w:r>
          </w:p>
        </w:tc>
        <w:tc>
          <w:tcPr>
            <w:tcW w:w="1200" w:type="dxa"/>
            <w:vAlign w:val="bottom"/>
          </w:tcPr>
          <w:p w14:paraId="6E15F5B8" w14:textId="50BE0E28" w:rsidR="006328D3" w:rsidRPr="00D2395D" w:rsidRDefault="00D87C72"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2395D">
              <w:rPr>
                <w:rFonts w:asciiTheme="minorHAnsi" w:hAnsiTheme="minorHAnsi"/>
                <w:sz w:val="18"/>
                <w:szCs w:val="18"/>
              </w:rPr>
              <w:t xml:space="preserve">92 </w:t>
            </w:r>
            <w:r w:rsidRPr="006F7FE4">
              <w:rPr>
                <w:rFonts w:asciiTheme="minorHAnsi" w:hAnsiTheme="minorHAnsi"/>
                <w:sz w:val="18"/>
                <w:szCs w:val="18"/>
                <w:vertAlign w:val="superscript"/>
              </w:rPr>
              <w:t>(aug 2024)</w:t>
            </w:r>
            <w:r w:rsidRPr="00D2395D">
              <w:rPr>
                <w:rFonts w:asciiTheme="minorHAnsi" w:hAnsiTheme="minorHAnsi"/>
                <w:sz w:val="18"/>
                <w:szCs w:val="18"/>
              </w:rPr>
              <w:t xml:space="preserve">  </w:t>
            </w:r>
          </w:p>
        </w:tc>
        <w:tc>
          <w:tcPr>
            <w:tcW w:w="1215" w:type="dxa"/>
            <w:vAlign w:val="bottom"/>
          </w:tcPr>
          <w:p w14:paraId="5B8098C4" w14:textId="7F11ADE4" w:rsidR="006328D3" w:rsidRPr="00D2395D" w:rsidRDefault="00D2395D"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B05">
              <w:rPr>
                <w:rFonts w:asciiTheme="minorHAnsi" w:hAnsiTheme="minorHAnsi" w:cstheme="minorHAnsi"/>
                <w:sz w:val="18"/>
                <w:szCs w:val="18"/>
              </w:rPr>
              <w:t>&gt;</w:t>
            </w:r>
            <w:r w:rsidR="005E1C3D" w:rsidRPr="008C4B05">
              <w:rPr>
                <w:rFonts w:asciiTheme="minorHAnsi" w:hAnsiTheme="minorHAnsi" w:cstheme="minorHAnsi"/>
                <w:bCs/>
                <w:sz w:val="18"/>
                <w:szCs w:val="18"/>
              </w:rPr>
              <w:t>90</w:t>
            </w:r>
          </w:p>
        </w:tc>
        <w:tc>
          <w:tcPr>
            <w:tcW w:w="1215" w:type="dxa"/>
            <w:vAlign w:val="bottom"/>
          </w:tcPr>
          <w:p w14:paraId="6F717A08" w14:textId="5E664D16" w:rsidR="006328D3" w:rsidRPr="00D2395D" w:rsidRDefault="00D2395D"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B05">
              <w:rPr>
                <w:rFonts w:asciiTheme="minorHAnsi" w:hAnsiTheme="minorHAnsi" w:cstheme="minorHAnsi"/>
                <w:sz w:val="18"/>
                <w:szCs w:val="18"/>
              </w:rPr>
              <w:t>&gt;</w:t>
            </w:r>
            <w:r w:rsidR="005E1C3D" w:rsidRPr="008C4B05">
              <w:rPr>
                <w:rFonts w:asciiTheme="minorHAnsi" w:hAnsiTheme="minorHAnsi" w:cstheme="minorHAnsi"/>
                <w:bCs/>
                <w:sz w:val="18"/>
                <w:szCs w:val="18"/>
              </w:rPr>
              <w:t>90</w:t>
            </w:r>
          </w:p>
        </w:tc>
        <w:tc>
          <w:tcPr>
            <w:tcW w:w="1215" w:type="dxa"/>
            <w:vAlign w:val="bottom"/>
          </w:tcPr>
          <w:p w14:paraId="6F637525" w14:textId="6E85799C" w:rsidR="006328D3" w:rsidRPr="00D2395D" w:rsidRDefault="00D2395D"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B05">
              <w:rPr>
                <w:rFonts w:asciiTheme="minorHAnsi" w:hAnsiTheme="minorHAnsi" w:cstheme="minorHAnsi"/>
                <w:sz w:val="18"/>
                <w:szCs w:val="18"/>
              </w:rPr>
              <w:t>&gt;</w:t>
            </w:r>
            <w:r w:rsidR="005E1C3D" w:rsidRPr="008C4B05">
              <w:rPr>
                <w:rFonts w:asciiTheme="minorHAnsi" w:hAnsiTheme="minorHAnsi" w:cstheme="minorHAnsi"/>
                <w:bCs/>
                <w:sz w:val="18"/>
                <w:szCs w:val="18"/>
              </w:rPr>
              <w:t>90</w:t>
            </w:r>
          </w:p>
        </w:tc>
        <w:tc>
          <w:tcPr>
            <w:tcW w:w="896" w:type="dxa"/>
          </w:tcPr>
          <w:p w14:paraId="5592108A" w14:textId="6372684A" w:rsidR="006328D3" w:rsidRPr="00D2395D" w:rsidRDefault="00EE22E7"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2395D">
              <w:rPr>
                <w:rFonts w:asciiTheme="minorHAnsi" w:hAnsiTheme="minorHAnsi" w:cstheme="minorHAnsi"/>
                <w:sz w:val="18"/>
                <w:szCs w:val="18"/>
              </w:rPr>
              <w:t>Telge Inköp</w:t>
            </w:r>
          </w:p>
        </w:tc>
      </w:tr>
    </w:tbl>
    <w:p w14:paraId="2906FB67" w14:textId="77777777" w:rsidR="006328D3" w:rsidRDefault="006328D3" w:rsidP="006328D3">
      <w:pPr>
        <w:autoSpaceDE w:val="0"/>
        <w:autoSpaceDN w:val="0"/>
        <w:adjustRightInd w:val="0"/>
        <w:spacing w:line="240" w:lineRule="atLeast"/>
      </w:pPr>
    </w:p>
    <w:p w14:paraId="68B144C8" w14:textId="4B867DD8" w:rsidR="005805A4" w:rsidRPr="00411C03" w:rsidRDefault="005805A4" w:rsidP="006328D3">
      <w:pPr>
        <w:autoSpaceDE w:val="0"/>
        <w:autoSpaceDN w:val="0"/>
        <w:adjustRightInd w:val="0"/>
        <w:spacing w:line="240" w:lineRule="atLeast"/>
      </w:pPr>
    </w:p>
    <w:p w14:paraId="3D88873C" w14:textId="77777777" w:rsidR="00C63A60" w:rsidRDefault="00C63A60" w:rsidP="006328D3">
      <w:pPr>
        <w:autoSpaceDE w:val="0"/>
        <w:autoSpaceDN w:val="0"/>
        <w:adjustRightInd w:val="0"/>
        <w:spacing w:line="240" w:lineRule="atLeast"/>
        <w:rPr>
          <w:b/>
          <w:szCs w:val="16"/>
        </w:rPr>
      </w:pPr>
    </w:p>
    <w:p w14:paraId="0154C180" w14:textId="77777777" w:rsidR="00C63A60" w:rsidRDefault="00C63A60" w:rsidP="006328D3">
      <w:pPr>
        <w:autoSpaceDE w:val="0"/>
        <w:autoSpaceDN w:val="0"/>
        <w:adjustRightInd w:val="0"/>
        <w:spacing w:line="240" w:lineRule="atLeast"/>
        <w:rPr>
          <w:b/>
          <w:szCs w:val="16"/>
        </w:rPr>
      </w:pPr>
    </w:p>
    <w:p w14:paraId="0BE76946" w14:textId="39B8CB1C" w:rsidR="006328D3" w:rsidRPr="00411C03" w:rsidRDefault="006328D3" w:rsidP="006328D3">
      <w:pPr>
        <w:autoSpaceDE w:val="0"/>
        <w:autoSpaceDN w:val="0"/>
        <w:adjustRightInd w:val="0"/>
        <w:spacing w:line="240" w:lineRule="atLeast"/>
        <w:rPr>
          <w:b/>
          <w:szCs w:val="16"/>
        </w:rPr>
      </w:pPr>
      <w:r w:rsidRPr="00411C03">
        <w:rPr>
          <w:b/>
          <w:szCs w:val="16"/>
        </w:rPr>
        <w:t>Uppföljning av nämndmålet</w:t>
      </w:r>
    </w:p>
    <w:p w14:paraId="13FB88AF" w14:textId="193559DE" w:rsidR="00045D6A" w:rsidRDefault="00045D6A" w:rsidP="00045D6A">
      <w:r w:rsidRPr="00F85687">
        <w:t xml:space="preserve">Nämndmålet följs upp i uppföljningsprocessen. För att nämndmålet ska bedömas uppfyllt ska </w:t>
      </w:r>
      <w:r w:rsidR="00306B8C" w:rsidRPr="00F85687">
        <w:t>båda</w:t>
      </w:r>
      <w:r w:rsidRPr="00F85687">
        <w:t xml:space="preserve"> indikatorerna visa grönt.</w:t>
      </w:r>
      <w:r w:rsidRPr="00D035E2">
        <w:t>   </w:t>
      </w:r>
    </w:p>
    <w:p w14:paraId="20F6FA91" w14:textId="77777777" w:rsidR="006328D3" w:rsidRDefault="006328D3" w:rsidP="006328D3"/>
    <w:p w14:paraId="3DF75B80" w14:textId="77777777" w:rsidR="006328D3" w:rsidRDefault="006328D3" w:rsidP="006328D3">
      <w:pPr>
        <w:spacing w:after="0"/>
        <w:rPr>
          <w:rFonts w:ascii="Arial" w:eastAsia="Arial" w:hAnsi="Arial" w:cs="Arial"/>
          <w:b/>
          <w:bCs/>
          <w:color w:val="000000" w:themeColor="text1"/>
          <w:sz w:val="23"/>
          <w:szCs w:val="23"/>
        </w:rPr>
      </w:pPr>
    </w:p>
    <w:p w14:paraId="557E1AA3" w14:textId="77777777" w:rsidR="006328D3" w:rsidRPr="005801D9" w:rsidRDefault="006328D3" w:rsidP="006328D3">
      <w:pPr>
        <w:spacing w:after="0"/>
        <w:rPr>
          <w:rFonts w:ascii="Arial" w:eastAsia="Arial" w:hAnsi="Arial" w:cs="Arial"/>
          <w:b/>
          <w:bCs/>
          <w:color w:val="000000" w:themeColor="text1"/>
          <w:sz w:val="22"/>
          <w:szCs w:val="22"/>
        </w:rPr>
      </w:pPr>
      <w:r w:rsidRPr="005801D9">
        <w:rPr>
          <w:rFonts w:ascii="Arial" w:eastAsia="Arial" w:hAnsi="Arial" w:cs="Arial"/>
          <w:b/>
          <w:bCs/>
          <w:color w:val="000000" w:themeColor="text1"/>
          <w:sz w:val="22"/>
          <w:szCs w:val="22"/>
        </w:rPr>
        <w:t xml:space="preserve">KF-mål 6: Södertälje kommun kan rekrytera, behålla och utveckla medarbetare med rätt kompetens </w:t>
      </w:r>
    </w:p>
    <w:p w14:paraId="61D0B096" w14:textId="77777777" w:rsidR="006328D3" w:rsidRPr="005801D9" w:rsidRDefault="006328D3" w:rsidP="006328D3">
      <w:r w:rsidRPr="005801D9">
        <w:t xml:space="preserve">Södertälje kommun ska vara en attraktiv och jämställd arbetsgivare. Kommunen ska erbjuda utvecklande arbetsplatser, en bra arbetsmiljö och ett gott ledarskap samt villkor och förmåner som gör att vi kan rekrytera, behålla och utveckla medarbetare. Södertälje kommuns medarbetare ska ha rätt kompetenser för uppgiften och erbjudas utvecklingsmöjligheter. Förutsättningarna för ett hållbart medarbetarengagemang ska stärkas. </w:t>
      </w:r>
    </w:p>
    <w:p w14:paraId="1E134E60" w14:textId="69A676EB" w:rsidR="006328D3" w:rsidRDefault="006328D3" w:rsidP="006328D3">
      <w:r w:rsidRPr="005801D9">
        <w:t>Det är av största vikt att säkra tilliten till den kommunala organisationens förvaltning och bolag. Kommunen ska som ett led i det stärka arbetet med bakgrundskontroller, bland annat för att motverka organiserad brottslighet.</w:t>
      </w:r>
      <w:r>
        <w:br/>
      </w:r>
    </w:p>
    <w:tbl>
      <w:tblPr>
        <w:tblStyle w:val="Ljuslista-dekorfrg4"/>
        <w:tblW w:w="0" w:type="auto"/>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ook w:val="04A0" w:firstRow="1" w:lastRow="0" w:firstColumn="1" w:lastColumn="0" w:noHBand="0" w:noVBand="1"/>
      </w:tblPr>
      <w:tblGrid>
        <w:gridCol w:w="2677"/>
        <w:gridCol w:w="1490"/>
        <w:gridCol w:w="1128"/>
        <w:gridCol w:w="1197"/>
        <w:gridCol w:w="1197"/>
        <w:gridCol w:w="855"/>
      </w:tblGrid>
      <w:tr w:rsidR="00B8408C" w:rsidRPr="00411C03" w14:paraId="5C0DE196" w14:textId="77777777" w:rsidTr="00F3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shd w:val="clear" w:color="auto" w:fill="0D6FB5"/>
            <w:vAlign w:val="bottom"/>
          </w:tcPr>
          <w:p w14:paraId="1B398E1E" w14:textId="77777777" w:rsidR="006328D3" w:rsidRPr="00411C03" w:rsidRDefault="006328D3" w:rsidP="00901677">
            <w:pPr>
              <w:rPr>
                <w:rFonts w:asciiTheme="majorHAnsi" w:hAnsiTheme="majorHAnsi" w:cstheme="majorHAnsi"/>
                <w:szCs w:val="18"/>
              </w:rPr>
            </w:pPr>
            <w:r w:rsidRPr="00411C03">
              <w:rPr>
                <w:rFonts w:asciiTheme="majorHAnsi" w:hAnsiTheme="majorHAnsi" w:cstheme="majorHAnsi"/>
                <w:szCs w:val="18"/>
              </w:rPr>
              <w:t>Kontorets indikatorer</w:t>
            </w:r>
          </w:p>
        </w:tc>
        <w:tc>
          <w:tcPr>
            <w:tcW w:w="1587" w:type="dxa"/>
            <w:shd w:val="clear" w:color="auto" w:fill="0D6FB5"/>
            <w:vAlign w:val="bottom"/>
          </w:tcPr>
          <w:p w14:paraId="0A0DE347"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Ingående värde</w:t>
            </w:r>
          </w:p>
        </w:tc>
        <w:tc>
          <w:tcPr>
            <w:tcW w:w="837" w:type="dxa"/>
            <w:shd w:val="clear" w:color="auto" w:fill="0D6FB5"/>
            <w:vAlign w:val="bottom"/>
          </w:tcPr>
          <w:p w14:paraId="51D4CE1E"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6BF43EFF"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2025</w:t>
            </w:r>
          </w:p>
        </w:tc>
        <w:tc>
          <w:tcPr>
            <w:tcW w:w="1214" w:type="dxa"/>
            <w:shd w:val="clear" w:color="auto" w:fill="0D6FB5"/>
            <w:vAlign w:val="bottom"/>
          </w:tcPr>
          <w:p w14:paraId="14219E4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68C18A9D"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2026</w:t>
            </w:r>
          </w:p>
        </w:tc>
        <w:tc>
          <w:tcPr>
            <w:tcW w:w="1214" w:type="dxa"/>
            <w:shd w:val="clear" w:color="auto" w:fill="0D6FB5"/>
            <w:vAlign w:val="bottom"/>
          </w:tcPr>
          <w:p w14:paraId="63EFA929"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Riktvärde</w:t>
            </w:r>
          </w:p>
          <w:p w14:paraId="7C397AF5"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 xml:space="preserve"> 2027</w:t>
            </w:r>
          </w:p>
        </w:tc>
        <w:tc>
          <w:tcPr>
            <w:tcW w:w="894" w:type="dxa"/>
            <w:shd w:val="clear" w:color="auto" w:fill="0D6FB5"/>
          </w:tcPr>
          <w:p w14:paraId="442F0CE1" w14:textId="77777777" w:rsidR="006328D3" w:rsidRPr="00411C03" w:rsidRDefault="006328D3" w:rsidP="00901677">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411C03">
              <w:rPr>
                <w:rFonts w:asciiTheme="majorHAnsi" w:hAnsiTheme="majorHAnsi" w:cstheme="majorHAnsi"/>
                <w:szCs w:val="18"/>
              </w:rPr>
              <w:t>Källa</w:t>
            </w:r>
          </w:p>
        </w:tc>
      </w:tr>
      <w:tr w:rsidR="006328D3" w:rsidRPr="00411C03" w14:paraId="479942DA" w14:textId="77777777" w:rsidTr="00F3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vAlign w:val="bottom"/>
          </w:tcPr>
          <w:p w14:paraId="1B942D22" w14:textId="77777777" w:rsidR="006328D3" w:rsidRPr="00D6223F" w:rsidRDefault="006328D3" w:rsidP="00901677">
            <w:pPr>
              <w:rPr>
                <w:rFonts w:asciiTheme="minorHAnsi" w:hAnsiTheme="minorHAnsi"/>
                <w:b w:val="0"/>
                <w:sz w:val="18"/>
              </w:rPr>
            </w:pPr>
            <w:r w:rsidRPr="00D6223F">
              <w:rPr>
                <w:rFonts w:asciiTheme="minorHAnsi" w:hAnsiTheme="minorHAnsi"/>
                <w:b w:val="0"/>
                <w:sz w:val="18"/>
              </w:rPr>
              <w:t>Kontorets Medarbetarengagemang (HME) - Totalindex</w:t>
            </w:r>
          </w:p>
        </w:tc>
        <w:tc>
          <w:tcPr>
            <w:tcW w:w="1587" w:type="dxa"/>
            <w:vAlign w:val="bottom"/>
          </w:tcPr>
          <w:p w14:paraId="1E942B93" w14:textId="6625479B" w:rsidR="006328D3" w:rsidRPr="00D6223F" w:rsidRDefault="00902208"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4401A">
              <w:rPr>
                <w:rFonts w:asciiTheme="minorHAnsi" w:hAnsiTheme="minorHAnsi"/>
                <w:sz w:val="18"/>
                <w:szCs w:val="14"/>
              </w:rPr>
              <w:t>76</w:t>
            </w:r>
          </w:p>
        </w:tc>
        <w:tc>
          <w:tcPr>
            <w:tcW w:w="837" w:type="dxa"/>
            <w:vAlign w:val="bottom"/>
          </w:tcPr>
          <w:p w14:paraId="35585F0D" w14:textId="36738B4A" w:rsidR="006328D3" w:rsidRPr="00D6223F" w:rsidRDefault="00554882"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74401A">
              <w:rPr>
                <w:rFonts w:asciiTheme="minorHAnsi" w:hAnsiTheme="minorHAnsi"/>
                <w:sz w:val="18"/>
                <w:szCs w:val="14"/>
              </w:rPr>
              <w:t>öka</w:t>
            </w:r>
          </w:p>
        </w:tc>
        <w:tc>
          <w:tcPr>
            <w:tcW w:w="1214" w:type="dxa"/>
            <w:vAlign w:val="bottom"/>
          </w:tcPr>
          <w:p w14:paraId="1A43357D" w14:textId="229DBE3F" w:rsidR="006328D3" w:rsidRPr="00A0498F" w:rsidRDefault="00554882"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öka</w:t>
            </w:r>
          </w:p>
        </w:tc>
        <w:tc>
          <w:tcPr>
            <w:tcW w:w="1214" w:type="dxa"/>
            <w:vAlign w:val="bottom"/>
          </w:tcPr>
          <w:p w14:paraId="1F67C5FE" w14:textId="7DC4287C" w:rsidR="006328D3" w:rsidRPr="00A0498F" w:rsidRDefault="00554882"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öka</w:t>
            </w:r>
          </w:p>
        </w:tc>
        <w:tc>
          <w:tcPr>
            <w:tcW w:w="894" w:type="dxa"/>
          </w:tcPr>
          <w:p w14:paraId="5335F96F" w14:textId="77777777" w:rsidR="00902208" w:rsidRDefault="00902208"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4"/>
              </w:rPr>
            </w:pPr>
          </w:p>
          <w:p w14:paraId="4BA5BB93" w14:textId="77777777" w:rsidR="00902208" w:rsidRDefault="00902208"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4"/>
              </w:rPr>
            </w:pPr>
          </w:p>
          <w:p w14:paraId="6B2362FC" w14:textId="58AEF97B" w:rsidR="006328D3" w:rsidRPr="00B06DC8" w:rsidRDefault="00EE22E7"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4"/>
              </w:rPr>
            </w:pPr>
            <w:r w:rsidRPr="00B06DC8">
              <w:rPr>
                <w:rFonts w:asciiTheme="minorHAnsi" w:hAnsiTheme="minorHAnsi" w:cstheme="minorHAnsi"/>
                <w:sz w:val="18"/>
                <w:szCs w:val="14"/>
              </w:rPr>
              <w:t>HME</w:t>
            </w:r>
          </w:p>
        </w:tc>
      </w:tr>
      <w:tr w:rsidR="006328D3" w:rsidRPr="00411C03" w14:paraId="6A779EC2" w14:textId="77777777" w:rsidTr="00F36092">
        <w:tc>
          <w:tcPr>
            <w:cnfStyle w:val="001000000000" w:firstRow="0" w:lastRow="0" w:firstColumn="1" w:lastColumn="0" w:oddVBand="0" w:evenVBand="0" w:oddHBand="0" w:evenHBand="0" w:firstRowFirstColumn="0" w:firstRowLastColumn="0" w:lastRowFirstColumn="0" w:lastRowLastColumn="0"/>
            <w:tcW w:w="2798" w:type="dxa"/>
            <w:vAlign w:val="bottom"/>
          </w:tcPr>
          <w:p w14:paraId="5DA66ED9" w14:textId="77777777" w:rsidR="006328D3" w:rsidRPr="00A0498F" w:rsidRDefault="006328D3" w:rsidP="00901677">
            <w:pPr>
              <w:rPr>
                <w:rFonts w:asciiTheme="minorHAnsi" w:hAnsiTheme="minorHAnsi" w:cstheme="minorHAnsi"/>
                <w:b w:val="0"/>
                <w:sz w:val="16"/>
                <w:szCs w:val="16"/>
              </w:rPr>
            </w:pPr>
            <w:r w:rsidRPr="00A0498F">
              <w:rPr>
                <w:rFonts w:asciiTheme="minorHAnsi" w:hAnsiTheme="minorHAnsi" w:cstheme="minorHAnsi"/>
                <w:b w:val="0"/>
                <w:sz w:val="16"/>
                <w:szCs w:val="16"/>
              </w:rPr>
              <w:t>Personalomsättning (%) (Kontoret)</w:t>
            </w:r>
          </w:p>
        </w:tc>
        <w:tc>
          <w:tcPr>
            <w:tcW w:w="1587" w:type="dxa"/>
            <w:vAlign w:val="bottom"/>
          </w:tcPr>
          <w:p w14:paraId="54F769E0" w14:textId="55A02376" w:rsidR="006328D3" w:rsidRPr="00411C03" w:rsidRDefault="004229A8"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10,8</w:t>
            </w:r>
            <w:r w:rsidR="00EB29FD" w:rsidRPr="0074401A">
              <w:rPr>
                <w:rFonts w:asciiTheme="minorHAnsi" w:hAnsiTheme="minorHAnsi"/>
                <w:sz w:val="18"/>
                <w:szCs w:val="14"/>
              </w:rPr>
              <w:t xml:space="preserve"> </w:t>
            </w:r>
            <w:r w:rsidR="00EB29FD" w:rsidRPr="00EB29FD">
              <w:rPr>
                <w:rFonts w:asciiTheme="minorHAnsi" w:hAnsiTheme="minorHAnsi"/>
                <w:sz w:val="12"/>
                <w:szCs w:val="12"/>
              </w:rPr>
              <w:t>(aug 2024)</w:t>
            </w:r>
          </w:p>
        </w:tc>
        <w:tc>
          <w:tcPr>
            <w:tcW w:w="837" w:type="dxa"/>
            <w:vAlign w:val="bottom"/>
          </w:tcPr>
          <w:p w14:paraId="32A5978F" w14:textId="484AA052" w:rsidR="006328D3" w:rsidRPr="00A0498F" w:rsidRDefault="00CC7D24"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10</w:t>
            </w:r>
          </w:p>
        </w:tc>
        <w:tc>
          <w:tcPr>
            <w:tcW w:w="1214" w:type="dxa"/>
            <w:vAlign w:val="bottom"/>
          </w:tcPr>
          <w:p w14:paraId="15B412FB" w14:textId="27C966A8" w:rsidR="006328D3" w:rsidRPr="00A0498F" w:rsidRDefault="00CC7D24"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10</w:t>
            </w:r>
          </w:p>
        </w:tc>
        <w:tc>
          <w:tcPr>
            <w:tcW w:w="1214" w:type="dxa"/>
            <w:vAlign w:val="bottom"/>
          </w:tcPr>
          <w:p w14:paraId="3848EC58" w14:textId="1FEAB362" w:rsidR="006328D3" w:rsidRPr="00A0498F" w:rsidRDefault="00CC7D24"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6"/>
              </w:rPr>
            </w:pPr>
            <w:r w:rsidRPr="0074401A">
              <w:rPr>
                <w:rFonts w:asciiTheme="minorHAnsi" w:hAnsiTheme="minorHAnsi"/>
                <w:sz w:val="18"/>
                <w:szCs w:val="14"/>
              </w:rPr>
              <w:t>10</w:t>
            </w:r>
          </w:p>
        </w:tc>
        <w:tc>
          <w:tcPr>
            <w:tcW w:w="894" w:type="dxa"/>
          </w:tcPr>
          <w:p w14:paraId="3EBD2FB5" w14:textId="77777777" w:rsidR="00902208" w:rsidRDefault="00902208"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4"/>
              </w:rPr>
            </w:pPr>
          </w:p>
          <w:p w14:paraId="609FB88B" w14:textId="404C0088" w:rsidR="006328D3" w:rsidRPr="00B06DC8" w:rsidRDefault="00EE22E7"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4"/>
              </w:rPr>
            </w:pPr>
            <w:r w:rsidRPr="00B06DC8">
              <w:rPr>
                <w:rFonts w:asciiTheme="minorHAnsi" w:hAnsiTheme="minorHAnsi" w:cstheme="minorHAnsi"/>
                <w:sz w:val="18"/>
                <w:szCs w:val="14"/>
              </w:rPr>
              <w:t>Egen</w:t>
            </w:r>
          </w:p>
        </w:tc>
      </w:tr>
      <w:tr w:rsidR="006328D3" w:rsidRPr="00411C03" w14:paraId="3D99EDD4" w14:textId="77777777" w:rsidTr="00F3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vAlign w:val="bottom"/>
          </w:tcPr>
          <w:p w14:paraId="0A1278C2" w14:textId="77777777" w:rsidR="006328D3" w:rsidRPr="00A0498F" w:rsidRDefault="006328D3" w:rsidP="00901677">
            <w:pPr>
              <w:rPr>
                <w:rFonts w:asciiTheme="minorHAnsi" w:hAnsiTheme="minorHAnsi" w:cstheme="minorHAnsi"/>
                <w:b w:val="0"/>
                <w:sz w:val="16"/>
                <w:szCs w:val="16"/>
              </w:rPr>
            </w:pPr>
            <w:r w:rsidRPr="00A0498F">
              <w:rPr>
                <w:rFonts w:asciiTheme="minorHAnsi" w:hAnsiTheme="minorHAnsi" w:cstheme="minorHAnsi"/>
                <w:b w:val="0"/>
                <w:sz w:val="16"/>
                <w:szCs w:val="16"/>
              </w:rPr>
              <w:t>Heltidsarbetande (%) (Kontoret)</w:t>
            </w:r>
          </w:p>
        </w:tc>
        <w:tc>
          <w:tcPr>
            <w:tcW w:w="1587" w:type="dxa"/>
            <w:vAlign w:val="bottom"/>
          </w:tcPr>
          <w:p w14:paraId="01AF5CC2" w14:textId="24223D96" w:rsidR="006328D3" w:rsidRPr="00411C03" w:rsidRDefault="004F2089" w:rsidP="00901677">
            <w:pPr>
              <w:jc w:val="right"/>
              <w:cnfStyle w:val="000000100000" w:firstRow="0" w:lastRow="0" w:firstColumn="0" w:lastColumn="0" w:oddVBand="0" w:evenVBand="0" w:oddHBand="1" w:evenHBand="0" w:firstRowFirstColumn="0" w:firstRowLastColumn="0" w:lastRowFirstColumn="0" w:lastRowLastColumn="0"/>
              <w:rPr>
                <w:szCs w:val="16"/>
              </w:rPr>
            </w:pPr>
            <w:r w:rsidRPr="0074401A">
              <w:rPr>
                <w:rFonts w:asciiTheme="minorHAnsi" w:hAnsiTheme="minorHAnsi" w:cstheme="minorHAnsi"/>
                <w:sz w:val="18"/>
                <w:szCs w:val="14"/>
              </w:rPr>
              <w:t>98,2</w:t>
            </w:r>
            <w:r w:rsidR="00EB29FD" w:rsidRPr="0074401A">
              <w:rPr>
                <w:sz w:val="18"/>
                <w:szCs w:val="14"/>
              </w:rPr>
              <w:t xml:space="preserve"> </w:t>
            </w:r>
            <w:r w:rsidR="00EB29FD" w:rsidRPr="00EB29FD">
              <w:rPr>
                <w:rFonts w:asciiTheme="minorHAnsi" w:hAnsiTheme="minorHAnsi"/>
                <w:sz w:val="12"/>
                <w:szCs w:val="12"/>
              </w:rPr>
              <w:t>(aug 2024)</w:t>
            </w:r>
          </w:p>
        </w:tc>
        <w:tc>
          <w:tcPr>
            <w:tcW w:w="837" w:type="dxa"/>
            <w:vAlign w:val="bottom"/>
          </w:tcPr>
          <w:p w14:paraId="3F862D62" w14:textId="382D7816" w:rsidR="006328D3" w:rsidRPr="00A0498F" w:rsidRDefault="009800FD" w:rsidP="00901677">
            <w:pPr>
              <w:jc w:val="right"/>
              <w:cnfStyle w:val="000000100000" w:firstRow="0" w:lastRow="0" w:firstColumn="0" w:lastColumn="0" w:oddVBand="0" w:evenVBand="0" w:oddHBand="1" w:evenHBand="0" w:firstRowFirstColumn="0" w:firstRowLastColumn="0" w:lastRowFirstColumn="0" w:lastRowLastColumn="0"/>
              <w:rPr>
                <w:szCs w:val="16"/>
              </w:rPr>
            </w:pPr>
            <w:r w:rsidRPr="0074401A">
              <w:rPr>
                <w:rFonts w:asciiTheme="minorHAnsi" w:hAnsiTheme="minorHAnsi" w:cstheme="minorHAnsi"/>
                <w:sz w:val="18"/>
                <w:szCs w:val="14"/>
              </w:rPr>
              <w:t>&gt;</w:t>
            </w:r>
            <w:r w:rsidR="002C5DC9" w:rsidRPr="0074401A">
              <w:rPr>
                <w:rFonts w:asciiTheme="minorHAnsi" w:hAnsiTheme="minorHAnsi" w:cstheme="minorHAnsi"/>
                <w:sz w:val="18"/>
                <w:szCs w:val="14"/>
              </w:rPr>
              <w:t>96</w:t>
            </w:r>
          </w:p>
        </w:tc>
        <w:tc>
          <w:tcPr>
            <w:tcW w:w="1214" w:type="dxa"/>
            <w:vAlign w:val="bottom"/>
          </w:tcPr>
          <w:p w14:paraId="1987D735" w14:textId="37176001" w:rsidR="006328D3" w:rsidRPr="00A0498F" w:rsidRDefault="009800FD" w:rsidP="00901677">
            <w:pPr>
              <w:jc w:val="right"/>
              <w:cnfStyle w:val="000000100000" w:firstRow="0" w:lastRow="0" w:firstColumn="0" w:lastColumn="0" w:oddVBand="0" w:evenVBand="0" w:oddHBand="1" w:evenHBand="0" w:firstRowFirstColumn="0" w:firstRowLastColumn="0" w:lastRowFirstColumn="0" w:lastRowLastColumn="0"/>
              <w:rPr>
                <w:szCs w:val="16"/>
              </w:rPr>
            </w:pPr>
            <w:r w:rsidRPr="0074401A">
              <w:rPr>
                <w:rFonts w:asciiTheme="minorHAnsi" w:hAnsiTheme="minorHAnsi" w:cstheme="minorHAnsi"/>
                <w:sz w:val="18"/>
                <w:szCs w:val="14"/>
              </w:rPr>
              <w:t>&gt;</w:t>
            </w:r>
            <w:r w:rsidR="002C5DC9" w:rsidRPr="0074401A">
              <w:rPr>
                <w:rFonts w:asciiTheme="minorHAnsi" w:hAnsiTheme="minorHAnsi" w:cstheme="minorHAnsi"/>
                <w:sz w:val="18"/>
                <w:szCs w:val="14"/>
              </w:rPr>
              <w:t>96</w:t>
            </w:r>
          </w:p>
        </w:tc>
        <w:tc>
          <w:tcPr>
            <w:tcW w:w="1214" w:type="dxa"/>
            <w:vAlign w:val="bottom"/>
          </w:tcPr>
          <w:p w14:paraId="0B57C521" w14:textId="00839701" w:rsidR="006328D3" w:rsidRPr="00A0498F" w:rsidRDefault="009800FD" w:rsidP="00901677">
            <w:pPr>
              <w:jc w:val="right"/>
              <w:cnfStyle w:val="000000100000" w:firstRow="0" w:lastRow="0" w:firstColumn="0" w:lastColumn="0" w:oddVBand="0" w:evenVBand="0" w:oddHBand="1" w:evenHBand="0" w:firstRowFirstColumn="0" w:firstRowLastColumn="0" w:lastRowFirstColumn="0" w:lastRowLastColumn="0"/>
              <w:rPr>
                <w:szCs w:val="16"/>
              </w:rPr>
            </w:pPr>
            <w:r w:rsidRPr="0074401A">
              <w:rPr>
                <w:rFonts w:asciiTheme="minorHAnsi" w:hAnsiTheme="minorHAnsi" w:cstheme="minorHAnsi"/>
                <w:sz w:val="18"/>
                <w:szCs w:val="14"/>
              </w:rPr>
              <w:t>&gt;9</w:t>
            </w:r>
            <w:r w:rsidR="002C5DC9" w:rsidRPr="0074401A">
              <w:rPr>
                <w:rFonts w:asciiTheme="minorHAnsi" w:hAnsiTheme="minorHAnsi" w:cstheme="minorHAnsi"/>
                <w:sz w:val="18"/>
                <w:szCs w:val="14"/>
              </w:rPr>
              <w:t>6</w:t>
            </w:r>
          </w:p>
        </w:tc>
        <w:tc>
          <w:tcPr>
            <w:tcW w:w="894" w:type="dxa"/>
          </w:tcPr>
          <w:p w14:paraId="65CAE12D" w14:textId="77777777" w:rsidR="00902208" w:rsidRDefault="00902208"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4"/>
              </w:rPr>
            </w:pPr>
          </w:p>
          <w:p w14:paraId="4132314B" w14:textId="7ADC0579" w:rsidR="006328D3" w:rsidRPr="00B06DC8" w:rsidRDefault="00EE22E7" w:rsidP="0090167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4"/>
              </w:rPr>
            </w:pPr>
            <w:r w:rsidRPr="00B06DC8">
              <w:rPr>
                <w:rFonts w:asciiTheme="minorHAnsi" w:hAnsiTheme="minorHAnsi" w:cstheme="minorHAnsi"/>
                <w:sz w:val="18"/>
                <w:szCs w:val="14"/>
              </w:rPr>
              <w:t>Egen</w:t>
            </w:r>
          </w:p>
        </w:tc>
      </w:tr>
      <w:tr w:rsidR="006328D3" w:rsidRPr="00411C03" w14:paraId="08C78784" w14:textId="77777777" w:rsidTr="00F36092">
        <w:tc>
          <w:tcPr>
            <w:cnfStyle w:val="001000000000" w:firstRow="0" w:lastRow="0" w:firstColumn="1" w:lastColumn="0" w:oddVBand="0" w:evenVBand="0" w:oddHBand="0" w:evenHBand="0" w:firstRowFirstColumn="0" w:firstRowLastColumn="0" w:lastRowFirstColumn="0" w:lastRowLastColumn="0"/>
            <w:tcW w:w="2798" w:type="dxa"/>
            <w:vAlign w:val="bottom"/>
          </w:tcPr>
          <w:p w14:paraId="5545A0DA" w14:textId="77777777" w:rsidR="006328D3" w:rsidRPr="00411C03" w:rsidRDefault="006328D3" w:rsidP="00901677">
            <w:pPr>
              <w:rPr>
                <w:rFonts w:asciiTheme="minorHAnsi" w:hAnsiTheme="minorHAnsi" w:cstheme="minorHAnsi"/>
                <w:b w:val="0"/>
                <w:sz w:val="16"/>
                <w:szCs w:val="16"/>
              </w:rPr>
            </w:pPr>
            <w:r w:rsidRPr="00A0498F">
              <w:rPr>
                <w:rFonts w:asciiTheme="minorHAnsi" w:hAnsiTheme="minorHAnsi" w:cstheme="minorHAnsi"/>
                <w:b w:val="0"/>
                <w:sz w:val="16"/>
                <w:szCs w:val="16"/>
              </w:rPr>
              <w:t>Sjukfrånvaro (%) (Kontoret)</w:t>
            </w:r>
          </w:p>
        </w:tc>
        <w:tc>
          <w:tcPr>
            <w:tcW w:w="1587" w:type="dxa"/>
            <w:vAlign w:val="bottom"/>
          </w:tcPr>
          <w:p w14:paraId="6B38A5EE" w14:textId="5D682C2D" w:rsidR="006328D3" w:rsidRPr="00411C03" w:rsidRDefault="00EB29FD" w:rsidP="00901677">
            <w:pPr>
              <w:jc w:val="right"/>
              <w:cnfStyle w:val="000000000000" w:firstRow="0" w:lastRow="0" w:firstColumn="0" w:lastColumn="0" w:oddVBand="0" w:evenVBand="0" w:oddHBand="0" w:evenHBand="0" w:firstRowFirstColumn="0" w:firstRowLastColumn="0" w:lastRowFirstColumn="0" w:lastRowLastColumn="0"/>
              <w:rPr>
                <w:szCs w:val="16"/>
              </w:rPr>
            </w:pPr>
            <w:r w:rsidRPr="0074401A">
              <w:rPr>
                <w:rFonts w:asciiTheme="minorHAnsi" w:hAnsiTheme="minorHAnsi" w:cstheme="minorHAnsi"/>
                <w:sz w:val="18"/>
                <w:szCs w:val="14"/>
              </w:rPr>
              <w:t>4,7</w:t>
            </w:r>
            <w:r w:rsidR="0074401A">
              <w:rPr>
                <w:rFonts w:asciiTheme="minorHAnsi" w:hAnsiTheme="minorHAnsi" w:cstheme="minorHAnsi"/>
                <w:sz w:val="18"/>
                <w:szCs w:val="14"/>
              </w:rPr>
              <w:t xml:space="preserve"> </w:t>
            </w:r>
            <w:r w:rsidRPr="00EB29FD">
              <w:rPr>
                <w:rFonts w:asciiTheme="minorHAnsi" w:hAnsiTheme="minorHAnsi"/>
                <w:sz w:val="12"/>
                <w:szCs w:val="12"/>
              </w:rPr>
              <w:t>(aug 2024)</w:t>
            </w:r>
          </w:p>
        </w:tc>
        <w:tc>
          <w:tcPr>
            <w:tcW w:w="837" w:type="dxa"/>
            <w:vAlign w:val="bottom"/>
          </w:tcPr>
          <w:p w14:paraId="77429A63" w14:textId="1400DAA6" w:rsidR="006328D3" w:rsidRPr="00A0498F" w:rsidRDefault="006B25FD" w:rsidP="00901677">
            <w:pPr>
              <w:jc w:val="right"/>
              <w:cnfStyle w:val="000000000000" w:firstRow="0" w:lastRow="0" w:firstColumn="0" w:lastColumn="0" w:oddVBand="0" w:evenVBand="0" w:oddHBand="0" w:evenHBand="0" w:firstRowFirstColumn="0" w:firstRowLastColumn="0" w:lastRowFirstColumn="0" w:lastRowLastColumn="0"/>
              <w:rPr>
                <w:szCs w:val="16"/>
              </w:rPr>
            </w:pPr>
            <w:r w:rsidRPr="0074401A">
              <w:rPr>
                <w:rFonts w:asciiTheme="minorHAnsi" w:hAnsiTheme="minorHAnsi" w:cstheme="minorHAnsi"/>
                <w:sz w:val="18"/>
                <w:szCs w:val="18"/>
              </w:rPr>
              <w:t>&lt;5</w:t>
            </w:r>
          </w:p>
        </w:tc>
        <w:tc>
          <w:tcPr>
            <w:tcW w:w="1214" w:type="dxa"/>
            <w:vAlign w:val="bottom"/>
          </w:tcPr>
          <w:p w14:paraId="5129BCC7" w14:textId="6F37A7DE" w:rsidR="006328D3" w:rsidRPr="00A0498F" w:rsidRDefault="006B25FD" w:rsidP="00901677">
            <w:pPr>
              <w:jc w:val="right"/>
              <w:cnfStyle w:val="000000000000" w:firstRow="0" w:lastRow="0" w:firstColumn="0" w:lastColumn="0" w:oddVBand="0" w:evenVBand="0" w:oddHBand="0" w:evenHBand="0" w:firstRowFirstColumn="0" w:firstRowLastColumn="0" w:lastRowFirstColumn="0" w:lastRowLastColumn="0"/>
              <w:rPr>
                <w:szCs w:val="16"/>
              </w:rPr>
            </w:pPr>
            <w:r w:rsidRPr="0074401A">
              <w:rPr>
                <w:rFonts w:asciiTheme="minorHAnsi" w:hAnsiTheme="minorHAnsi" w:cstheme="minorHAnsi"/>
                <w:sz w:val="18"/>
                <w:szCs w:val="18"/>
              </w:rPr>
              <w:t>&lt;5</w:t>
            </w:r>
          </w:p>
        </w:tc>
        <w:tc>
          <w:tcPr>
            <w:tcW w:w="1214" w:type="dxa"/>
            <w:vAlign w:val="bottom"/>
          </w:tcPr>
          <w:p w14:paraId="493BFF06" w14:textId="42A6A694" w:rsidR="006328D3" w:rsidRPr="00A0498F" w:rsidRDefault="006B25FD" w:rsidP="00901677">
            <w:pPr>
              <w:jc w:val="right"/>
              <w:cnfStyle w:val="000000000000" w:firstRow="0" w:lastRow="0" w:firstColumn="0" w:lastColumn="0" w:oddVBand="0" w:evenVBand="0" w:oddHBand="0" w:evenHBand="0" w:firstRowFirstColumn="0" w:firstRowLastColumn="0" w:lastRowFirstColumn="0" w:lastRowLastColumn="0"/>
              <w:rPr>
                <w:szCs w:val="16"/>
              </w:rPr>
            </w:pPr>
            <w:r w:rsidRPr="0074401A">
              <w:rPr>
                <w:rFonts w:asciiTheme="minorHAnsi" w:hAnsiTheme="minorHAnsi" w:cstheme="minorHAnsi"/>
                <w:sz w:val="18"/>
                <w:szCs w:val="18"/>
              </w:rPr>
              <w:t>&lt;5</w:t>
            </w:r>
          </w:p>
        </w:tc>
        <w:tc>
          <w:tcPr>
            <w:tcW w:w="894" w:type="dxa"/>
          </w:tcPr>
          <w:p w14:paraId="1DB37621" w14:textId="73BA49F7" w:rsidR="006328D3" w:rsidRPr="00B06DC8" w:rsidRDefault="00EE22E7" w:rsidP="009016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4"/>
              </w:rPr>
            </w:pPr>
            <w:r w:rsidRPr="00B06DC8">
              <w:rPr>
                <w:rFonts w:asciiTheme="minorHAnsi" w:hAnsiTheme="minorHAnsi" w:cstheme="minorHAnsi"/>
                <w:sz w:val="18"/>
                <w:szCs w:val="14"/>
              </w:rPr>
              <w:t>Egen</w:t>
            </w:r>
          </w:p>
        </w:tc>
      </w:tr>
      <w:bookmarkEnd w:id="7"/>
    </w:tbl>
    <w:p w14:paraId="3BE24795" w14:textId="77777777" w:rsidR="00514B3B" w:rsidRDefault="00514B3B" w:rsidP="0043006A">
      <w:pPr>
        <w:rPr>
          <w:rStyle w:val="Rubrik2Char"/>
        </w:rPr>
      </w:pPr>
    </w:p>
    <w:p w14:paraId="66B7AD81" w14:textId="5208EFBF" w:rsidR="00514B3B" w:rsidRPr="00514B3B" w:rsidRDefault="00514B3B" w:rsidP="0043006A">
      <w:pPr>
        <w:rPr>
          <w:b/>
          <w:bCs/>
        </w:rPr>
      </w:pPr>
      <w:r w:rsidRPr="00514B3B">
        <w:rPr>
          <w:b/>
          <w:bCs/>
        </w:rPr>
        <w:t>Nämndens bidrag till målet</w:t>
      </w:r>
    </w:p>
    <w:p w14:paraId="61CCCC94" w14:textId="0DB15287" w:rsidR="00D541F9" w:rsidRDefault="00207FFD" w:rsidP="0043006A">
      <w:pPr>
        <w:rPr>
          <w:rFonts w:eastAsiaTheme="majorEastAsia"/>
        </w:rPr>
      </w:pPr>
      <w:r>
        <w:lastRenderedPageBreak/>
        <w:t>Samhällsbyggnadskontoret har tagit fram kontorsmål för att vara en attraktiv arbetsgivare. För att nå dit ska kontoret v</w:t>
      </w:r>
      <w:r w:rsidRPr="00591F94">
        <w:t>ara en attraktiv och innovativ arbetsplats</w:t>
      </w:r>
      <w:r>
        <w:t xml:space="preserve"> som erbjuder ett</w:t>
      </w:r>
      <w:r w:rsidRPr="00591F94">
        <w:t xml:space="preserve"> stimulerande, lärande och utvecklande arbete</w:t>
      </w:r>
      <w:r>
        <w:t xml:space="preserve"> som f</w:t>
      </w:r>
      <w:r w:rsidRPr="00591F94">
        <w:t>rämja</w:t>
      </w:r>
      <w:r>
        <w:t>r</w:t>
      </w:r>
      <w:r w:rsidRPr="00591F94">
        <w:t xml:space="preserve"> innovation och hållbarhet</w:t>
      </w:r>
      <w:r>
        <w:t>.</w:t>
      </w:r>
    </w:p>
    <w:p w14:paraId="54B3C3B6" w14:textId="54D64356" w:rsidR="003149AB" w:rsidRDefault="001D7C35" w:rsidP="0043006A">
      <w:r>
        <w:t xml:space="preserve">Under året kommer kontoret arbeta </w:t>
      </w:r>
      <w:r w:rsidR="005634A2">
        <w:t>med</w:t>
      </w:r>
      <w:r w:rsidR="003149AB">
        <w:t xml:space="preserve"> förtydliga</w:t>
      </w:r>
      <w:r w:rsidR="005634A2">
        <w:t>nde</w:t>
      </w:r>
      <w:r w:rsidR="003149AB">
        <w:t xml:space="preserve"> </w:t>
      </w:r>
      <w:r w:rsidR="00B529B5">
        <w:t>av</w:t>
      </w:r>
      <w:r w:rsidR="003149AB">
        <w:t xml:space="preserve"> roller och ansvar </w:t>
      </w:r>
      <w:r w:rsidR="00C15E13">
        <w:t xml:space="preserve">för </w:t>
      </w:r>
      <w:r>
        <w:t>samtliga</w:t>
      </w:r>
      <w:r w:rsidR="00C15E13">
        <w:t xml:space="preserve"> medarbetare</w:t>
      </w:r>
      <w:r w:rsidR="00291B2B">
        <w:t xml:space="preserve"> för </w:t>
      </w:r>
      <w:r w:rsidR="00E253FD">
        <w:t xml:space="preserve">att säkerställa </w:t>
      </w:r>
      <w:r w:rsidR="00085037">
        <w:t>att nämndens uppdrag omhändertas på rätt sät</w:t>
      </w:r>
      <w:r w:rsidR="00F14B51">
        <w:t>t.</w:t>
      </w:r>
      <w:r w:rsidR="00B904B8" w:rsidRPr="00B904B8">
        <w:t xml:space="preserve"> </w:t>
      </w:r>
      <w:r w:rsidR="00B904B8">
        <w:t xml:space="preserve">Genom tydliga och avgränsade uppdrag skapas en attraktiv arbetsplats.  </w:t>
      </w:r>
    </w:p>
    <w:p w14:paraId="7424C05E" w14:textId="406E79A9" w:rsidR="00087713" w:rsidRDefault="008A30F1" w:rsidP="0043006A">
      <w:r>
        <w:t xml:space="preserve">Under 2024 har kontoret tagit fram nya lönekriterier som </w:t>
      </w:r>
      <w:r w:rsidR="00163B3C">
        <w:t xml:space="preserve">är till för att </w:t>
      </w:r>
      <w:r w:rsidR="00E05726">
        <w:t>medarbetarna</w:t>
      </w:r>
      <w:r w:rsidR="00163B3C">
        <w:t xml:space="preserve"> på ett bättre sätt ska k</w:t>
      </w:r>
      <w:r w:rsidR="00FF04C7">
        <w:t xml:space="preserve">unna koppla ihop kontorets mål till de </w:t>
      </w:r>
      <w:r w:rsidR="000D60E9">
        <w:t>individuella</w:t>
      </w:r>
      <w:r w:rsidR="00163B3C">
        <w:t xml:space="preserve"> </w:t>
      </w:r>
      <w:r w:rsidR="0095604F">
        <w:t xml:space="preserve">målen. Dessa nya kriterier kommer implementeras under 2025. </w:t>
      </w:r>
    </w:p>
    <w:p w14:paraId="238DA951" w14:textId="1616F48F" w:rsidR="0095604F" w:rsidRDefault="007700F5" w:rsidP="0043006A">
      <w:r>
        <w:t xml:space="preserve">För att skapa en attraktivare arbetsplats kommer </w:t>
      </w:r>
      <w:r w:rsidR="005D045A">
        <w:t xml:space="preserve">kontoret bland annat </w:t>
      </w:r>
      <w:r w:rsidR="00262CFB">
        <w:t>erbjuda</w:t>
      </w:r>
      <w:r w:rsidR="005D045A">
        <w:t xml:space="preserve"> </w:t>
      </w:r>
      <w:r w:rsidR="00A234D9">
        <w:t xml:space="preserve">kompetenshöjande insatser </w:t>
      </w:r>
      <w:r w:rsidR="000D60E9">
        <w:t xml:space="preserve">såsom projektledarutbildning </w:t>
      </w:r>
      <w:r w:rsidR="00184D3B">
        <w:t>under året.</w:t>
      </w:r>
      <w:r w:rsidR="00DD7D7E">
        <w:t xml:space="preserve"> </w:t>
      </w:r>
    </w:p>
    <w:p w14:paraId="2E31A93F" w14:textId="77777777" w:rsidR="00594FED" w:rsidRPr="00411C03" w:rsidRDefault="00594FED" w:rsidP="00795CCC">
      <w:pPr>
        <w:spacing w:line="240" w:lineRule="atLeast"/>
        <w:rPr>
          <w:rStyle w:val="Rubrik2Char"/>
        </w:rPr>
      </w:pPr>
    </w:p>
    <w:p w14:paraId="5299129D" w14:textId="2E047FDE" w:rsidR="00B42A96" w:rsidRPr="008024A6" w:rsidRDefault="006E67A8" w:rsidP="00A20955">
      <w:pPr>
        <w:pStyle w:val="Rubrik2Nr"/>
      </w:pPr>
      <w:bookmarkStart w:id="17" w:name="_Toc182992625"/>
      <w:bookmarkStart w:id="18" w:name="_Toc183778394"/>
      <w:r w:rsidRPr="008024A6">
        <w:rPr>
          <w:bCs/>
          <w:color w:val="auto"/>
        </w:rPr>
        <w:t>Kommunfullmäktiges fokusom</w:t>
      </w:r>
      <w:r w:rsidR="00224994" w:rsidRPr="008024A6">
        <w:rPr>
          <w:bCs/>
          <w:color w:val="auto"/>
        </w:rPr>
        <w:t>råden till nämnden</w:t>
      </w:r>
      <w:bookmarkEnd w:id="17"/>
      <w:bookmarkEnd w:id="18"/>
      <w:r w:rsidR="00224994" w:rsidRPr="008024A6">
        <w:rPr>
          <w:bCs/>
          <w:color w:val="auto"/>
        </w:rPr>
        <w:br/>
      </w:r>
    </w:p>
    <w:p w14:paraId="345C626F" w14:textId="621C5016" w:rsidR="006E67A8" w:rsidRPr="008024A6" w:rsidRDefault="00B42A96" w:rsidP="00B42A96">
      <w:pPr>
        <w:rPr>
          <w:bCs/>
        </w:rPr>
      </w:pPr>
      <w:r w:rsidRPr="008024A6">
        <w:t xml:space="preserve">I Mål och Budget 2025 har kommunfullmäktige </w:t>
      </w:r>
      <w:r w:rsidR="00940DE0" w:rsidRPr="008024A6">
        <w:t>fastställ</w:t>
      </w:r>
      <w:r w:rsidR="00D559A4" w:rsidRPr="008024A6">
        <w:t>t</w:t>
      </w:r>
      <w:r w:rsidRPr="008024A6">
        <w:t xml:space="preserve"> följande fokusområde</w:t>
      </w:r>
      <w:r w:rsidR="00940DE0" w:rsidRPr="008024A6">
        <w:t xml:space="preserve">n till </w:t>
      </w:r>
      <w:r w:rsidR="008024A6" w:rsidRPr="008024A6">
        <w:t xml:space="preserve">Tekniska </w:t>
      </w:r>
      <w:r w:rsidR="00940DE0" w:rsidRPr="008024A6">
        <w:t>nämnden</w:t>
      </w:r>
      <w:r w:rsidRPr="008024A6">
        <w:t xml:space="preserve">. Samtliga </w:t>
      </w:r>
      <w:r w:rsidR="00940DE0" w:rsidRPr="008024A6">
        <w:t>fokusområden</w:t>
      </w:r>
      <w:r w:rsidRPr="008024A6">
        <w:t xml:space="preserve"> ska återrapporteras till kommunfullmäktige vid delårsuppföljningarna och årsredovisning.</w:t>
      </w:r>
    </w:p>
    <w:tbl>
      <w:tblPr>
        <w:tblStyle w:val="Ljuslista-dekorfrg4"/>
        <w:tblW w:w="9009" w:type="dxa"/>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ayout w:type="fixed"/>
        <w:tblLook w:val="04A0" w:firstRow="1" w:lastRow="0" w:firstColumn="1" w:lastColumn="0" w:noHBand="0" w:noVBand="1"/>
      </w:tblPr>
      <w:tblGrid>
        <w:gridCol w:w="4223"/>
        <w:gridCol w:w="4786"/>
      </w:tblGrid>
      <w:tr w:rsidR="00940DE0" w:rsidRPr="00A44A01" w14:paraId="7B1C9439" w14:textId="77777777" w:rsidTr="00A44A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23" w:type="dxa"/>
            <w:shd w:val="clear" w:color="auto" w:fill="0D6FB5"/>
          </w:tcPr>
          <w:p w14:paraId="738A740E" w14:textId="1963C7CA" w:rsidR="00940DE0" w:rsidRPr="008024A6" w:rsidRDefault="00940DE0" w:rsidP="00901677">
            <w:pPr>
              <w:rPr>
                <w:rFonts w:asciiTheme="majorHAnsi" w:hAnsiTheme="majorHAnsi" w:cstheme="majorHAnsi"/>
                <w:iCs/>
                <w:szCs w:val="18"/>
              </w:rPr>
            </w:pPr>
            <w:r w:rsidRPr="008024A6">
              <w:rPr>
                <w:rFonts w:asciiTheme="majorHAnsi" w:hAnsiTheme="majorHAnsi" w:cstheme="majorHAnsi"/>
                <w:iCs/>
                <w:szCs w:val="18"/>
              </w:rPr>
              <w:t xml:space="preserve">Nämndspecifika fokusområden </w:t>
            </w:r>
          </w:p>
        </w:tc>
        <w:tc>
          <w:tcPr>
            <w:tcW w:w="4786" w:type="dxa"/>
            <w:shd w:val="clear" w:color="auto" w:fill="0D6FB5"/>
          </w:tcPr>
          <w:p w14:paraId="219343E2" w14:textId="5092D152" w:rsidR="00940DE0" w:rsidRPr="008024A6" w:rsidRDefault="00940DE0" w:rsidP="0090167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8024A6">
              <w:rPr>
                <w:rFonts w:asciiTheme="majorHAnsi" w:hAnsiTheme="majorHAnsi" w:cstheme="majorHAnsi"/>
                <w:szCs w:val="18"/>
              </w:rPr>
              <w:t xml:space="preserve">Nämndens </w:t>
            </w:r>
            <w:r w:rsidR="00003011" w:rsidRPr="008024A6">
              <w:rPr>
                <w:rFonts w:asciiTheme="majorHAnsi" w:hAnsiTheme="majorHAnsi" w:cstheme="majorHAnsi"/>
                <w:szCs w:val="18"/>
              </w:rPr>
              <w:t>omhändertaga</w:t>
            </w:r>
            <w:r w:rsidR="0064413D" w:rsidRPr="008024A6">
              <w:rPr>
                <w:rFonts w:asciiTheme="majorHAnsi" w:hAnsiTheme="majorHAnsi" w:cstheme="majorHAnsi"/>
                <w:szCs w:val="18"/>
              </w:rPr>
              <w:t>nde</w:t>
            </w:r>
          </w:p>
        </w:tc>
      </w:tr>
      <w:tr w:rsidR="00940DE0" w:rsidRPr="00A44A01" w14:paraId="6A40DEDC" w14:textId="77777777" w:rsidTr="00A44A0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223" w:type="dxa"/>
          </w:tcPr>
          <w:p w14:paraId="126F39C8" w14:textId="239D6B53" w:rsidR="00940DE0" w:rsidRPr="00A64C0F" w:rsidRDefault="009F14AE"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Arbeta för att skapa trygga miljöer på allmänna platser</w:t>
            </w:r>
          </w:p>
        </w:tc>
        <w:tc>
          <w:tcPr>
            <w:tcW w:w="4786" w:type="dxa"/>
          </w:tcPr>
          <w:p w14:paraId="500876DC" w14:textId="5C3A6DD7" w:rsidR="00940DE0" w:rsidRPr="00A64C0F" w:rsidRDefault="007126A7" w:rsidP="0090167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A64C0F">
              <w:rPr>
                <w:rFonts w:asciiTheme="minorHAnsi" w:eastAsiaTheme="minorEastAsia" w:hAnsiTheme="minorHAnsi" w:cstheme="minorHAnsi"/>
                <w:sz w:val="18"/>
                <w:szCs w:val="18"/>
              </w:rPr>
              <w:t>Nämnden</w:t>
            </w:r>
            <w:r w:rsidR="009C56E2" w:rsidRPr="00A64C0F">
              <w:rPr>
                <w:rFonts w:asciiTheme="minorHAnsi" w:eastAsiaTheme="minorEastAsia" w:hAnsiTheme="minorHAnsi" w:cstheme="minorHAnsi"/>
                <w:sz w:val="18"/>
                <w:szCs w:val="18"/>
              </w:rPr>
              <w:t>s verksamheter</w:t>
            </w:r>
            <w:r w:rsidRPr="00A64C0F">
              <w:rPr>
                <w:rFonts w:asciiTheme="minorHAnsi" w:eastAsiaTheme="minorEastAsia" w:hAnsiTheme="minorHAnsi" w:cstheme="minorHAnsi"/>
                <w:sz w:val="18"/>
                <w:szCs w:val="18"/>
              </w:rPr>
              <w:t xml:space="preserve"> kommer fortsätta </w:t>
            </w:r>
            <w:r w:rsidR="00D66503" w:rsidRPr="00A64C0F">
              <w:rPr>
                <w:rFonts w:asciiTheme="minorHAnsi" w:eastAsiaTheme="minorEastAsia" w:hAnsiTheme="minorHAnsi" w:cstheme="minorHAnsi"/>
                <w:sz w:val="18"/>
                <w:szCs w:val="18"/>
              </w:rPr>
              <w:t>arbetet kring belysning för att skapa tryggare platser samt</w:t>
            </w:r>
            <w:r w:rsidR="009C56E2" w:rsidRPr="00A64C0F">
              <w:rPr>
                <w:rFonts w:asciiTheme="minorHAnsi" w:eastAsiaTheme="minorEastAsia" w:hAnsiTheme="minorHAnsi" w:cstheme="minorHAnsi"/>
                <w:sz w:val="18"/>
                <w:szCs w:val="18"/>
              </w:rPr>
              <w:t xml:space="preserve"> </w:t>
            </w:r>
            <w:r w:rsidR="0061415B" w:rsidRPr="00A64C0F">
              <w:rPr>
                <w:rFonts w:asciiTheme="minorHAnsi" w:eastAsiaTheme="minorEastAsia" w:hAnsiTheme="minorHAnsi" w:cstheme="minorHAnsi"/>
                <w:sz w:val="18"/>
                <w:szCs w:val="18"/>
              </w:rPr>
              <w:t xml:space="preserve">siktröjning av buskage </w:t>
            </w:r>
            <w:r w:rsidR="00AB60AF" w:rsidRPr="00A64C0F">
              <w:rPr>
                <w:rFonts w:asciiTheme="minorHAnsi" w:eastAsiaTheme="minorEastAsia" w:hAnsiTheme="minorHAnsi" w:cstheme="minorHAnsi"/>
                <w:sz w:val="18"/>
                <w:szCs w:val="18"/>
              </w:rPr>
              <w:t>med mera</w:t>
            </w:r>
            <w:r w:rsidR="0061415B" w:rsidRPr="00A64C0F">
              <w:rPr>
                <w:rFonts w:asciiTheme="minorHAnsi" w:eastAsiaTheme="minorEastAsia" w:hAnsiTheme="minorHAnsi" w:cstheme="minorHAnsi"/>
                <w:sz w:val="18"/>
                <w:szCs w:val="18"/>
              </w:rPr>
              <w:t xml:space="preserve">. Arbetet kring trygghetsvandringar med </w:t>
            </w:r>
            <w:r w:rsidR="0014002B" w:rsidRPr="00A64C0F">
              <w:rPr>
                <w:rFonts w:asciiTheme="minorHAnsi" w:eastAsiaTheme="minorEastAsia" w:hAnsiTheme="minorHAnsi" w:cstheme="minorHAnsi"/>
                <w:sz w:val="18"/>
                <w:szCs w:val="18"/>
              </w:rPr>
              <w:t xml:space="preserve">åtgärdsförslag </w:t>
            </w:r>
            <w:r w:rsidR="004B43AB" w:rsidRPr="00A64C0F">
              <w:rPr>
                <w:rFonts w:asciiTheme="minorHAnsi" w:eastAsiaTheme="minorEastAsia" w:hAnsiTheme="minorHAnsi" w:cstheme="minorHAnsi"/>
                <w:sz w:val="18"/>
                <w:szCs w:val="18"/>
              </w:rPr>
              <w:t>kommer fortsättas med under år</w:t>
            </w:r>
            <w:r w:rsidR="006A7CEB" w:rsidRPr="00A64C0F">
              <w:rPr>
                <w:rFonts w:asciiTheme="minorHAnsi" w:eastAsiaTheme="minorEastAsia" w:hAnsiTheme="minorHAnsi" w:cstheme="minorHAnsi"/>
                <w:sz w:val="18"/>
                <w:szCs w:val="18"/>
              </w:rPr>
              <w:t>et.</w:t>
            </w:r>
          </w:p>
        </w:tc>
      </w:tr>
      <w:tr w:rsidR="00940DE0" w:rsidRPr="008961C4" w14:paraId="4B082190" w14:textId="77777777" w:rsidTr="00A44A01">
        <w:trPr>
          <w:trHeight w:val="21"/>
        </w:trPr>
        <w:tc>
          <w:tcPr>
            <w:cnfStyle w:val="001000000000" w:firstRow="0" w:lastRow="0" w:firstColumn="1" w:lastColumn="0" w:oddVBand="0" w:evenVBand="0" w:oddHBand="0" w:evenHBand="0" w:firstRowFirstColumn="0" w:firstRowLastColumn="0" w:lastRowFirstColumn="0" w:lastRowLastColumn="0"/>
            <w:tcW w:w="4223" w:type="dxa"/>
          </w:tcPr>
          <w:p w14:paraId="55B28C24" w14:textId="2952B329" w:rsidR="00940DE0" w:rsidRPr="00A64C0F" w:rsidRDefault="009F14AE"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Ge näringslivet förutsättningar att utvecklas genom att möjliggöra företagsmark i attraktiva lägen</w:t>
            </w:r>
          </w:p>
        </w:tc>
        <w:tc>
          <w:tcPr>
            <w:tcW w:w="4786" w:type="dxa"/>
          </w:tcPr>
          <w:p w14:paraId="20E5AFCF" w14:textId="32184640" w:rsidR="00940DE0" w:rsidRPr="00A64C0F" w:rsidRDefault="00821C24" w:rsidP="7C752A6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A64C0F">
              <w:rPr>
                <w:rFonts w:asciiTheme="minorHAnsi" w:eastAsiaTheme="minorEastAsia" w:hAnsiTheme="minorHAnsi" w:cstheme="minorHAnsi"/>
                <w:sz w:val="18"/>
                <w:szCs w:val="18"/>
              </w:rPr>
              <w:t>Genom</w:t>
            </w:r>
            <w:r w:rsidR="7A4B896B" w:rsidRPr="00A64C0F">
              <w:rPr>
                <w:rFonts w:asciiTheme="minorHAnsi" w:eastAsiaTheme="minorEastAsia" w:hAnsiTheme="minorHAnsi" w:cstheme="minorHAnsi"/>
                <w:sz w:val="18"/>
                <w:szCs w:val="18"/>
              </w:rPr>
              <w:t xml:space="preserve"> strategisk samhällsplanering</w:t>
            </w:r>
            <w:r w:rsidRPr="00A64C0F">
              <w:rPr>
                <w:rFonts w:asciiTheme="minorHAnsi" w:eastAsiaTheme="minorEastAsia" w:hAnsiTheme="minorHAnsi" w:cstheme="minorHAnsi"/>
                <w:sz w:val="18"/>
                <w:szCs w:val="18"/>
              </w:rPr>
              <w:t xml:space="preserve"> samt</w:t>
            </w:r>
            <w:r w:rsidR="7A4B896B" w:rsidRPr="00A64C0F">
              <w:rPr>
                <w:rFonts w:asciiTheme="minorHAnsi" w:eastAsiaTheme="minorEastAsia" w:hAnsiTheme="minorHAnsi" w:cstheme="minorHAnsi"/>
                <w:sz w:val="18"/>
                <w:szCs w:val="18"/>
              </w:rPr>
              <w:t xml:space="preserve"> upprätthålla en kontin</w:t>
            </w:r>
            <w:r w:rsidR="5D1A19D9" w:rsidRPr="00A64C0F">
              <w:rPr>
                <w:rFonts w:asciiTheme="minorHAnsi" w:eastAsiaTheme="minorEastAsia" w:hAnsiTheme="minorHAnsi" w:cstheme="minorHAnsi"/>
                <w:sz w:val="18"/>
                <w:szCs w:val="18"/>
              </w:rPr>
              <w:t xml:space="preserve">uerlig dialog med näringslivet för att </w:t>
            </w:r>
            <w:r w:rsidRPr="00A64C0F">
              <w:rPr>
                <w:rFonts w:asciiTheme="minorHAnsi" w:eastAsiaTheme="minorEastAsia" w:hAnsiTheme="minorHAnsi" w:cstheme="minorHAnsi"/>
                <w:sz w:val="18"/>
                <w:szCs w:val="18"/>
              </w:rPr>
              <w:t>öka</w:t>
            </w:r>
            <w:r w:rsidR="5D1A19D9" w:rsidRPr="00A64C0F">
              <w:rPr>
                <w:rFonts w:asciiTheme="minorHAnsi" w:eastAsiaTheme="minorEastAsia" w:hAnsiTheme="minorHAnsi" w:cstheme="minorHAnsi"/>
                <w:sz w:val="18"/>
                <w:szCs w:val="18"/>
              </w:rPr>
              <w:t xml:space="preserve"> förstå</w:t>
            </w:r>
            <w:r w:rsidRPr="00A64C0F">
              <w:rPr>
                <w:rFonts w:asciiTheme="minorHAnsi" w:eastAsiaTheme="minorEastAsia" w:hAnsiTheme="minorHAnsi" w:cstheme="minorHAnsi"/>
                <w:sz w:val="18"/>
                <w:szCs w:val="18"/>
              </w:rPr>
              <w:t>elsen av</w:t>
            </w:r>
            <w:r w:rsidR="5D1A19D9" w:rsidRPr="00A64C0F">
              <w:rPr>
                <w:rFonts w:asciiTheme="minorHAnsi" w:eastAsiaTheme="minorEastAsia" w:hAnsiTheme="minorHAnsi" w:cstheme="minorHAnsi"/>
                <w:sz w:val="18"/>
                <w:szCs w:val="18"/>
              </w:rPr>
              <w:t xml:space="preserve"> deras behov</w:t>
            </w:r>
            <w:r w:rsidR="7A4B896B" w:rsidRPr="00A64C0F">
              <w:rPr>
                <w:rFonts w:asciiTheme="minorHAnsi" w:eastAsiaTheme="minorEastAsia" w:hAnsiTheme="minorHAnsi" w:cstheme="minorHAnsi"/>
                <w:sz w:val="18"/>
                <w:szCs w:val="18"/>
              </w:rPr>
              <w:t xml:space="preserve"> </w:t>
            </w:r>
            <w:r w:rsidR="5D1A19D9" w:rsidRPr="00A64C0F">
              <w:rPr>
                <w:rFonts w:asciiTheme="minorHAnsi" w:eastAsiaTheme="minorEastAsia" w:hAnsiTheme="minorHAnsi" w:cstheme="minorHAnsi"/>
                <w:sz w:val="18"/>
                <w:szCs w:val="18"/>
              </w:rPr>
              <w:t>och förväntningar</w:t>
            </w:r>
            <w:r w:rsidR="6CB5CF3B" w:rsidRPr="00A64C0F">
              <w:rPr>
                <w:rFonts w:asciiTheme="minorHAnsi" w:eastAsiaTheme="minorEastAsia" w:hAnsiTheme="minorHAnsi" w:cstheme="minorHAnsi"/>
                <w:sz w:val="18"/>
                <w:szCs w:val="18"/>
              </w:rPr>
              <w:t xml:space="preserve"> </w:t>
            </w:r>
            <w:r w:rsidR="00533D67" w:rsidRPr="00A64C0F">
              <w:rPr>
                <w:rFonts w:asciiTheme="minorHAnsi" w:eastAsiaTheme="minorEastAsia" w:hAnsiTheme="minorHAnsi" w:cstheme="minorHAnsi"/>
                <w:sz w:val="18"/>
                <w:szCs w:val="18"/>
              </w:rPr>
              <w:t>kan verksamheten planera för att möta upp dessa behov.</w:t>
            </w:r>
            <w:r w:rsidR="4C7E1EF5" w:rsidRPr="00A64C0F">
              <w:rPr>
                <w:rFonts w:asciiTheme="minorHAnsi" w:eastAsiaTheme="minorEastAsia" w:hAnsiTheme="minorHAnsi" w:cstheme="minorHAnsi"/>
                <w:sz w:val="18"/>
                <w:szCs w:val="18"/>
              </w:rPr>
              <w:t xml:space="preserve"> </w:t>
            </w:r>
          </w:p>
          <w:p w14:paraId="3DB72256" w14:textId="54000274" w:rsidR="00940DE0" w:rsidRPr="00A64C0F" w:rsidRDefault="4C7E1EF5" w:rsidP="0090167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A64C0F">
              <w:rPr>
                <w:rFonts w:asciiTheme="minorHAnsi" w:eastAsiaTheme="minorEastAsia" w:hAnsiTheme="minorHAnsi" w:cstheme="minorHAnsi"/>
                <w:sz w:val="18"/>
                <w:szCs w:val="18"/>
              </w:rPr>
              <w:t xml:space="preserve">En välutvecklad infrastruktur är avgörande för att </w:t>
            </w:r>
            <w:r w:rsidR="00780DD0" w:rsidRPr="00A64C0F">
              <w:rPr>
                <w:rFonts w:asciiTheme="minorHAnsi" w:eastAsiaTheme="minorEastAsia" w:hAnsiTheme="minorHAnsi" w:cstheme="minorHAnsi"/>
                <w:sz w:val="18"/>
                <w:szCs w:val="18"/>
              </w:rPr>
              <w:t>företag</w:t>
            </w:r>
            <w:r w:rsidR="6CB5CF3B" w:rsidRPr="00A64C0F">
              <w:rPr>
                <w:rFonts w:asciiTheme="minorHAnsi" w:eastAsiaTheme="minorEastAsia" w:hAnsiTheme="minorHAnsi" w:cstheme="minorHAnsi"/>
                <w:sz w:val="18"/>
                <w:szCs w:val="18"/>
              </w:rPr>
              <w:t xml:space="preserve"> </w:t>
            </w:r>
            <w:r w:rsidRPr="00A64C0F">
              <w:rPr>
                <w:rFonts w:asciiTheme="minorHAnsi" w:eastAsiaTheme="minorEastAsia" w:hAnsiTheme="minorHAnsi" w:cstheme="minorHAnsi"/>
                <w:sz w:val="18"/>
                <w:szCs w:val="18"/>
              </w:rPr>
              <w:t xml:space="preserve">ska kunna </w:t>
            </w:r>
            <w:r w:rsidR="001A5598" w:rsidRPr="00A64C0F">
              <w:rPr>
                <w:rFonts w:asciiTheme="minorHAnsi" w:eastAsiaTheme="minorEastAsia" w:hAnsiTheme="minorHAnsi" w:cstheme="minorHAnsi"/>
                <w:sz w:val="18"/>
                <w:szCs w:val="18"/>
              </w:rPr>
              <w:t xml:space="preserve">ha en </w:t>
            </w:r>
            <w:r w:rsidRPr="00A64C0F">
              <w:rPr>
                <w:rFonts w:asciiTheme="minorHAnsi" w:eastAsiaTheme="minorEastAsia" w:hAnsiTheme="minorHAnsi" w:cstheme="minorHAnsi"/>
                <w:sz w:val="18"/>
                <w:szCs w:val="18"/>
              </w:rPr>
              <w:t>effektiv</w:t>
            </w:r>
            <w:r w:rsidR="001A5598" w:rsidRPr="00A64C0F">
              <w:rPr>
                <w:rFonts w:asciiTheme="minorHAnsi" w:eastAsiaTheme="minorEastAsia" w:hAnsiTheme="minorHAnsi" w:cstheme="minorHAnsi"/>
                <w:sz w:val="18"/>
                <w:szCs w:val="18"/>
              </w:rPr>
              <w:t xml:space="preserve"> verksamhet</w:t>
            </w:r>
            <w:r w:rsidRPr="00A64C0F">
              <w:rPr>
                <w:rFonts w:asciiTheme="minorHAnsi" w:eastAsiaTheme="minorEastAsia" w:hAnsiTheme="minorHAnsi" w:cstheme="minorHAnsi"/>
                <w:sz w:val="18"/>
                <w:szCs w:val="18"/>
              </w:rPr>
              <w:t xml:space="preserve">. </w:t>
            </w:r>
            <w:r w:rsidR="7A4B896B" w:rsidRPr="00A64C0F">
              <w:rPr>
                <w:rFonts w:asciiTheme="minorHAnsi" w:eastAsiaTheme="minorEastAsia" w:hAnsiTheme="minorHAnsi" w:cstheme="minorHAnsi"/>
                <w:sz w:val="18"/>
                <w:szCs w:val="18"/>
              </w:rPr>
              <w:t xml:space="preserve">  </w:t>
            </w:r>
          </w:p>
        </w:tc>
      </w:tr>
      <w:tr w:rsidR="009F14AE" w:rsidRPr="008961C4" w14:paraId="08098BC3" w14:textId="77777777" w:rsidTr="00A44A0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223" w:type="dxa"/>
          </w:tcPr>
          <w:p w14:paraId="63B1CA6C" w14:textId="1AD08E8F" w:rsidR="009F14AE" w:rsidRPr="00A64C0F" w:rsidRDefault="009F14AE"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 xml:space="preserve">Fortsätta arbetet med att skapa attraktiva, innehållsrika och välkomnande mötesplatser i kommunens utemiljöer som i stor </w:t>
            </w:r>
            <w:r w:rsidR="00E52606" w:rsidRPr="00A64C0F">
              <w:rPr>
                <w:rFonts w:asciiTheme="minorHAnsi" w:eastAsiaTheme="minorEastAsia" w:hAnsiTheme="minorHAnsi" w:cstheme="minorHAnsi"/>
                <w:b w:val="0"/>
                <w:sz w:val="18"/>
                <w:szCs w:val="18"/>
              </w:rPr>
              <w:t>utsträckning</w:t>
            </w:r>
            <w:r w:rsidRPr="00A64C0F">
              <w:rPr>
                <w:rFonts w:asciiTheme="minorHAnsi" w:eastAsiaTheme="minorEastAsia" w:hAnsiTheme="minorHAnsi" w:cstheme="minorHAnsi"/>
                <w:b w:val="0"/>
                <w:sz w:val="18"/>
                <w:szCs w:val="18"/>
              </w:rPr>
              <w:t xml:space="preserve"> innefattar ekosystemtjänster</w:t>
            </w:r>
          </w:p>
        </w:tc>
        <w:tc>
          <w:tcPr>
            <w:tcW w:w="4786" w:type="dxa"/>
          </w:tcPr>
          <w:p w14:paraId="36AF8EE4" w14:textId="63622DB3" w:rsidR="009F14AE" w:rsidRPr="00A64C0F" w:rsidRDefault="00426029" w:rsidP="00901677">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18"/>
                <w:szCs w:val="18"/>
              </w:rPr>
            </w:pPr>
            <w:r w:rsidRPr="00A64C0F">
              <w:rPr>
                <w:rFonts w:asciiTheme="minorHAnsi" w:eastAsiaTheme="minorEastAsia" w:hAnsiTheme="minorHAnsi" w:cstheme="minorHAnsi"/>
                <w:sz w:val="18"/>
                <w:szCs w:val="18"/>
              </w:rPr>
              <w:t>Verk</w:t>
            </w:r>
            <w:r w:rsidR="002909A9" w:rsidRPr="00A64C0F">
              <w:rPr>
                <w:rFonts w:asciiTheme="minorHAnsi" w:eastAsiaTheme="minorEastAsia" w:hAnsiTheme="minorHAnsi" w:cstheme="minorHAnsi"/>
                <w:sz w:val="18"/>
                <w:szCs w:val="18"/>
              </w:rPr>
              <w:t>samheten</w:t>
            </w:r>
            <w:r w:rsidR="7BC1B4E7" w:rsidRPr="00A64C0F">
              <w:rPr>
                <w:rFonts w:asciiTheme="minorHAnsi" w:eastAsiaTheme="minorEastAsia" w:hAnsiTheme="minorHAnsi" w:cstheme="minorHAnsi"/>
                <w:sz w:val="18"/>
                <w:szCs w:val="18"/>
              </w:rPr>
              <w:t xml:space="preserve"> arbetar kontinuerligt me</w:t>
            </w:r>
            <w:r w:rsidR="2CC5C90C" w:rsidRPr="00A64C0F">
              <w:rPr>
                <w:rFonts w:asciiTheme="minorHAnsi" w:eastAsiaTheme="minorEastAsia" w:hAnsiTheme="minorHAnsi" w:cstheme="minorHAnsi"/>
                <w:sz w:val="18"/>
                <w:szCs w:val="18"/>
              </w:rPr>
              <w:t>d att utveckla såväl befintliga som nya mötesplatser. Inför 2025 planera</w:t>
            </w:r>
            <w:r w:rsidR="00B83940" w:rsidRPr="00A64C0F">
              <w:rPr>
                <w:rFonts w:asciiTheme="minorHAnsi" w:eastAsiaTheme="minorEastAsia" w:hAnsiTheme="minorHAnsi" w:cstheme="minorHAnsi"/>
                <w:sz w:val="18"/>
                <w:szCs w:val="18"/>
              </w:rPr>
              <w:t>s</w:t>
            </w:r>
            <w:r w:rsidR="2CC5C90C" w:rsidRPr="00A64C0F">
              <w:rPr>
                <w:rFonts w:asciiTheme="minorHAnsi" w:eastAsiaTheme="minorEastAsia" w:hAnsiTheme="minorHAnsi" w:cstheme="minorHAnsi"/>
                <w:sz w:val="18"/>
                <w:szCs w:val="18"/>
              </w:rPr>
              <w:t xml:space="preserve"> </w:t>
            </w:r>
            <w:r w:rsidR="5E5B2B98" w:rsidRPr="00A64C0F">
              <w:rPr>
                <w:rFonts w:asciiTheme="minorHAnsi" w:eastAsiaTheme="minorEastAsia" w:hAnsiTheme="minorHAnsi" w:cstheme="minorHAnsi"/>
                <w:sz w:val="18"/>
                <w:szCs w:val="18"/>
              </w:rPr>
              <w:t xml:space="preserve">bland annat att starta ytterligare en stadsodling, </w:t>
            </w:r>
            <w:r w:rsidR="67972357" w:rsidRPr="00A64C0F">
              <w:rPr>
                <w:rFonts w:asciiTheme="minorHAnsi" w:eastAsiaTheme="minorEastAsia" w:hAnsiTheme="minorHAnsi" w:cstheme="minorHAnsi"/>
                <w:sz w:val="18"/>
                <w:szCs w:val="18"/>
              </w:rPr>
              <w:t>plantera fler träd</w:t>
            </w:r>
            <w:r w:rsidR="001E1324" w:rsidRPr="00A64C0F">
              <w:rPr>
                <w:rFonts w:asciiTheme="minorHAnsi" w:eastAsiaTheme="minorEastAsia" w:hAnsiTheme="minorHAnsi" w:cstheme="minorHAnsi"/>
                <w:sz w:val="18"/>
                <w:szCs w:val="18"/>
              </w:rPr>
              <w:t xml:space="preserve"> och</w:t>
            </w:r>
            <w:r w:rsidR="67972357" w:rsidRPr="00A64C0F">
              <w:rPr>
                <w:rFonts w:asciiTheme="minorHAnsi" w:eastAsiaTheme="minorEastAsia" w:hAnsiTheme="minorHAnsi" w:cstheme="minorHAnsi"/>
                <w:sz w:val="18"/>
                <w:szCs w:val="18"/>
              </w:rPr>
              <w:t xml:space="preserve"> placera ut boplatser för pollinerare</w:t>
            </w:r>
            <w:r w:rsidR="303C7687" w:rsidRPr="00A64C0F">
              <w:rPr>
                <w:rFonts w:asciiTheme="minorHAnsi" w:eastAsiaTheme="minorEastAsia" w:hAnsiTheme="minorHAnsi" w:cstheme="minorHAnsi"/>
                <w:sz w:val="18"/>
                <w:szCs w:val="18"/>
              </w:rPr>
              <w:t xml:space="preserve">. </w:t>
            </w:r>
            <w:r w:rsidR="7AB13A01" w:rsidRPr="00A64C0F">
              <w:rPr>
                <w:rFonts w:asciiTheme="minorHAnsi" w:eastAsiaTheme="minorEastAsia" w:hAnsiTheme="minorHAnsi" w:cstheme="minorHAnsi"/>
                <w:sz w:val="18"/>
                <w:szCs w:val="18"/>
              </w:rPr>
              <w:t xml:space="preserve">Utöver detta kommer även arbetet med de nya mötesplatserna Slussholmen och Marenplan att intensifieras. </w:t>
            </w:r>
          </w:p>
        </w:tc>
      </w:tr>
      <w:tr w:rsidR="009F14AE" w:rsidRPr="008961C4" w14:paraId="7C1E8ADC" w14:textId="77777777" w:rsidTr="00A44A01">
        <w:trPr>
          <w:trHeight w:val="21"/>
        </w:trPr>
        <w:tc>
          <w:tcPr>
            <w:cnfStyle w:val="001000000000" w:firstRow="0" w:lastRow="0" w:firstColumn="1" w:lastColumn="0" w:oddVBand="0" w:evenVBand="0" w:oddHBand="0" w:evenHBand="0" w:firstRowFirstColumn="0" w:firstRowLastColumn="0" w:lastRowFirstColumn="0" w:lastRowLastColumn="0"/>
            <w:tcW w:w="4223" w:type="dxa"/>
          </w:tcPr>
          <w:p w14:paraId="6DD180BD" w14:textId="0B8FDCCA" w:rsidR="009F14AE" w:rsidRPr="00A64C0F" w:rsidRDefault="00E52606"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Prioritera arbetet med att förhindra och förebygga nedskräpning och avfallsdumpning</w:t>
            </w:r>
          </w:p>
        </w:tc>
        <w:tc>
          <w:tcPr>
            <w:tcW w:w="4786" w:type="dxa"/>
          </w:tcPr>
          <w:p w14:paraId="1944B69E" w14:textId="488021F7" w:rsidR="009F14AE" w:rsidRPr="00A64C0F" w:rsidRDefault="004E1A24" w:rsidP="00901677">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rPr>
            </w:pPr>
            <w:r w:rsidRPr="00A64C0F">
              <w:rPr>
                <w:rFonts w:asciiTheme="minorHAnsi" w:eastAsiaTheme="minorHAnsi" w:hAnsiTheme="minorHAnsi" w:cstheme="minorHAnsi"/>
                <w:sz w:val="18"/>
                <w:szCs w:val="18"/>
              </w:rPr>
              <w:t>Rege</w:t>
            </w:r>
            <w:r w:rsidR="00B22088" w:rsidRPr="00A64C0F">
              <w:rPr>
                <w:rFonts w:asciiTheme="minorHAnsi" w:eastAsiaTheme="minorHAnsi" w:hAnsiTheme="minorHAnsi" w:cstheme="minorHAnsi"/>
                <w:sz w:val="18"/>
                <w:szCs w:val="18"/>
              </w:rPr>
              <w:t xml:space="preserve">lbundna samverkansmöten </w:t>
            </w:r>
            <w:r w:rsidR="004063D6" w:rsidRPr="00A64C0F">
              <w:rPr>
                <w:rFonts w:asciiTheme="minorHAnsi" w:eastAsiaTheme="minorHAnsi" w:hAnsiTheme="minorHAnsi" w:cstheme="minorHAnsi"/>
                <w:sz w:val="18"/>
                <w:szCs w:val="18"/>
              </w:rPr>
              <w:t xml:space="preserve">genomförs </w:t>
            </w:r>
            <w:r w:rsidR="003E5857" w:rsidRPr="00A64C0F">
              <w:rPr>
                <w:rFonts w:asciiTheme="minorHAnsi" w:eastAsiaTheme="minorHAnsi" w:hAnsiTheme="minorHAnsi" w:cstheme="minorHAnsi"/>
                <w:sz w:val="18"/>
                <w:szCs w:val="18"/>
              </w:rPr>
              <w:t xml:space="preserve">för att </w:t>
            </w:r>
            <w:r w:rsidR="00D81646" w:rsidRPr="00A64C0F">
              <w:rPr>
                <w:rFonts w:asciiTheme="minorHAnsi" w:eastAsiaTheme="minorHAnsi" w:hAnsiTheme="minorHAnsi" w:cstheme="minorHAnsi"/>
                <w:sz w:val="18"/>
                <w:szCs w:val="18"/>
              </w:rPr>
              <w:t xml:space="preserve">hitta gemensamma arbetssätt och åtgärder. </w:t>
            </w:r>
            <w:r w:rsidR="007C1D8F" w:rsidRPr="00A64C0F">
              <w:rPr>
                <w:rFonts w:asciiTheme="minorHAnsi" w:eastAsiaTheme="minorHAnsi" w:hAnsiTheme="minorHAnsi" w:cstheme="minorHAnsi"/>
                <w:sz w:val="18"/>
                <w:szCs w:val="18"/>
              </w:rPr>
              <w:t>Ansökan om k</w:t>
            </w:r>
            <w:r w:rsidR="00364D6C" w:rsidRPr="00A64C0F">
              <w:rPr>
                <w:rFonts w:asciiTheme="minorHAnsi" w:eastAsiaTheme="minorHAnsi" w:hAnsiTheme="minorHAnsi" w:cstheme="minorHAnsi"/>
                <w:sz w:val="18"/>
                <w:szCs w:val="18"/>
              </w:rPr>
              <w:t>a</w:t>
            </w:r>
            <w:r w:rsidR="007C1D8F" w:rsidRPr="00A64C0F">
              <w:rPr>
                <w:rFonts w:asciiTheme="minorHAnsi" w:eastAsiaTheme="minorHAnsi" w:hAnsiTheme="minorHAnsi" w:cstheme="minorHAnsi"/>
                <w:sz w:val="18"/>
                <w:szCs w:val="18"/>
              </w:rPr>
              <w:t xml:space="preserve">meraövervakning </w:t>
            </w:r>
            <w:r w:rsidR="00364D6C" w:rsidRPr="00A64C0F">
              <w:rPr>
                <w:rFonts w:asciiTheme="minorHAnsi" w:eastAsiaTheme="minorHAnsi" w:hAnsiTheme="minorHAnsi" w:cstheme="minorHAnsi"/>
                <w:sz w:val="18"/>
                <w:szCs w:val="18"/>
              </w:rPr>
              <w:t xml:space="preserve">kommer göras under 2025. </w:t>
            </w:r>
          </w:p>
        </w:tc>
      </w:tr>
      <w:tr w:rsidR="009F14AE" w:rsidRPr="008961C4" w14:paraId="0D865BD2" w14:textId="77777777" w:rsidTr="00A44A0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223" w:type="dxa"/>
          </w:tcPr>
          <w:p w14:paraId="383C9629" w14:textId="41F2BE94" w:rsidR="009F14AE" w:rsidRPr="00A64C0F" w:rsidRDefault="00E52606"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Arbeta för långsiktigt hållbar markanvändning</w:t>
            </w:r>
          </w:p>
        </w:tc>
        <w:tc>
          <w:tcPr>
            <w:tcW w:w="4786" w:type="dxa"/>
          </w:tcPr>
          <w:p w14:paraId="07597266" w14:textId="76A3D6D2" w:rsidR="009F14AE" w:rsidRPr="00A64C0F" w:rsidRDefault="007A3B9D" w:rsidP="0090167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64C0F">
              <w:rPr>
                <w:rFonts w:asciiTheme="minorHAnsi" w:eastAsiaTheme="minorHAnsi" w:hAnsiTheme="minorHAnsi" w:cstheme="minorHAnsi"/>
                <w:sz w:val="18"/>
                <w:szCs w:val="18"/>
              </w:rPr>
              <w:t xml:space="preserve">Nämnden arbetar med </w:t>
            </w:r>
            <w:r w:rsidR="003D4BDF" w:rsidRPr="00A64C0F">
              <w:rPr>
                <w:rFonts w:asciiTheme="minorHAnsi" w:eastAsiaTheme="minorHAnsi" w:hAnsiTheme="minorHAnsi" w:cstheme="minorHAnsi"/>
                <w:sz w:val="18"/>
                <w:szCs w:val="18"/>
              </w:rPr>
              <w:t>hållbar markanvändning</w:t>
            </w:r>
            <w:r w:rsidR="6777EC2B" w:rsidRPr="00A64C0F">
              <w:rPr>
                <w:rFonts w:asciiTheme="minorHAnsi" w:eastAsiaTheme="minorHAnsi" w:hAnsiTheme="minorHAnsi" w:cstheme="minorHAnsi"/>
                <w:sz w:val="18"/>
                <w:szCs w:val="18"/>
              </w:rPr>
              <w:t xml:space="preserve"> genom </w:t>
            </w:r>
            <w:r w:rsidR="003D4BDF" w:rsidRPr="00A64C0F">
              <w:rPr>
                <w:rFonts w:asciiTheme="minorHAnsi" w:eastAsiaTheme="minorHAnsi" w:hAnsiTheme="minorHAnsi" w:cstheme="minorHAnsi"/>
                <w:sz w:val="18"/>
                <w:szCs w:val="18"/>
              </w:rPr>
              <w:t>att skapa en</w:t>
            </w:r>
            <w:r w:rsidR="6777EC2B" w:rsidRPr="00A64C0F">
              <w:rPr>
                <w:rFonts w:asciiTheme="minorHAnsi" w:eastAsia="Times New Roman" w:hAnsiTheme="minorHAnsi" w:cstheme="minorHAnsi"/>
                <w:sz w:val="18"/>
                <w:szCs w:val="18"/>
              </w:rPr>
              <w:t xml:space="preserve"> god balans mellan olika intressen. Det är nödvändigt att väga olika intressen mot varandra, </w:t>
            </w:r>
            <w:r w:rsidR="23061D3E" w:rsidRPr="00A64C0F">
              <w:rPr>
                <w:rFonts w:asciiTheme="minorHAnsi" w:eastAsia="Times New Roman" w:hAnsiTheme="minorHAnsi" w:cstheme="minorHAnsi"/>
                <w:sz w:val="18"/>
                <w:szCs w:val="18"/>
              </w:rPr>
              <w:t xml:space="preserve">som exempelvis </w:t>
            </w:r>
            <w:r w:rsidR="6777EC2B" w:rsidRPr="00A64C0F">
              <w:rPr>
                <w:rFonts w:asciiTheme="minorHAnsi" w:eastAsia="Times New Roman" w:hAnsiTheme="minorHAnsi" w:cstheme="minorHAnsi"/>
                <w:sz w:val="18"/>
                <w:szCs w:val="18"/>
              </w:rPr>
              <w:t xml:space="preserve">behovet av bostäder, industri och rekreation. </w:t>
            </w:r>
            <w:r w:rsidR="35A8248C" w:rsidRPr="00A64C0F">
              <w:rPr>
                <w:rFonts w:asciiTheme="minorHAnsi" w:eastAsia="Times New Roman" w:hAnsiTheme="minorHAnsi" w:cstheme="minorHAnsi"/>
                <w:sz w:val="18"/>
                <w:szCs w:val="18"/>
              </w:rPr>
              <w:t>Det innebär också bra balans mellan markförsäljning och strategiska markförvärv.</w:t>
            </w:r>
            <w:r w:rsidR="35A8248C" w:rsidRPr="00A64C0F">
              <w:rPr>
                <w:rFonts w:asciiTheme="minorHAnsi" w:eastAsia="Segoe UI" w:hAnsiTheme="minorHAnsi" w:cstheme="minorHAnsi"/>
                <w:color w:val="333333"/>
                <w:sz w:val="18"/>
                <w:szCs w:val="18"/>
              </w:rPr>
              <w:t xml:space="preserve"> </w:t>
            </w:r>
          </w:p>
        </w:tc>
      </w:tr>
      <w:tr w:rsidR="009F14AE" w:rsidRPr="008961C4" w14:paraId="39F23512" w14:textId="77777777" w:rsidTr="00A44A01">
        <w:trPr>
          <w:trHeight w:val="21"/>
        </w:trPr>
        <w:tc>
          <w:tcPr>
            <w:cnfStyle w:val="001000000000" w:firstRow="0" w:lastRow="0" w:firstColumn="1" w:lastColumn="0" w:oddVBand="0" w:evenVBand="0" w:oddHBand="0" w:evenHBand="0" w:firstRowFirstColumn="0" w:firstRowLastColumn="0" w:lastRowFirstColumn="0" w:lastRowLastColumn="0"/>
            <w:tcW w:w="4223" w:type="dxa"/>
          </w:tcPr>
          <w:p w14:paraId="245EAF6A" w14:textId="5EFC2DE3" w:rsidR="009F14AE" w:rsidRPr="00A64C0F" w:rsidRDefault="00E52606" w:rsidP="00901677">
            <w:pPr>
              <w:rPr>
                <w:rFonts w:asciiTheme="minorHAnsi" w:eastAsiaTheme="minorHAnsi" w:hAnsiTheme="minorHAnsi" w:cstheme="minorHAnsi"/>
                <w:b w:val="0"/>
                <w:sz w:val="18"/>
                <w:szCs w:val="18"/>
              </w:rPr>
            </w:pPr>
            <w:r w:rsidRPr="00A64C0F">
              <w:rPr>
                <w:rFonts w:asciiTheme="minorHAnsi" w:eastAsiaTheme="minorHAnsi" w:hAnsiTheme="minorHAnsi" w:cstheme="minorHAnsi"/>
                <w:b w:val="0"/>
                <w:sz w:val="18"/>
                <w:szCs w:val="18"/>
              </w:rPr>
              <w:lastRenderedPageBreak/>
              <w:t>Fortsätta det långsiktiga arbetet med att införa en underhållsnivå för beläggningar av gator och cykelvägar som säkrar funktion och livslängd samt skyddar de underliggande tekniska systemen</w:t>
            </w:r>
          </w:p>
        </w:tc>
        <w:tc>
          <w:tcPr>
            <w:tcW w:w="4786" w:type="dxa"/>
          </w:tcPr>
          <w:p w14:paraId="5F7C2DB4" w14:textId="063C9813" w:rsidR="009F14AE" w:rsidRPr="00A64C0F" w:rsidRDefault="14B9D416" w:rsidP="0090167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A64C0F">
              <w:rPr>
                <w:rFonts w:asciiTheme="minorHAnsi" w:eastAsiaTheme="minorEastAsia" w:hAnsiTheme="minorHAnsi" w:cstheme="minorHAnsi"/>
                <w:sz w:val="18"/>
                <w:szCs w:val="18"/>
              </w:rPr>
              <w:t xml:space="preserve"> </w:t>
            </w:r>
            <w:r w:rsidR="0049498A" w:rsidRPr="00A64C0F">
              <w:rPr>
                <w:rFonts w:asciiTheme="minorHAnsi" w:eastAsiaTheme="minorEastAsia" w:hAnsiTheme="minorHAnsi" w:cstheme="minorHAnsi"/>
                <w:sz w:val="18"/>
                <w:szCs w:val="18"/>
              </w:rPr>
              <w:t xml:space="preserve">Genom </w:t>
            </w:r>
            <w:r w:rsidR="00857337" w:rsidRPr="00A64C0F">
              <w:rPr>
                <w:rFonts w:asciiTheme="minorHAnsi" w:eastAsiaTheme="minorEastAsia" w:hAnsiTheme="minorHAnsi" w:cstheme="minorHAnsi"/>
                <w:sz w:val="18"/>
                <w:szCs w:val="18"/>
              </w:rPr>
              <w:t xml:space="preserve">långsiktig underhållsplan för kommunens gator och vägar samt </w:t>
            </w:r>
            <w:r w:rsidR="0049498A" w:rsidRPr="00A64C0F">
              <w:rPr>
                <w:rFonts w:asciiTheme="minorHAnsi" w:eastAsiaTheme="minorEastAsia" w:hAnsiTheme="minorHAnsi" w:cstheme="minorHAnsi"/>
                <w:sz w:val="18"/>
                <w:szCs w:val="18"/>
              </w:rPr>
              <w:t xml:space="preserve">att </w:t>
            </w:r>
            <w:r w:rsidR="00122FBA" w:rsidRPr="00A64C0F">
              <w:rPr>
                <w:rFonts w:asciiTheme="minorHAnsi" w:eastAsiaTheme="minorEastAsia" w:hAnsiTheme="minorHAnsi" w:cstheme="minorHAnsi"/>
                <w:sz w:val="18"/>
                <w:szCs w:val="18"/>
              </w:rPr>
              <w:t>regelbundet</w:t>
            </w:r>
            <w:r w:rsidR="00EB1296" w:rsidRPr="00A64C0F">
              <w:rPr>
                <w:rFonts w:asciiTheme="minorHAnsi" w:eastAsiaTheme="minorEastAsia" w:hAnsiTheme="minorHAnsi" w:cstheme="minorHAnsi"/>
                <w:sz w:val="18"/>
                <w:szCs w:val="18"/>
              </w:rPr>
              <w:t xml:space="preserve"> </w:t>
            </w:r>
            <w:proofErr w:type="gramStart"/>
            <w:r w:rsidR="001A53DD" w:rsidRPr="00A64C0F">
              <w:rPr>
                <w:rFonts w:asciiTheme="minorHAnsi" w:eastAsiaTheme="minorEastAsia" w:hAnsiTheme="minorHAnsi" w:cstheme="minorHAnsi"/>
                <w:sz w:val="18"/>
                <w:szCs w:val="18"/>
              </w:rPr>
              <w:t>scanna</w:t>
            </w:r>
            <w:proofErr w:type="gramEnd"/>
            <w:r w:rsidR="001A53DD" w:rsidRPr="00A64C0F">
              <w:rPr>
                <w:rFonts w:asciiTheme="minorHAnsi" w:eastAsiaTheme="minorEastAsia" w:hAnsiTheme="minorHAnsi" w:cstheme="minorHAnsi"/>
                <w:sz w:val="18"/>
                <w:szCs w:val="18"/>
              </w:rPr>
              <w:t xml:space="preserve"> av </w:t>
            </w:r>
            <w:r w:rsidR="00715408" w:rsidRPr="00A64C0F">
              <w:rPr>
                <w:rFonts w:asciiTheme="minorHAnsi" w:eastAsiaTheme="minorEastAsia" w:hAnsiTheme="minorHAnsi" w:cstheme="minorHAnsi"/>
                <w:sz w:val="18"/>
                <w:szCs w:val="18"/>
              </w:rPr>
              <w:t>beläggningen</w:t>
            </w:r>
            <w:r w:rsidR="00503DCA" w:rsidRPr="00A64C0F">
              <w:rPr>
                <w:rFonts w:asciiTheme="minorHAnsi" w:eastAsiaTheme="minorEastAsia" w:hAnsiTheme="minorHAnsi" w:cstheme="minorHAnsi"/>
                <w:sz w:val="18"/>
                <w:szCs w:val="18"/>
              </w:rPr>
              <w:t xml:space="preserve"> </w:t>
            </w:r>
            <w:r w:rsidR="006F02D1" w:rsidRPr="00A64C0F">
              <w:rPr>
                <w:rFonts w:asciiTheme="minorHAnsi" w:eastAsiaTheme="minorEastAsia" w:hAnsiTheme="minorHAnsi" w:cstheme="minorHAnsi"/>
                <w:sz w:val="18"/>
                <w:szCs w:val="18"/>
              </w:rPr>
              <w:t xml:space="preserve">kan </w:t>
            </w:r>
            <w:r w:rsidR="00A51B7B" w:rsidRPr="00A64C0F">
              <w:rPr>
                <w:rFonts w:asciiTheme="minorHAnsi" w:eastAsiaTheme="minorEastAsia" w:hAnsiTheme="minorHAnsi" w:cstheme="minorHAnsi"/>
                <w:sz w:val="18"/>
                <w:szCs w:val="18"/>
              </w:rPr>
              <w:t>både</w:t>
            </w:r>
            <w:r w:rsidR="008A5E0D" w:rsidRPr="00A64C0F">
              <w:rPr>
                <w:rFonts w:asciiTheme="minorHAnsi" w:eastAsiaTheme="minorEastAsia" w:hAnsiTheme="minorHAnsi" w:cstheme="minorHAnsi"/>
                <w:sz w:val="18"/>
                <w:szCs w:val="18"/>
              </w:rPr>
              <w:t xml:space="preserve"> lång- och kortsiktig </w:t>
            </w:r>
            <w:r w:rsidR="00544EA9" w:rsidRPr="00A64C0F">
              <w:rPr>
                <w:rFonts w:asciiTheme="minorHAnsi" w:eastAsiaTheme="minorEastAsia" w:hAnsiTheme="minorHAnsi" w:cstheme="minorHAnsi"/>
                <w:sz w:val="18"/>
                <w:szCs w:val="18"/>
              </w:rPr>
              <w:t xml:space="preserve">planering göras för att </w:t>
            </w:r>
            <w:r w:rsidR="006B28F9" w:rsidRPr="00A64C0F">
              <w:rPr>
                <w:rFonts w:asciiTheme="minorHAnsi" w:eastAsiaTheme="minorEastAsia" w:hAnsiTheme="minorHAnsi" w:cstheme="minorHAnsi"/>
                <w:sz w:val="18"/>
                <w:szCs w:val="18"/>
              </w:rPr>
              <w:t>säkra funktion och livslängd på dess</w:t>
            </w:r>
            <w:r w:rsidR="000B72A3" w:rsidRPr="00A64C0F">
              <w:rPr>
                <w:rFonts w:asciiTheme="minorHAnsi" w:eastAsiaTheme="minorEastAsia" w:hAnsiTheme="minorHAnsi" w:cstheme="minorHAnsi"/>
                <w:sz w:val="18"/>
                <w:szCs w:val="18"/>
              </w:rPr>
              <w:t xml:space="preserve">a. </w:t>
            </w:r>
          </w:p>
        </w:tc>
      </w:tr>
      <w:tr w:rsidR="009F14AE" w:rsidRPr="008961C4" w14:paraId="45471296" w14:textId="77777777" w:rsidTr="00A44A0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223" w:type="dxa"/>
          </w:tcPr>
          <w:p w14:paraId="684428AD" w14:textId="35C5BC7B" w:rsidR="009F14AE" w:rsidRPr="00A64C0F" w:rsidRDefault="007E38E3" w:rsidP="00901677">
            <w:pPr>
              <w:rPr>
                <w:rFonts w:asciiTheme="minorHAnsi" w:eastAsiaTheme="minorEastAsia" w:hAnsiTheme="minorHAnsi" w:cstheme="minorHAnsi"/>
                <w:b w:val="0"/>
                <w:sz w:val="18"/>
                <w:szCs w:val="18"/>
              </w:rPr>
            </w:pPr>
            <w:r w:rsidRPr="00A64C0F">
              <w:rPr>
                <w:rFonts w:asciiTheme="minorHAnsi" w:eastAsiaTheme="minorEastAsia" w:hAnsiTheme="minorHAnsi" w:cstheme="minorHAnsi"/>
                <w:b w:val="0"/>
                <w:sz w:val="18"/>
                <w:szCs w:val="18"/>
              </w:rPr>
              <w:t>A</w:t>
            </w:r>
            <w:r w:rsidR="00E52606" w:rsidRPr="00A64C0F">
              <w:rPr>
                <w:rFonts w:asciiTheme="minorHAnsi" w:eastAsiaTheme="minorEastAsia" w:hAnsiTheme="minorHAnsi" w:cstheme="minorHAnsi"/>
                <w:b w:val="0"/>
                <w:sz w:val="18"/>
                <w:szCs w:val="18"/>
              </w:rPr>
              <w:t xml:space="preserve">rbeta systematiskt för att öka tillgången till </w:t>
            </w:r>
            <w:proofErr w:type="spellStart"/>
            <w:r w:rsidR="00E52606" w:rsidRPr="00A64C0F">
              <w:rPr>
                <w:rFonts w:asciiTheme="minorHAnsi" w:eastAsiaTheme="minorEastAsia" w:hAnsiTheme="minorHAnsi" w:cstheme="minorHAnsi"/>
                <w:b w:val="0"/>
                <w:sz w:val="18"/>
                <w:szCs w:val="18"/>
              </w:rPr>
              <w:t>laddinfrastruktur</w:t>
            </w:r>
            <w:proofErr w:type="spellEnd"/>
            <w:r w:rsidR="00E52606" w:rsidRPr="00A64C0F">
              <w:rPr>
                <w:rFonts w:asciiTheme="minorHAnsi" w:eastAsiaTheme="minorEastAsia" w:hAnsiTheme="minorHAnsi" w:cstheme="minorHAnsi"/>
                <w:b w:val="0"/>
                <w:sz w:val="18"/>
                <w:szCs w:val="18"/>
              </w:rPr>
              <w:t xml:space="preserve"> för elfo</w:t>
            </w:r>
            <w:r w:rsidR="007209C1" w:rsidRPr="00A64C0F">
              <w:rPr>
                <w:rFonts w:asciiTheme="minorHAnsi" w:eastAsiaTheme="minorEastAsia" w:hAnsiTheme="minorHAnsi" w:cstheme="minorHAnsi"/>
                <w:b w:val="0"/>
                <w:sz w:val="18"/>
                <w:szCs w:val="18"/>
              </w:rPr>
              <w:t>r</w:t>
            </w:r>
            <w:r w:rsidR="00E52606" w:rsidRPr="00A64C0F">
              <w:rPr>
                <w:rFonts w:asciiTheme="minorHAnsi" w:eastAsiaTheme="minorEastAsia" w:hAnsiTheme="minorHAnsi" w:cstheme="minorHAnsi"/>
                <w:b w:val="0"/>
                <w:sz w:val="18"/>
                <w:szCs w:val="18"/>
              </w:rPr>
              <w:t>don tillsammans med koncernen och privata fastighetsägare</w:t>
            </w:r>
          </w:p>
        </w:tc>
        <w:tc>
          <w:tcPr>
            <w:tcW w:w="4786" w:type="dxa"/>
          </w:tcPr>
          <w:p w14:paraId="19D96D69" w14:textId="251696A0" w:rsidR="009F14AE" w:rsidRPr="00A64C0F" w:rsidRDefault="005A4A23" w:rsidP="00901677">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A64C0F">
              <w:rPr>
                <w:rFonts w:asciiTheme="minorHAnsi" w:eastAsia="Calibri" w:hAnsiTheme="minorHAnsi" w:cstheme="minorHAnsi"/>
                <w:sz w:val="18"/>
                <w:szCs w:val="18"/>
              </w:rPr>
              <w:t xml:space="preserve">Tekniska nämnden har godkänt förslag till samrådsversion av </w:t>
            </w:r>
            <w:proofErr w:type="spellStart"/>
            <w:r w:rsidRPr="00A64C0F">
              <w:rPr>
                <w:rFonts w:asciiTheme="minorHAnsi" w:eastAsia="Calibri" w:hAnsiTheme="minorHAnsi" w:cstheme="minorHAnsi"/>
                <w:sz w:val="18"/>
                <w:szCs w:val="18"/>
              </w:rPr>
              <w:t>laddinfrastrukturstrategin</w:t>
            </w:r>
            <w:proofErr w:type="spellEnd"/>
            <w:r w:rsidRPr="00A64C0F">
              <w:rPr>
                <w:rFonts w:asciiTheme="minorHAnsi" w:eastAsia="Calibri" w:hAnsiTheme="minorHAnsi" w:cstheme="minorHAnsi"/>
                <w:sz w:val="18"/>
                <w:szCs w:val="18"/>
              </w:rPr>
              <w:t xml:space="preserve">. Förslaget har varit ute på samråd. Synpunkter har inkommit och förslaget håller på att bearbetas inför antagande. </w:t>
            </w:r>
            <w:r w:rsidR="00A654BF" w:rsidRPr="00A64C0F">
              <w:rPr>
                <w:rFonts w:asciiTheme="minorHAnsi" w:eastAsia="Calibri" w:hAnsiTheme="minorHAnsi" w:cstheme="minorHAnsi"/>
                <w:sz w:val="18"/>
                <w:szCs w:val="18"/>
              </w:rPr>
              <w:t>Målet är att ha ett</w:t>
            </w:r>
            <w:r w:rsidRPr="00A64C0F">
              <w:rPr>
                <w:rFonts w:asciiTheme="minorHAnsi" w:eastAsia="Calibri" w:hAnsiTheme="minorHAnsi" w:cstheme="minorHAnsi"/>
                <w:sz w:val="18"/>
                <w:szCs w:val="18"/>
              </w:rPr>
              <w:t xml:space="preserve"> slutligt förslag till </w:t>
            </w:r>
            <w:proofErr w:type="spellStart"/>
            <w:r w:rsidRPr="00A64C0F">
              <w:rPr>
                <w:rFonts w:asciiTheme="minorHAnsi" w:eastAsia="Calibri" w:hAnsiTheme="minorHAnsi" w:cstheme="minorHAnsi"/>
                <w:sz w:val="18"/>
                <w:szCs w:val="18"/>
              </w:rPr>
              <w:t>laddinfrastrukturstr</w:t>
            </w:r>
            <w:r w:rsidR="00A654BF" w:rsidRPr="00A64C0F">
              <w:rPr>
                <w:rFonts w:asciiTheme="minorHAnsi" w:eastAsia="Calibri" w:hAnsiTheme="minorHAnsi" w:cstheme="minorHAnsi"/>
                <w:sz w:val="18"/>
                <w:szCs w:val="18"/>
              </w:rPr>
              <w:t>ategi</w:t>
            </w:r>
            <w:proofErr w:type="spellEnd"/>
            <w:r w:rsidRPr="00A64C0F">
              <w:rPr>
                <w:rFonts w:asciiTheme="minorHAnsi" w:eastAsia="Calibri" w:hAnsiTheme="minorHAnsi" w:cstheme="minorHAnsi"/>
                <w:sz w:val="18"/>
                <w:szCs w:val="18"/>
              </w:rPr>
              <w:t xml:space="preserve"> under kvartal ett år 2025. </w:t>
            </w:r>
          </w:p>
        </w:tc>
      </w:tr>
    </w:tbl>
    <w:p w14:paraId="60D5577E" w14:textId="77777777" w:rsidR="00D5384D" w:rsidRPr="00D5384D" w:rsidRDefault="00D5384D" w:rsidP="00D5384D"/>
    <w:p w14:paraId="42908595" w14:textId="0360D1C7" w:rsidR="009F302D" w:rsidRPr="00A8403E" w:rsidRDefault="00082D18" w:rsidP="00A20955">
      <w:pPr>
        <w:pStyle w:val="Rubrik2Nr"/>
      </w:pPr>
      <w:bookmarkStart w:id="19" w:name="_Toc182992626"/>
      <w:bookmarkStart w:id="20" w:name="_Toc183778395"/>
      <w:r w:rsidRPr="00A8403E">
        <w:rPr>
          <w:bCs/>
          <w:color w:val="auto"/>
        </w:rPr>
        <w:t>Kommunfullmäktiges uppdrag till nämnden</w:t>
      </w:r>
      <w:bookmarkEnd w:id="19"/>
      <w:bookmarkEnd w:id="20"/>
    </w:p>
    <w:p w14:paraId="44F6BD78" w14:textId="0A24E1F8" w:rsidR="00A9695D" w:rsidRPr="00A8403E" w:rsidRDefault="00795CCC" w:rsidP="00A9695D">
      <w:r w:rsidRPr="00A8403E">
        <w:rPr>
          <w:rStyle w:val="Rubrik2Char"/>
          <w:bCs w:val="0"/>
        </w:rPr>
        <w:br/>
      </w:r>
      <w:r w:rsidR="009F302D" w:rsidRPr="00A8403E">
        <w:t>I Mål och Budget 202</w:t>
      </w:r>
      <w:r w:rsidR="00B010B9" w:rsidRPr="00A8403E">
        <w:t>5</w:t>
      </w:r>
      <w:r w:rsidR="009F302D" w:rsidRPr="00A8403E">
        <w:t xml:space="preserve"> har kommunfullmäktige </w:t>
      </w:r>
      <w:r w:rsidR="00940DE0">
        <w:t xml:space="preserve">fastställt </w:t>
      </w:r>
      <w:r w:rsidR="00037171" w:rsidRPr="00A8403E">
        <w:t>följande uppdrag</w:t>
      </w:r>
      <w:r w:rsidR="00940DE0">
        <w:t xml:space="preserve"> till </w:t>
      </w:r>
      <w:r w:rsidR="00E52606">
        <w:t xml:space="preserve">Tekniska </w:t>
      </w:r>
      <w:r w:rsidR="00A44A01">
        <w:t>nämnden</w:t>
      </w:r>
      <w:r w:rsidR="00037171" w:rsidRPr="00A8403E">
        <w:t>.</w:t>
      </w:r>
      <w:r w:rsidR="00E02F63">
        <w:t xml:space="preserve"> Samtliga uppdrag ska återrapporteras till kommunfullmäktige vid delårsuppföljningarna och årsredovisning.</w:t>
      </w:r>
    </w:p>
    <w:tbl>
      <w:tblPr>
        <w:tblStyle w:val="Tabellrutnt"/>
        <w:tblW w:w="8651" w:type="dxa"/>
        <w:tblLook w:val="04A0" w:firstRow="1" w:lastRow="0" w:firstColumn="1" w:lastColumn="0" w:noHBand="0" w:noVBand="1"/>
      </w:tblPr>
      <w:tblGrid>
        <w:gridCol w:w="1687"/>
        <w:gridCol w:w="2932"/>
        <w:gridCol w:w="2025"/>
        <w:gridCol w:w="2007"/>
      </w:tblGrid>
      <w:tr w:rsidR="00F85687" w:rsidRPr="00BE6F84" w14:paraId="1C4D796F" w14:textId="77777777" w:rsidTr="00C30D76">
        <w:tc>
          <w:tcPr>
            <w:tcW w:w="1555" w:type="dxa"/>
            <w:tcBorders>
              <w:top w:val="single" w:sz="4" w:space="0" w:color="0070C0"/>
              <w:left w:val="single" w:sz="4" w:space="0" w:color="0070C0"/>
              <w:bottom w:val="single" w:sz="4" w:space="0" w:color="0070C0"/>
              <w:right w:val="single" w:sz="4" w:space="0" w:color="0070C0"/>
            </w:tcBorders>
            <w:shd w:val="clear" w:color="auto" w:fill="0070C0"/>
          </w:tcPr>
          <w:p w14:paraId="2DC2ED18" w14:textId="77777777" w:rsidR="00B010B9" w:rsidRPr="001A3FAE" w:rsidRDefault="00B010B9" w:rsidP="00C93982">
            <w:pPr>
              <w:rPr>
                <w:b/>
                <w:bCs/>
                <w:color w:val="FFFFFF" w:themeColor="background1"/>
                <w:sz w:val="18"/>
                <w:szCs w:val="18"/>
              </w:rPr>
            </w:pPr>
            <w:r w:rsidRPr="001A3FAE">
              <w:rPr>
                <w:b/>
                <w:bCs/>
                <w:color w:val="FFFFFF" w:themeColor="background1"/>
                <w:sz w:val="18"/>
                <w:szCs w:val="18"/>
              </w:rPr>
              <w:t>Uppdrag</w:t>
            </w:r>
          </w:p>
        </w:tc>
        <w:tc>
          <w:tcPr>
            <w:tcW w:w="3128" w:type="dxa"/>
            <w:tcBorders>
              <w:top w:val="single" w:sz="4" w:space="0" w:color="0070C0"/>
              <w:left w:val="single" w:sz="4" w:space="0" w:color="0070C0"/>
              <w:bottom w:val="single" w:sz="4" w:space="0" w:color="0070C0"/>
              <w:right w:val="single" w:sz="4" w:space="0" w:color="0070C0"/>
            </w:tcBorders>
            <w:shd w:val="clear" w:color="auto" w:fill="0070C0"/>
          </w:tcPr>
          <w:p w14:paraId="2A0E7C20" w14:textId="77777777" w:rsidR="00B010B9" w:rsidRPr="001A3FAE" w:rsidRDefault="00B010B9" w:rsidP="00C93982">
            <w:pPr>
              <w:rPr>
                <w:b/>
                <w:bCs/>
                <w:color w:val="FFFFFF" w:themeColor="background1"/>
                <w:sz w:val="18"/>
                <w:szCs w:val="18"/>
              </w:rPr>
            </w:pPr>
            <w:r w:rsidRPr="001A3FAE">
              <w:rPr>
                <w:b/>
                <w:bCs/>
                <w:color w:val="FFFFFF" w:themeColor="background1"/>
                <w:sz w:val="18"/>
                <w:szCs w:val="18"/>
              </w:rPr>
              <w:t>Syfte</w:t>
            </w:r>
          </w:p>
        </w:tc>
        <w:tc>
          <w:tcPr>
            <w:tcW w:w="2059" w:type="dxa"/>
            <w:tcBorders>
              <w:top w:val="single" w:sz="4" w:space="0" w:color="0070C0"/>
              <w:left w:val="single" w:sz="4" w:space="0" w:color="0070C0"/>
              <w:bottom w:val="single" w:sz="4" w:space="0" w:color="0070C0"/>
              <w:right w:val="single" w:sz="4" w:space="0" w:color="0070C0"/>
            </w:tcBorders>
            <w:shd w:val="clear" w:color="auto" w:fill="0070C0"/>
          </w:tcPr>
          <w:p w14:paraId="08BC9944" w14:textId="77777777" w:rsidR="00B010B9" w:rsidRPr="001A3FAE" w:rsidRDefault="00B010B9" w:rsidP="00C93982">
            <w:pPr>
              <w:rPr>
                <w:b/>
                <w:bCs/>
                <w:color w:val="FFFFFF" w:themeColor="background1"/>
                <w:sz w:val="18"/>
                <w:szCs w:val="18"/>
              </w:rPr>
            </w:pPr>
            <w:r w:rsidRPr="001A3FAE">
              <w:rPr>
                <w:b/>
                <w:bCs/>
                <w:color w:val="FFFFFF" w:themeColor="background1"/>
                <w:sz w:val="18"/>
                <w:szCs w:val="18"/>
              </w:rPr>
              <w:t>Mål</w:t>
            </w:r>
          </w:p>
        </w:tc>
        <w:tc>
          <w:tcPr>
            <w:tcW w:w="1777" w:type="dxa"/>
            <w:tcBorders>
              <w:top w:val="single" w:sz="4" w:space="0" w:color="0070C0"/>
              <w:left w:val="single" w:sz="4" w:space="0" w:color="0070C0"/>
              <w:bottom w:val="single" w:sz="4" w:space="0" w:color="0070C0"/>
              <w:right w:val="single" w:sz="4" w:space="0" w:color="0070C0"/>
            </w:tcBorders>
            <w:shd w:val="clear" w:color="auto" w:fill="0070C0"/>
          </w:tcPr>
          <w:p w14:paraId="18F223A0" w14:textId="5071ACE4" w:rsidR="00B010B9" w:rsidRPr="001A3FAE" w:rsidRDefault="0053139D" w:rsidP="00C93982">
            <w:pPr>
              <w:rPr>
                <w:b/>
                <w:bCs/>
                <w:color w:val="FFFFFF" w:themeColor="background1"/>
                <w:sz w:val="18"/>
                <w:szCs w:val="18"/>
              </w:rPr>
            </w:pPr>
            <w:r>
              <w:rPr>
                <w:b/>
                <w:bCs/>
                <w:color w:val="FFFFFF" w:themeColor="background1"/>
                <w:sz w:val="18"/>
                <w:szCs w:val="18"/>
              </w:rPr>
              <w:t xml:space="preserve">Nämndens </w:t>
            </w:r>
            <w:r w:rsidR="0064413D">
              <w:rPr>
                <w:b/>
                <w:bCs/>
                <w:color w:val="FFFFFF" w:themeColor="background1"/>
                <w:sz w:val="18"/>
                <w:szCs w:val="18"/>
              </w:rPr>
              <w:t>omhändertagande</w:t>
            </w:r>
          </w:p>
        </w:tc>
      </w:tr>
      <w:tr w:rsidR="00B010B9" w:rsidRPr="00BE6F84" w14:paraId="791C1E84"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633855AA" w14:textId="15F7AD6A" w:rsidR="00B010B9" w:rsidRPr="00A64C0F" w:rsidRDefault="00E52606" w:rsidP="00C93982">
            <w:pPr>
              <w:rPr>
                <w:rFonts w:ascii="Arial" w:hAnsi="Arial" w:cs="Arial"/>
                <w:sz w:val="18"/>
                <w:szCs w:val="18"/>
              </w:rPr>
            </w:pPr>
            <w:r w:rsidRPr="00A64C0F">
              <w:rPr>
                <w:rFonts w:ascii="Arial" w:hAnsi="Arial" w:cs="Arial"/>
                <w:sz w:val="18"/>
                <w:szCs w:val="18"/>
              </w:rPr>
              <w:t>Genomför en översyn av möjligheten att sänka parkeringsavgiften i Södertälje centrum</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033B3965" w14:textId="2CB50AAE" w:rsidR="00B010B9" w:rsidRPr="00A64C0F" w:rsidRDefault="23E8E212" w:rsidP="00C93982">
            <w:pPr>
              <w:rPr>
                <w:rFonts w:ascii="Arial" w:hAnsi="Arial" w:cs="Arial"/>
                <w:sz w:val="18"/>
                <w:szCs w:val="18"/>
              </w:rPr>
            </w:pPr>
            <w:r w:rsidRPr="00A64C0F">
              <w:rPr>
                <w:rFonts w:ascii="Arial" w:hAnsi="Arial" w:cs="Arial"/>
                <w:sz w:val="18"/>
                <w:szCs w:val="18"/>
              </w:rPr>
              <w:t>M</w:t>
            </w:r>
            <w:r w:rsidR="59B26F88" w:rsidRPr="00A64C0F">
              <w:rPr>
                <w:rFonts w:ascii="Arial" w:hAnsi="Arial" w:cs="Arial"/>
                <w:sz w:val="18"/>
                <w:szCs w:val="18"/>
              </w:rPr>
              <w:t>öjliggöra god</w:t>
            </w:r>
            <w:r w:rsidR="00880024" w:rsidRPr="00A64C0F">
              <w:rPr>
                <w:rFonts w:ascii="Arial" w:hAnsi="Arial" w:cs="Arial"/>
                <w:sz w:val="18"/>
                <w:szCs w:val="18"/>
              </w:rPr>
              <w:t>are</w:t>
            </w:r>
            <w:r w:rsidR="59B26F88" w:rsidRPr="00A64C0F">
              <w:rPr>
                <w:rFonts w:ascii="Arial" w:hAnsi="Arial" w:cs="Arial"/>
                <w:sz w:val="18"/>
                <w:szCs w:val="18"/>
              </w:rPr>
              <w:t xml:space="preserve"> tillgänglighet för </w:t>
            </w:r>
            <w:r w:rsidR="00880024" w:rsidRPr="00A64C0F">
              <w:rPr>
                <w:rFonts w:ascii="Arial" w:hAnsi="Arial" w:cs="Arial"/>
                <w:sz w:val="18"/>
                <w:szCs w:val="18"/>
              </w:rPr>
              <w:t>invånare</w:t>
            </w:r>
            <w:r w:rsidR="00D434AB" w:rsidRPr="00A64C0F">
              <w:rPr>
                <w:rFonts w:ascii="Arial" w:hAnsi="Arial" w:cs="Arial"/>
                <w:sz w:val="18"/>
                <w:szCs w:val="18"/>
              </w:rPr>
              <w:t>, besökare</w:t>
            </w:r>
            <w:r w:rsidR="4F9CCDB4" w:rsidRPr="00A64C0F">
              <w:rPr>
                <w:rFonts w:ascii="Arial" w:hAnsi="Arial" w:cs="Arial"/>
                <w:sz w:val="18"/>
                <w:szCs w:val="18"/>
              </w:rPr>
              <w:t xml:space="preserve"> och </w:t>
            </w:r>
            <w:r w:rsidR="00D434AB" w:rsidRPr="00A64C0F">
              <w:rPr>
                <w:rFonts w:ascii="Arial" w:hAnsi="Arial" w:cs="Arial"/>
                <w:sz w:val="18"/>
                <w:szCs w:val="18"/>
              </w:rPr>
              <w:t xml:space="preserve">näringsliv </w:t>
            </w:r>
            <w:r w:rsidR="00E319CD" w:rsidRPr="00A64C0F">
              <w:rPr>
                <w:rFonts w:ascii="Arial" w:hAnsi="Arial" w:cs="Arial"/>
                <w:sz w:val="18"/>
                <w:szCs w:val="18"/>
              </w:rPr>
              <w:t>som bidrar</w:t>
            </w:r>
            <w:r w:rsidR="302DFA7B" w:rsidRPr="00A64C0F">
              <w:rPr>
                <w:rFonts w:ascii="Arial" w:hAnsi="Arial" w:cs="Arial"/>
                <w:sz w:val="18"/>
                <w:szCs w:val="18"/>
              </w:rPr>
              <w:t xml:space="preserve"> till</w:t>
            </w:r>
            <w:r w:rsidR="59B26F88" w:rsidRPr="00A64C0F">
              <w:rPr>
                <w:rFonts w:ascii="Arial" w:hAnsi="Arial" w:cs="Arial"/>
                <w:sz w:val="18"/>
                <w:szCs w:val="18"/>
              </w:rPr>
              <w:t xml:space="preserve"> en </w:t>
            </w:r>
            <w:r w:rsidR="00E319CD" w:rsidRPr="00A64C0F">
              <w:rPr>
                <w:rFonts w:ascii="Arial" w:hAnsi="Arial" w:cs="Arial"/>
                <w:sz w:val="18"/>
                <w:szCs w:val="18"/>
              </w:rPr>
              <w:t xml:space="preserve">mer </w:t>
            </w:r>
            <w:r w:rsidR="59B26F88" w:rsidRPr="00A64C0F">
              <w:rPr>
                <w:rFonts w:ascii="Arial" w:hAnsi="Arial" w:cs="Arial"/>
                <w:sz w:val="18"/>
                <w:szCs w:val="18"/>
              </w:rPr>
              <w:t>levande stadskärna</w:t>
            </w: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12159AFB" w14:textId="15C73729" w:rsidR="00B010B9" w:rsidRPr="00A64C0F" w:rsidRDefault="0E90F5DC" w:rsidP="00C93982">
            <w:pPr>
              <w:rPr>
                <w:rFonts w:ascii="Arial" w:hAnsi="Arial" w:cs="Arial"/>
                <w:sz w:val="18"/>
                <w:szCs w:val="18"/>
              </w:rPr>
            </w:pPr>
            <w:r w:rsidRPr="00A64C0F">
              <w:rPr>
                <w:rFonts w:ascii="Arial" w:hAnsi="Arial" w:cs="Arial"/>
                <w:sz w:val="18"/>
                <w:szCs w:val="18"/>
              </w:rPr>
              <w:t>Presentera en översyn</w:t>
            </w:r>
            <w:r w:rsidR="634733DA" w:rsidRPr="00A64C0F">
              <w:rPr>
                <w:rFonts w:ascii="Arial" w:hAnsi="Arial" w:cs="Arial"/>
                <w:sz w:val="18"/>
                <w:szCs w:val="18"/>
              </w:rPr>
              <w:t xml:space="preserve"> för beslut i nämnd under året</w:t>
            </w:r>
            <w:r w:rsidR="3CC0AFE1" w:rsidRPr="00A64C0F">
              <w:rPr>
                <w:rFonts w:ascii="Arial" w:hAnsi="Arial" w:cs="Arial"/>
                <w:sz w:val="18"/>
                <w:szCs w:val="18"/>
              </w:rPr>
              <w:t xml:space="preserve"> för ny parkeringsreglering</w:t>
            </w: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009BEE93" w14:textId="770559B5" w:rsidR="00B010B9" w:rsidRPr="00A64C0F" w:rsidRDefault="1F8AA313" w:rsidP="00C93982">
            <w:pPr>
              <w:rPr>
                <w:rFonts w:ascii="Arial" w:hAnsi="Arial" w:cs="Arial"/>
                <w:sz w:val="18"/>
                <w:szCs w:val="18"/>
              </w:rPr>
            </w:pPr>
            <w:r w:rsidRPr="00A64C0F">
              <w:rPr>
                <w:rFonts w:ascii="Arial" w:hAnsi="Arial" w:cs="Arial"/>
                <w:sz w:val="18"/>
                <w:szCs w:val="18"/>
              </w:rPr>
              <w:t>Utifrån presenterat underlag ta b</w:t>
            </w:r>
            <w:r w:rsidR="3CC0AFE1" w:rsidRPr="00A64C0F">
              <w:rPr>
                <w:rFonts w:ascii="Arial" w:hAnsi="Arial" w:cs="Arial"/>
                <w:sz w:val="18"/>
                <w:szCs w:val="18"/>
              </w:rPr>
              <w:t>eslut om</w:t>
            </w:r>
            <w:r w:rsidR="6C405F84" w:rsidRPr="00A64C0F">
              <w:rPr>
                <w:rFonts w:ascii="Arial" w:hAnsi="Arial" w:cs="Arial"/>
                <w:sz w:val="18"/>
                <w:szCs w:val="18"/>
              </w:rPr>
              <w:t xml:space="preserve"> utformning av</w:t>
            </w:r>
            <w:r w:rsidR="3CC0AFE1" w:rsidRPr="00A64C0F">
              <w:rPr>
                <w:rFonts w:ascii="Arial" w:hAnsi="Arial" w:cs="Arial"/>
                <w:sz w:val="18"/>
                <w:szCs w:val="18"/>
              </w:rPr>
              <w:t xml:space="preserve"> parkeringsreglering</w:t>
            </w:r>
            <w:r w:rsidR="00AB244D" w:rsidRPr="00A64C0F">
              <w:rPr>
                <w:rFonts w:ascii="Arial" w:hAnsi="Arial" w:cs="Arial"/>
                <w:sz w:val="18"/>
                <w:szCs w:val="18"/>
              </w:rPr>
              <w:t xml:space="preserve"> </w:t>
            </w:r>
            <w:r w:rsidR="5D14F722" w:rsidRPr="00A64C0F">
              <w:rPr>
                <w:rFonts w:ascii="Arial" w:hAnsi="Arial" w:cs="Arial"/>
                <w:sz w:val="18"/>
                <w:szCs w:val="18"/>
              </w:rPr>
              <w:t>i Södertälje Centrum</w:t>
            </w:r>
          </w:p>
        </w:tc>
      </w:tr>
      <w:tr w:rsidR="00B010B9" w:rsidRPr="00BE6F84" w14:paraId="50B61E92"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46CBB919" w14:textId="6D5A5E55" w:rsidR="00B010B9" w:rsidRPr="00A64C0F" w:rsidRDefault="00E52606" w:rsidP="00C93982">
            <w:pPr>
              <w:rPr>
                <w:rFonts w:ascii="Arial" w:hAnsi="Arial" w:cs="Arial"/>
                <w:sz w:val="18"/>
                <w:szCs w:val="18"/>
              </w:rPr>
            </w:pPr>
            <w:r w:rsidRPr="00A64C0F">
              <w:rPr>
                <w:rFonts w:ascii="Arial" w:hAnsi="Arial" w:cs="Arial"/>
                <w:sz w:val="18"/>
                <w:szCs w:val="18"/>
              </w:rPr>
              <w:t>Verka för att en cykelväg som förbinder J</w:t>
            </w:r>
            <w:r w:rsidR="009C0826" w:rsidRPr="00A64C0F">
              <w:rPr>
                <w:rFonts w:ascii="Arial" w:hAnsi="Arial" w:cs="Arial"/>
                <w:sz w:val="18"/>
                <w:szCs w:val="18"/>
              </w:rPr>
              <w:t>ä</w:t>
            </w:r>
            <w:r w:rsidRPr="00A64C0F">
              <w:rPr>
                <w:rFonts w:ascii="Arial" w:hAnsi="Arial" w:cs="Arial"/>
                <w:sz w:val="18"/>
                <w:szCs w:val="18"/>
              </w:rPr>
              <w:t>r</w:t>
            </w:r>
            <w:r w:rsidR="009C0826" w:rsidRPr="00A64C0F">
              <w:rPr>
                <w:rFonts w:ascii="Arial" w:hAnsi="Arial" w:cs="Arial"/>
                <w:sz w:val="18"/>
                <w:szCs w:val="18"/>
              </w:rPr>
              <w:t>n</w:t>
            </w:r>
            <w:r w:rsidRPr="00A64C0F">
              <w:rPr>
                <w:rFonts w:ascii="Arial" w:hAnsi="Arial" w:cs="Arial"/>
                <w:sz w:val="18"/>
                <w:szCs w:val="18"/>
              </w:rPr>
              <w:t>a och Södertälje färdigställs, via Tvetavägen</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3F208240" w14:textId="40C931D7" w:rsidR="00A6301F" w:rsidRPr="00A64C0F" w:rsidRDefault="00A6301F" w:rsidP="00C93982">
            <w:pPr>
              <w:rPr>
                <w:rFonts w:ascii="Arial" w:hAnsi="Arial" w:cs="Arial"/>
                <w:sz w:val="18"/>
                <w:szCs w:val="18"/>
              </w:rPr>
            </w:pPr>
            <w:r w:rsidRPr="00A64C0F">
              <w:rPr>
                <w:rFonts w:ascii="Arial" w:hAnsi="Arial" w:cs="Arial"/>
                <w:sz w:val="18"/>
                <w:szCs w:val="18"/>
              </w:rPr>
              <w:t>Få fler a</w:t>
            </w:r>
            <w:r w:rsidR="00BB52D8" w:rsidRPr="00A64C0F">
              <w:rPr>
                <w:rFonts w:ascii="Arial" w:hAnsi="Arial" w:cs="Arial"/>
                <w:sz w:val="18"/>
                <w:szCs w:val="18"/>
              </w:rPr>
              <w:t xml:space="preserve">tt </w:t>
            </w:r>
            <w:r w:rsidR="00070093" w:rsidRPr="00A64C0F">
              <w:rPr>
                <w:rFonts w:ascii="Arial" w:hAnsi="Arial" w:cs="Arial"/>
                <w:sz w:val="18"/>
                <w:szCs w:val="18"/>
              </w:rPr>
              <w:t>cykla mellan Järna och Södertälje</w:t>
            </w:r>
          </w:p>
          <w:p w14:paraId="1088BEF0" w14:textId="72514163" w:rsidR="00B010B9" w:rsidRPr="00A64C0F" w:rsidRDefault="00B010B9" w:rsidP="00C93982">
            <w:pPr>
              <w:rPr>
                <w:rFonts w:ascii="Arial" w:hAnsi="Arial" w:cs="Arial"/>
                <w:sz w:val="18"/>
              </w:rPr>
            </w:pP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6911C245" w14:textId="04D4C560" w:rsidR="00B010B9" w:rsidRPr="00A64C0F" w:rsidRDefault="6C98B494" w:rsidP="00C93982">
            <w:pPr>
              <w:rPr>
                <w:rFonts w:ascii="Arial" w:hAnsi="Arial" w:cs="Arial"/>
                <w:sz w:val="18"/>
              </w:rPr>
            </w:pPr>
            <w:r w:rsidRPr="00A64C0F">
              <w:rPr>
                <w:rFonts w:ascii="Arial" w:hAnsi="Arial" w:cs="Arial"/>
                <w:sz w:val="18"/>
              </w:rPr>
              <w:t>Presentera underlag för vidare beslut av nämnd innehållande utredning och kostnadsperspektiv</w:t>
            </w:r>
            <w:r w:rsidR="32B52FE4" w:rsidRPr="00A64C0F">
              <w:rPr>
                <w:rFonts w:ascii="Arial" w:hAnsi="Arial" w:cs="Arial"/>
                <w:sz w:val="18"/>
              </w:rPr>
              <w:t xml:space="preserve"> för uppdraget</w:t>
            </w:r>
            <w:r w:rsidRPr="00A64C0F">
              <w:rPr>
                <w:rFonts w:ascii="Arial" w:hAnsi="Arial" w:cs="Arial"/>
                <w:sz w:val="18"/>
              </w:rPr>
              <w:t xml:space="preserve"> </w:t>
            </w: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3F9EF8A8" w14:textId="091A2D1A" w:rsidR="00B010B9" w:rsidRPr="00A64C0F" w:rsidRDefault="1EBBB2BC" w:rsidP="00C93982">
            <w:pPr>
              <w:rPr>
                <w:rFonts w:ascii="Arial" w:hAnsi="Arial" w:cs="Arial"/>
                <w:sz w:val="18"/>
              </w:rPr>
            </w:pPr>
            <w:r w:rsidRPr="00A64C0F">
              <w:rPr>
                <w:rFonts w:ascii="Arial" w:hAnsi="Arial" w:cs="Arial"/>
                <w:sz w:val="18"/>
                <w:szCs w:val="18"/>
              </w:rPr>
              <w:t xml:space="preserve">Utifrån presenterat underlag ta beslut om vidare </w:t>
            </w:r>
            <w:r w:rsidR="4E325B5C" w:rsidRPr="00A64C0F">
              <w:rPr>
                <w:rFonts w:ascii="Arial" w:hAnsi="Arial" w:cs="Arial"/>
                <w:sz w:val="18"/>
                <w:szCs w:val="18"/>
              </w:rPr>
              <w:t>framdrift</w:t>
            </w:r>
            <w:r w:rsidRPr="00A64C0F">
              <w:rPr>
                <w:rFonts w:ascii="Arial" w:hAnsi="Arial" w:cs="Arial"/>
                <w:sz w:val="18"/>
                <w:szCs w:val="18"/>
              </w:rPr>
              <w:t xml:space="preserve"> av </w:t>
            </w:r>
            <w:r w:rsidR="11C90EC6" w:rsidRPr="00A64C0F">
              <w:rPr>
                <w:rFonts w:ascii="Arial" w:hAnsi="Arial" w:cs="Arial"/>
                <w:sz w:val="18"/>
                <w:szCs w:val="18"/>
              </w:rPr>
              <w:t>projektet</w:t>
            </w:r>
          </w:p>
        </w:tc>
      </w:tr>
      <w:tr w:rsidR="00E52606" w:rsidRPr="00BE6F84" w14:paraId="61D60D9A"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31256E03" w14:textId="3F63C2D2" w:rsidR="00E52606" w:rsidRPr="00A64C0F" w:rsidRDefault="009C0826" w:rsidP="00C93982">
            <w:pPr>
              <w:rPr>
                <w:rFonts w:ascii="Arial" w:hAnsi="Arial" w:cs="Arial"/>
                <w:sz w:val="18"/>
                <w:szCs w:val="18"/>
              </w:rPr>
            </w:pPr>
            <w:r w:rsidRPr="00A64C0F">
              <w:rPr>
                <w:rFonts w:ascii="Arial" w:hAnsi="Arial" w:cs="Arial"/>
                <w:sz w:val="18"/>
                <w:szCs w:val="18"/>
              </w:rPr>
              <w:t>Genomför en förstudie över en gång- och cykelväg som förbinder Hölö centrum och Kyrkskolan</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03FA269C" w14:textId="19E175C6" w:rsidR="00E52606" w:rsidRPr="00A64C0F" w:rsidRDefault="0F349C9C" w:rsidP="00C93982">
            <w:pPr>
              <w:rPr>
                <w:rFonts w:ascii="Arial" w:hAnsi="Arial" w:cs="Arial"/>
                <w:sz w:val="18"/>
                <w:szCs w:val="18"/>
                <w:highlight w:val="yellow"/>
              </w:rPr>
            </w:pPr>
            <w:r w:rsidRPr="00A64C0F">
              <w:rPr>
                <w:rFonts w:ascii="Arial" w:hAnsi="Arial" w:cs="Arial"/>
                <w:sz w:val="18"/>
                <w:szCs w:val="18"/>
              </w:rPr>
              <w:t xml:space="preserve">Utreda möjligheten till ett sammanhängande cykelstråk </w:t>
            </w: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2EA7E705" w14:textId="22F4E989" w:rsidR="00E52606" w:rsidRPr="00A64C0F" w:rsidRDefault="682AD409" w:rsidP="00C93982">
            <w:pPr>
              <w:rPr>
                <w:rFonts w:ascii="Arial" w:hAnsi="Arial" w:cs="Arial"/>
                <w:sz w:val="18"/>
                <w:szCs w:val="18"/>
              </w:rPr>
            </w:pPr>
            <w:r w:rsidRPr="00A64C0F">
              <w:rPr>
                <w:rFonts w:ascii="Arial" w:hAnsi="Arial" w:cs="Arial"/>
                <w:sz w:val="18"/>
                <w:szCs w:val="18"/>
              </w:rPr>
              <w:t>Presentera underlag för vidare beslut av nämnd</w:t>
            </w: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67158174" w14:textId="767037AA" w:rsidR="00E52606" w:rsidRPr="00A64C0F" w:rsidRDefault="6B3DA4FA" w:rsidP="2A025B6E">
            <w:pPr>
              <w:rPr>
                <w:rFonts w:ascii="Arial" w:hAnsi="Arial" w:cs="Arial"/>
                <w:sz w:val="18"/>
                <w:szCs w:val="18"/>
              </w:rPr>
            </w:pPr>
            <w:r w:rsidRPr="00A64C0F">
              <w:rPr>
                <w:rFonts w:ascii="Arial" w:hAnsi="Arial" w:cs="Arial"/>
                <w:sz w:val="18"/>
                <w:szCs w:val="18"/>
              </w:rPr>
              <w:t>Utifrån presenterat underlag ta beslut om vidare framdrift av projektet</w:t>
            </w:r>
            <w:r w:rsidR="00B1393A" w:rsidRPr="00A64C0F">
              <w:rPr>
                <w:rFonts w:ascii="Arial" w:hAnsi="Arial" w:cs="Arial"/>
                <w:sz w:val="18"/>
                <w:szCs w:val="18"/>
              </w:rPr>
              <w:t xml:space="preserve"> om budgetmedel tilldelas till </w:t>
            </w:r>
            <w:r w:rsidR="00C70A06" w:rsidRPr="00A64C0F">
              <w:rPr>
                <w:rFonts w:ascii="Arial" w:hAnsi="Arial" w:cs="Arial"/>
                <w:sz w:val="18"/>
                <w:szCs w:val="18"/>
              </w:rPr>
              <w:t xml:space="preserve">förstudien då detta saknas i budget. </w:t>
            </w:r>
          </w:p>
          <w:p w14:paraId="7A567511" w14:textId="1E684FC1" w:rsidR="00E52606" w:rsidRPr="00A64C0F" w:rsidRDefault="00E52606" w:rsidP="00C93982">
            <w:pPr>
              <w:rPr>
                <w:rFonts w:ascii="Arial" w:hAnsi="Arial" w:cs="Arial"/>
                <w:sz w:val="18"/>
                <w:szCs w:val="18"/>
                <w:highlight w:val="yellow"/>
              </w:rPr>
            </w:pPr>
          </w:p>
        </w:tc>
      </w:tr>
      <w:tr w:rsidR="00E52606" w:rsidRPr="00BE6F84" w14:paraId="1E48DF32"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6BD4B3AB" w14:textId="78CDEBEC" w:rsidR="00E52606" w:rsidRPr="00A64C0F" w:rsidRDefault="009C0826" w:rsidP="00C93982">
            <w:pPr>
              <w:rPr>
                <w:rFonts w:ascii="Arial" w:hAnsi="Arial" w:cs="Arial"/>
                <w:sz w:val="18"/>
                <w:szCs w:val="18"/>
              </w:rPr>
            </w:pPr>
            <w:r w:rsidRPr="00A64C0F">
              <w:rPr>
                <w:rFonts w:ascii="Arial" w:hAnsi="Arial" w:cs="Arial"/>
                <w:sz w:val="18"/>
                <w:szCs w:val="18"/>
              </w:rPr>
              <w:t xml:space="preserve">Genomföra åtgärder för utvecklingen av Farstanäs </w:t>
            </w:r>
            <w:r w:rsidRPr="00A64C0F">
              <w:rPr>
                <w:rFonts w:ascii="Arial" w:hAnsi="Arial" w:cs="Arial"/>
                <w:sz w:val="18"/>
                <w:szCs w:val="18"/>
              </w:rPr>
              <w:lastRenderedPageBreak/>
              <w:t>camping och Farsta gård</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670C5118" w14:textId="3EF056F8" w:rsidR="00E52606" w:rsidRPr="00A64C0F" w:rsidRDefault="00F76C86" w:rsidP="00C93982">
            <w:pPr>
              <w:rPr>
                <w:rFonts w:ascii="Arial" w:hAnsi="Arial" w:cs="Arial"/>
                <w:sz w:val="18"/>
                <w:szCs w:val="18"/>
              </w:rPr>
            </w:pPr>
            <w:r w:rsidRPr="00A64C0F">
              <w:rPr>
                <w:rFonts w:ascii="Arial" w:hAnsi="Arial" w:cs="Arial"/>
                <w:sz w:val="18"/>
                <w:szCs w:val="18"/>
              </w:rPr>
              <w:lastRenderedPageBreak/>
              <w:t xml:space="preserve">Höja attraktionskraft på hela området, stärka ”Järna-profilen” (hållbarhetsprofil med fokus på ekologi). Möjliggöra hållbar </w:t>
            </w:r>
            <w:r w:rsidRPr="00A64C0F">
              <w:rPr>
                <w:rFonts w:ascii="Arial" w:hAnsi="Arial" w:cs="Arial"/>
                <w:sz w:val="18"/>
                <w:szCs w:val="18"/>
              </w:rPr>
              <w:lastRenderedPageBreak/>
              <w:t>(social, ekonomisk och ekologisk) platsutveckling och öka besök/attraktionskraft. Få fler besökare, både från Södertälje och utifrån Södertälje till området, för frilufts-, fritids-, natur-, samt kunskapsdelande aktiviteter/upplevelser.</w:t>
            </w:r>
          </w:p>
          <w:p w14:paraId="59FDA872" w14:textId="31C2A1BE" w:rsidR="00E52606" w:rsidRPr="00A64C0F" w:rsidRDefault="005C489B" w:rsidP="00C93982">
            <w:pPr>
              <w:rPr>
                <w:rFonts w:ascii="Arial" w:hAnsi="Arial" w:cs="Arial"/>
                <w:sz w:val="18"/>
              </w:rPr>
            </w:pPr>
            <w:r w:rsidRPr="00A64C0F">
              <w:rPr>
                <w:rFonts w:ascii="Arial" w:hAnsi="Arial" w:cs="Arial"/>
                <w:sz w:val="18"/>
                <w:szCs w:val="18"/>
              </w:rPr>
              <w:t xml:space="preserve"> </w:t>
            </w: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37895550" w14:textId="031EEB7B" w:rsidR="00B27FB2" w:rsidRPr="00A64C0F" w:rsidRDefault="00334B50" w:rsidP="00334B50">
            <w:pPr>
              <w:rPr>
                <w:rFonts w:ascii="Arial" w:hAnsi="Arial" w:cs="Arial"/>
                <w:sz w:val="18"/>
                <w:szCs w:val="18"/>
              </w:rPr>
            </w:pPr>
            <w:r w:rsidRPr="00A64C0F">
              <w:rPr>
                <w:rFonts w:ascii="Arial" w:hAnsi="Arial" w:cs="Arial"/>
                <w:sz w:val="18"/>
                <w:szCs w:val="18"/>
                <w:u w:val="single"/>
              </w:rPr>
              <w:lastRenderedPageBreak/>
              <w:t>Farstanäs Camping:</w:t>
            </w:r>
            <w:r w:rsidRPr="00A64C0F">
              <w:rPr>
                <w:rFonts w:ascii="Arial" w:hAnsi="Arial" w:cs="Arial"/>
                <w:sz w:val="18"/>
                <w:szCs w:val="18"/>
              </w:rPr>
              <w:t xml:space="preserve"> </w:t>
            </w:r>
            <w:r w:rsidR="00B27FB2" w:rsidRPr="00A64C0F">
              <w:rPr>
                <w:rFonts w:ascii="Arial" w:hAnsi="Arial" w:cs="Arial"/>
                <w:sz w:val="18"/>
                <w:szCs w:val="18"/>
              </w:rPr>
              <w:t xml:space="preserve">Utveckla campingen </w:t>
            </w:r>
            <w:r w:rsidR="00B27FB2" w:rsidRPr="00A64C0F">
              <w:rPr>
                <w:rFonts w:ascii="Arial" w:hAnsi="Arial" w:cs="Arial"/>
                <w:sz w:val="18"/>
                <w:szCs w:val="18"/>
              </w:rPr>
              <w:lastRenderedPageBreak/>
              <w:t xml:space="preserve">för att få fler besökare </w:t>
            </w:r>
            <w:r w:rsidR="00A43860" w:rsidRPr="00A64C0F">
              <w:rPr>
                <w:rFonts w:ascii="Arial" w:hAnsi="Arial" w:cs="Arial"/>
                <w:sz w:val="18"/>
                <w:szCs w:val="18"/>
              </w:rPr>
              <w:t>till området</w:t>
            </w:r>
          </w:p>
          <w:p w14:paraId="73340B08" w14:textId="0791697A" w:rsidR="00E52606" w:rsidRPr="00A64C0F" w:rsidRDefault="00421384" w:rsidP="00C93982">
            <w:pPr>
              <w:rPr>
                <w:rFonts w:ascii="Arial" w:hAnsi="Arial" w:cs="Arial"/>
                <w:sz w:val="18"/>
                <w:szCs w:val="18"/>
                <w:highlight w:val="yellow"/>
              </w:rPr>
            </w:pPr>
            <w:r w:rsidRPr="00A64C0F">
              <w:rPr>
                <w:rFonts w:ascii="Arial" w:hAnsi="Arial" w:cs="Arial"/>
                <w:sz w:val="18"/>
                <w:szCs w:val="18"/>
                <w:u w:val="single"/>
              </w:rPr>
              <w:t>Farsta gård:</w:t>
            </w:r>
            <w:r w:rsidR="00010350" w:rsidRPr="00A64C0F">
              <w:rPr>
                <w:rFonts w:ascii="Arial" w:hAnsi="Arial" w:cs="Arial"/>
                <w:sz w:val="18"/>
                <w:szCs w:val="18"/>
              </w:rPr>
              <w:t xml:space="preserve"> Utreda </w:t>
            </w:r>
            <w:r w:rsidR="002262D0" w:rsidRPr="00A64C0F">
              <w:rPr>
                <w:rFonts w:ascii="Arial" w:hAnsi="Arial" w:cs="Arial"/>
                <w:sz w:val="18"/>
                <w:szCs w:val="18"/>
              </w:rPr>
              <w:t xml:space="preserve">olika möjligheter för att se hur Farsta gård ska nyttjas eller </w:t>
            </w:r>
            <w:r w:rsidR="00973EE4" w:rsidRPr="00A64C0F">
              <w:rPr>
                <w:rFonts w:ascii="Arial" w:hAnsi="Arial" w:cs="Arial"/>
                <w:sz w:val="18"/>
                <w:szCs w:val="18"/>
              </w:rPr>
              <w:t xml:space="preserve">utvecklas i framtiden. </w:t>
            </w: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547AD654" w14:textId="77777777" w:rsidR="00825767" w:rsidRPr="00A64C0F" w:rsidRDefault="00AF02E6" w:rsidP="00825767">
            <w:pPr>
              <w:rPr>
                <w:rFonts w:ascii="Arial" w:hAnsi="Arial" w:cs="Arial"/>
                <w:sz w:val="18"/>
                <w:szCs w:val="18"/>
              </w:rPr>
            </w:pPr>
            <w:r w:rsidRPr="00A64C0F">
              <w:rPr>
                <w:rFonts w:ascii="Arial" w:hAnsi="Arial" w:cs="Arial"/>
                <w:sz w:val="18"/>
                <w:szCs w:val="18"/>
              </w:rPr>
              <w:lastRenderedPageBreak/>
              <w:t xml:space="preserve">Starta och genomföra inventeringar, leverantörsdialoger och byggprocesser för </w:t>
            </w:r>
            <w:r w:rsidRPr="00A64C0F">
              <w:rPr>
                <w:rFonts w:ascii="Arial" w:hAnsi="Arial" w:cs="Arial"/>
                <w:sz w:val="18"/>
                <w:szCs w:val="18"/>
              </w:rPr>
              <w:lastRenderedPageBreak/>
              <w:t xml:space="preserve">att höja service och attraktionskraft på hela området </w:t>
            </w:r>
          </w:p>
          <w:p w14:paraId="12C3D27D" w14:textId="44F05F0A" w:rsidR="00825767" w:rsidRPr="00A64C0F" w:rsidRDefault="00825767" w:rsidP="00825767">
            <w:pPr>
              <w:rPr>
                <w:rFonts w:ascii="Arial" w:hAnsi="Arial" w:cs="Arial"/>
                <w:sz w:val="18"/>
                <w:szCs w:val="18"/>
              </w:rPr>
            </w:pPr>
            <w:r w:rsidRPr="00A64C0F">
              <w:rPr>
                <w:rFonts w:ascii="Arial" w:hAnsi="Arial" w:cs="Arial"/>
                <w:sz w:val="18"/>
                <w:szCs w:val="18"/>
                <w:u w:val="single"/>
              </w:rPr>
              <w:t>Farstanäs Camping:</w:t>
            </w:r>
            <w:r w:rsidRPr="00A64C0F">
              <w:rPr>
                <w:rFonts w:ascii="Arial" w:hAnsi="Arial" w:cs="Arial"/>
                <w:sz w:val="18"/>
                <w:szCs w:val="18"/>
              </w:rPr>
              <w:t xml:space="preserve"> Möjliggöra kunskapsöverlämning till ny funktionsdriftsansvarig samt bättre förutsättningar att driva camping.</w:t>
            </w:r>
          </w:p>
          <w:p w14:paraId="2E982825" w14:textId="7D6EBE6D" w:rsidR="00E52606" w:rsidRPr="00A64C0F" w:rsidRDefault="00825767" w:rsidP="00C93982">
            <w:pPr>
              <w:rPr>
                <w:rFonts w:ascii="Arial" w:hAnsi="Arial" w:cs="Arial"/>
                <w:sz w:val="18"/>
                <w:szCs w:val="18"/>
                <w:highlight w:val="yellow"/>
              </w:rPr>
            </w:pPr>
            <w:r w:rsidRPr="00A64C0F">
              <w:rPr>
                <w:rFonts w:ascii="Arial" w:hAnsi="Arial" w:cs="Arial"/>
                <w:sz w:val="18"/>
                <w:szCs w:val="18"/>
                <w:u w:val="single"/>
              </w:rPr>
              <w:t>Farsta Gård:</w:t>
            </w:r>
            <w:r w:rsidRPr="00A64C0F">
              <w:rPr>
                <w:rFonts w:ascii="Arial" w:hAnsi="Arial" w:cs="Arial"/>
                <w:sz w:val="18"/>
                <w:szCs w:val="18"/>
              </w:rPr>
              <w:t xml:space="preserve"> Möjliggöra utökad ekologisk odling/fler odlingsaktörer kopplat till jordbruksarrendet.</w:t>
            </w:r>
          </w:p>
        </w:tc>
      </w:tr>
      <w:tr w:rsidR="00E52606" w:rsidRPr="00BE6F84" w14:paraId="1A5F879D"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473DC824" w14:textId="1A6FCD33" w:rsidR="00E52606" w:rsidRPr="00E849E6" w:rsidRDefault="009C0826" w:rsidP="00C93982">
            <w:pPr>
              <w:rPr>
                <w:sz w:val="18"/>
                <w:szCs w:val="18"/>
              </w:rPr>
            </w:pPr>
            <w:r>
              <w:rPr>
                <w:sz w:val="18"/>
                <w:szCs w:val="18"/>
              </w:rPr>
              <w:lastRenderedPageBreak/>
              <w:t>Stärk arbetet med att plantera fler träd i stadsmiljöer</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2833E772" w14:textId="31CA6E75" w:rsidR="00E52606" w:rsidRPr="00346EBA" w:rsidRDefault="2264C4E0" w:rsidP="00C93982">
            <w:pPr>
              <w:rPr>
                <w:sz w:val="18"/>
              </w:rPr>
            </w:pPr>
            <w:r w:rsidRPr="00346EBA">
              <w:rPr>
                <w:sz w:val="18"/>
              </w:rPr>
              <w:t>Öka hållbarheten för Södertälje kommuns invånare.</w:t>
            </w: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1F3F5A51" w14:textId="1D4C04D7" w:rsidR="00E52606" w:rsidRPr="00346EBA" w:rsidRDefault="4A2BF928" w:rsidP="338A1EB2">
            <w:pPr>
              <w:spacing w:after="0"/>
              <w:rPr>
                <w:rFonts w:eastAsiaTheme="minorEastAsia"/>
                <w:sz w:val="18"/>
              </w:rPr>
            </w:pPr>
            <w:r w:rsidRPr="00346EBA">
              <w:rPr>
                <w:rFonts w:eastAsiaTheme="minorEastAsia"/>
                <w:sz w:val="18"/>
              </w:rPr>
              <w:t>De reglerande ekosystemtjänsterna ökar</w:t>
            </w:r>
          </w:p>
          <w:p w14:paraId="6A42B623" w14:textId="0FE3282E" w:rsidR="00E52606" w:rsidRPr="00346EBA" w:rsidRDefault="00E52606" w:rsidP="00C93982">
            <w:pPr>
              <w:rPr>
                <w:sz w:val="18"/>
              </w:rPr>
            </w:pP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1C523F9F" w14:textId="72A80354" w:rsidR="00E52606" w:rsidRPr="00346EBA" w:rsidRDefault="10EEFE5B" w:rsidP="00C93982">
            <w:pPr>
              <w:rPr>
                <w:rFonts w:ascii="Arial" w:eastAsia="Arial" w:hAnsi="Arial"/>
                <w:color w:val="000000" w:themeColor="text1"/>
                <w:sz w:val="18"/>
              </w:rPr>
            </w:pPr>
            <w:r w:rsidRPr="00346EBA">
              <w:rPr>
                <w:sz w:val="18"/>
              </w:rPr>
              <w:t xml:space="preserve">Under 2025 </w:t>
            </w:r>
            <w:r w:rsidR="00D61928">
              <w:rPr>
                <w:sz w:val="18"/>
                <w:szCs w:val="18"/>
              </w:rPr>
              <w:t>p</w:t>
            </w:r>
            <w:r w:rsidR="5DAC2B4E" w:rsidRPr="007A7728">
              <w:rPr>
                <w:rFonts w:ascii="Arial" w:eastAsia="Arial" w:hAnsi="Arial" w:cs="Arial"/>
                <w:color w:val="000000" w:themeColor="text1"/>
                <w:sz w:val="18"/>
                <w:szCs w:val="18"/>
              </w:rPr>
              <w:t>lantera</w:t>
            </w:r>
            <w:r w:rsidR="5DAC2B4E" w:rsidRPr="00346EBA">
              <w:rPr>
                <w:rFonts w:ascii="Arial" w:eastAsia="Arial" w:hAnsi="Arial"/>
                <w:color w:val="000000" w:themeColor="text1"/>
                <w:sz w:val="18"/>
              </w:rPr>
              <w:t xml:space="preserve"> 30 träd i stadsmiljö där de har möjlighet att utvecklas till fullstora träd. </w:t>
            </w:r>
            <w:r w:rsidR="4670CA8E" w:rsidRPr="00346EBA">
              <w:rPr>
                <w:rFonts w:ascii="Arial" w:eastAsia="Arial" w:hAnsi="Arial"/>
                <w:color w:val="000000" w:themeColor="text1"/>
                <w:sz w:val="18"/>
              </w:rPr>
              <w:t>Genomföra en inventering av befintliga trädbestånd i gata- och parkmiljö samt även unde</w:t>
            </w:r>
            <w:r w:rsidR="06F1E28C" w:rsidRPr="00346EBA">
              <w:rPr>
                <w:rFonts w:ascii="Arial" w:eastAsia="Arial" w:hAnsi="Arial"/>
                <w:color w:val="000000" w:themeColor="text1"/>
                <w:sz w:val="18"/>
              </w:rPr>
              <w:t>rsöka och identifiera framtida potentiella trädmiljöer.</w:t>
            </w:r>
            <w:r w:rsidR="06F1E28C" w:rsidRPr="338A1EB2">
              <w:rPr>
                <w:rFonts w:ascii="Arial" w:eastAsia="Arial" w:hAnsi="Arial" w:cs="Arial"/>
                <w:color w:val="000000" w:themeColor="text1"/>
                <w:sz w:val="18"/>
                <w:szCs w:val="18"/>
              </w:rPr>
              <w:t xml:space="preserve"> </w:t>
            </w:r>
          </w:p>
        </w:tc>
      </w:tr>
      <w:tr w:rsidR="00E52606" w:rsidRPr="00BE6F84" w14:paraId="68C28ECD" w14:textId="77777777" w:rsidTr="00C30D76">
        <w:tc>
          <w:tcPr>
            <w:tcW w:w="1555" w:type="dxa"/>
            <w:tcBorders>
              <w:top w:val="single" w:sz="4" w:space="0" w:color="0070C0"/>
              <w:left w:val="single" w:sz="4" w:space="0" w:color="0070C0"/>
              <w:bottom w:val="single" w:sz="4" w:space="0" w:color="0070C0"/>
              <w:right w:val="single" w:sz="4" w:space="0" w:color="0070C0"/>
            </w:tcBorders>
          </w:tcPr>
          <w:p w14:paraId="5DE24522" w14:textId="4F9C6D40" w:rsidR="00E52606" w:rsidRPr="00E849E6" w:rsidRDefault="009C0826" w:rsidP="00C93982">
            <w:pPr>
              <w:rPr>
                <w:sz w:val="18"/>
                <w:szCs w:val="18"/>
              </w:rPr>
            </w:pPr>
            <w:r>
              <w:rPr>
                <w:sz w:val="18"/>
                <w:szCs w:val="18"/>
              </w:rPr>
              <w:t>Genomför planerade åtgärder på Nygatan</w:t>
            </w:r>
          </w:p>
        </w:tc>
        <w:tc>
          <w:tcPr>
            <w:tcW w:w="3128" w:type="dxa"/>
            <w:tcBorders>
              <w:top w:val="single" w:sz="4" w:space="0" w:color="0070C0"/>
              <w:left w:val="single" w:sz="4" w:space="0" w:color="0070C0"/>
              <w:bottom w:val="single" w:sz="4" w:space="0" w:color="0070C0"/>
              <w:right w:val="single" w:sz="4" w:space="0" w:color="0070C0"/>
            </w:tcBorders>
            <w:shd w:val="clear" w:color="auto" w:fill="auto"/>
          </w:tcPr>
          <w:p w14:paraId="34B252E8" w14:textId="111A1976" w:rsidR="00B57054" w:rsidRPr="00B57054" w:rsidRDefault="00B57054" w:rsidP="00B57054">
            <w:pPr>
              <w:rPr>
                <w:sz w:val="18"/>
                <w:szCs w:val="18"/>
              </w:rPr>
            </w:pPr>
            <w:r w:rsidRPr="00B57054">
              <w:rPr>
                <w:sz w:val="18"/>
                <w:szCs w:val="18"/>
              </w:rPr>
              <w:t>Göra om Nygatan</w:t>
            </w:r>
          </w:p>
          <w:p w14:paraId="4C8324E8" w14:textId="6A3F03F7" w:rsidR="00E52606" w:rsidRPr="00B57054" w:rsidRDefault="00E52606" w:rsidP="00B57054">
            <w:pPr>
              <w:rPr>
                <w:sz w:val="18"/>
                <w:szCs w:val="18"/>
              </w:rPr>
            </w:pPr>
          </w:p>
        </w:tc>
        <w:tc>
          <w:tcPr>
            <w:tcW w:w="2059" w:type="dxa"/>
            <w:tcBorders>
              <w:top w:val="single" w:sz="4" w:space="0" w:color="0070C0"/>
              <w:left w:val="single" w:sz="4" w:space="0" w:color="0070C0"/>
              <w:bottom w:val="single" w:sz="4" w:space="0" w:color="0070C0"/>
              <w:right w:val="single" w:sz="4" w:space="0" w:color="0070C0"/>
            </w:tcBorders>
            <w:shd w:val="clear" w:color="auto" w:fill="auto"/>
          </w:tcPr>
          <w:p w14:paraId="5E2BC646" w14:textId="7D033A23" w:rsidR="00E52606" w:rsidRPr="00B57054" w:rsidRDefault="00B57054" w:rsidP="00C93982">
            <w:pPr>
              <w:rPr>
                <w:sz w:val="18"/>
                <w:szCs w:val="18"/>
              </w:rPr>
            </w:pPr>
            <w:r w:rsidRPr="00B57054">
              <w:rPr>
                <w:sz w:val="18"/>
                <w:szCs w:val="18"/>
              </w:rPr>
              <w:t>Få Nygatan till en mer levande plats samt göra den till ett mer attraktivt cykelstråk </w:t>
            </w:r>
          </w:p>
        </w:tc>
        <w:tc>
          <w:tcPr>
            <w:tcW w:w="1777" w:type="dxa"/>
            <w:tcBorders>
              <w:top w:val="single" w:sz="4" w:space="0" w:color="0070C0"/>
              <w:left w:val="single" w:sz="4" w:space="0" w:color="0070C0"/>
              <w:bottom w:val="single" w:sz="4" w:space="0" w:color="0070C0"/>
              <w:right w:val="single" w:sz="4" w:space="0" w:color="0070C0"/>
            </w:tcBorders>
            <w:shd w:val="clear" w:color="auto" w:fill="auto"/>
          </w:tcPr>
          <w:p w14:paraId="50625E25" w14:textId="2B34B533" w:rsidR="00E52606" w:rsidRPr="00B57054" w:rsidRDefault="00B57054" w:rsidP="00C93982">
            <w:pPr>
              <w:rPr>
                <w:sz w:val="18"/>
                <w:szCs w:val="18"/>
              </w:rPr>
            </w:pPr>
            <w:r w:rsidRPr="00B57054">
              <w:rPr>
                <w:sz w:val="18"/>
                <w:szCs w:val="18"/>
              </w:rPr>
              <w:t xml:space="preserve">För perioden </w:t>
            </w:r>
            <w:proofErr w:type="gramStart"/>
            <w:r w:rsidRPr="00B57054">
              <w:rPr>
                <w:sz w:val="18"/>
                <w:szCs w:val="18"/>
              </w:rPr>
              <w:t>2025-2027</w:t>
            </w:r>
            <w:proofErr w:type="gramEnd"/>
            <w:r w:rsidRPr="00B57054">
              <w:rPr>
                <w:sz w:val="18"/>
                <w:szCs w:val="18"/>
              </w:rPr>
              <w:t xml:space="preserve"> har nämnden en nyinvesteringsbudget om 34 mnkr för att genomföra ombyggnad av gatan</w:t>
            </w:r>
          </w:p>
        </w:tc>
      </w:tr>
    </w:tbl>
    <w:p w14:paraId="431C3FA8" w14:textId="77777777" w:rsidR="00B010B9" w:rsidRPr="00963BB1" w:rsidRDefault="00B010B9" w:rsidP="00A9695D"/>
    <w:p w14:paraId="48CF8B8C" w14:textId="216473B0" w:rsidR="00A9695D" w:rsidRPr="00963BB1" w:rsidRDefault="00A9695D" w:rsidP="00A20955">
      <w:pPr>
        <w:pStyle w:val="Rubrik2Nr"/>
        <w:rPr>
          <w:rStyle w:val="Rubrik2Char"/>
          <w:color w:val="auto"/>
        </w:rPr>
      </w:pPr>
      <w:bookmarkStart w:id="21" w:name="_Toc182992627"/>
      <w:bookmarkStart w:id="22" w:name="_Toc183778396"/>
      <w:bookmarkStart w:id="23" w:name="_Toc149219158"/>
      <w:r w:rsidRPr="00963BB1">
        <w:rPr>
          <w:rStyle w:val="Rubrik2Char"/>
          <w:rFonts w:eastAsia="Times New Roman"/>
          <w:b/>
          <w:color w:val="auto"/>
          <w:szCs w:val="24"/>
        </w:rPr>
        <w:t>Nämndspecifika uppdrag till kontoret</w:t>
      </w:r>
      <w:bookmarkEnd w:id="21"/>
      <w:bookmarkEnd w:id="22"/>
      <w:r w:rsidRPr="00963BB1">
        <w:rPr>
          <w:rStyle w:val="Rubrik2Char"/>
          <w:b/>
          <w:color w:val="auto"/>
        </w:rPr>
        <w:br/>
      </w:r>
      <w:bookmarkEnd w:id="23"/>
    </w:p>
    <w:p w14:paraId="6ECC4189" w14:textId="016399BA" w:rsidR="00795CCC" w:rsidRPr="00963BB1" w:rsidRDefault="00795CCC" w:rsidP="00795CCC">
      <w:pPr>
        <w:rPr>
          <w:rFonts w:eastAsiaTheme="majorEastAsia"/>
        </w:rPr>
      </w:pPr>
      <w:r w:rsidRPr="00963BB1">
        <w:rPr>
          <w:rFonts w:eastAsiaTheme="majorEastAsia"/>
        </w:rPr>
        <w:t>Nämnden ger kontoret följande uppdrag för det kommande verksamhetsåret.</w:t>
      </w:r>
    </w:p>
    <w:tbl>
      <w:tblPr>
        <w:tblStyle w:val="Tabellrutnt"/>
        <w:tblW w:w="8812" w:type="dxa"/>
        <w:tblLook w:val="04A0" w:firstRow="1" w:lastRow="0" w:firstColumn="1" w:lastColumn="0" w:noHBand="0" w:noVBand="1"/>
      </w:tblPr>
      <w:tblGrid>
        <w:gridCol w:w="2501"/>
        <w:gridCol w:w="1927"/>
        <w:gridCol w:w="2187"/>
        <w:gridCol w:w="2197"/>
      </w:tblGrid>
      <w:tr w:rsidR="00F85687" w:rsidRPr="00BE6F84" w14:paraId="6BC026E2" w14:textId="77777777" w:rsidTr="00B4131E">
        <w:tc>
          <w:tcPr>
            <w:tcW w:w="3121" w:type="dxa"/>
            <w:tcBorders>
              <w:top w:val="single" w:sz="4" w:space="0" w:color="0070C0"/>
              <w:left w:val="single" w:sz="4" w:space="0" w:color="0070C0"/>
              <w:bottom w:val="single" w:sz="4" w:space="0" w:color="0070C0"/>
              <w:right w:val="single" w:sz="4" w:space="0" w:color="0070C0"/>
            </w:tcBorders>
            <w:shd w:val="clear" w:color="auto" w:fill="0070C0"/>
          </w:tcPr>
          <w:p w14:paraId="1FDCFCCE" w14:textId="77777777" w:rsidR="00E02F63" w:rsidRPr="001A3FAE" w:rsidRDefault="00E02F63" w:rsidP="00C93982">
            <w:pPr>
              <w:rPr>
                <w:b/>
                <w:bCs/>
                <w:color w:val="FFFFFF" w:themeColor="background1"/>
                <w:sz w:val="18"/>
                <w:szCs w:val="18"/>
              </w:rPr>
            </w:pPr>
            <w:r w:rsidRPr="001A3FAE">
              <w:rPr>
                <w:b/>
                <w:bCs/>
                <w:color w:val="FFFFFF" w:themeColor="background1"/>
                <w:sz w:val="18"/>
                <w:szCs w:val="18"/>
              </w:rPr>
              <w:t>Uppdrag</w:t>
            </w:r>
          </w:p>
        </w:tc>
        <w:tc>
          <w:tcPr>
            <w:tcW w:w="1927" w:type="dxa"/>
            <w:tcBorders>
              <w:top w:val="single" w:sz="4" w:space="0" w:color="0070C0"/>
              <w:left w:val="single" w:sz="4" w:space="0" w:color="0070C0"/>
              <w:bottom w:val="single" w:sz="4" w:space="0" w:color="0070C0"/>
              <w:right w:val="single" w:sz="4" w:space="0" w:color="0070C0"/>
            </w:tcBorders>
            <w:shd w:val="clear" w:color="auto" w:fill="0070C0"/>
          </w:tcPr>
          <w:p w14:paraId="7BDB1FBB" w14:textId="77777777" w:rsidR="00E02F63" w:rsidRPr="001A3FAE" w:rsidRDefault="00E02F63" w:rsidP="00C93982">
            <w:pPr>
              <w:rPr>
                <w:b/>
                <w:bCs/>
                <w:color w:val="FFFFFF" w:themeColor="background1"/>
                <w:sz w:val="18"/>
                <w:szCs w:val="18"/>
              </w:rPr>
            </w:pPr>
            <w:r w:rsidRPr="001A3FAE">
              <w:rPr>
                <w:b/>
                <w:bCs/>
                <w:color w:val="FFFFFF" w:themeColor="background1"/>
                <w:sz w:val="18"/>
                <w:szCs w:val="18"/>
              </w:rPr>
              <w:t>Syfte</w:t>
            </w:r>
          </w:p>
        </w:tc>
        <w:tc>
          <w:tcPr>
            <w:tcW w:w="2187" w:type="dxa"/>
            <w:tcBorders>
              <w:top w:val="single" w:sz="4" w:space="0" w:color="0070C0"/>
              <w:left w:val="single" w:sz="4" w:space="0" w:color="0070C0"/>
              <w:bottom w:val="single" w:sz="4" w:space="0" w:color="0070C0"/>
              <w:right w:val="single" w:sz="4" w:space="0" w:color="0070C0"/>
            </w:tcBorders>
            <w:shd w:val="clear" w:color="auto" w:fill="0070C0"/>
          </w:tcPr>
          <w:p w14:paraId="205D5248" w14:textId="77777777" w:rsidR="00E02F63" w:rsidRPr="001A3FAE" w:rsidRDefault="00E02F63" w:rsidP="00C93982">
            <w:pPr>
              <w:rPr>
                <w:b/>
                <w:bCs/>
                <w:color w:val="FFFFFF" w:themeColor="background1"/>
                <w:sz w:val="18"/>
                <w:szCs w:val="18"/>
              </w:rPr>
            </w:pPr>
            <w:r w:rsidRPr="001A3FAE">
              <w:rPr>
                <w:b/>
                <w:bCs/>
                <w:color w:val="FFFFFF" w:themeColor="background1"/>
                <w:sz w:val="18"/>
                <w:szCs w:val="18"/>
              </w:rPr>
              <w:t>Mål</w:t>
            </w:r>
          </w:p>
        </w:tc>
        <w:tc>
          <w:tcPr>
            <w:tcW w:w="1577" w:type="dxa"/>
            <w:tcBorders>
              <w:top w:val="single" w:sz="4" w:space="0" w:color="0070C0"/>
              <w:left w:val="single" w:sz="4" w:space="0" w:color="0070C0"/>
              <w:bottom w:val="single" w:sz="4" w:space="0" w:color="0070C0"/>
              <w:right w:val="single" w:sz="4" w:space="0" w:color="0070C0"/>
            </w:tcBorders>
            <w:shd w:val="clear" w:color="auto" w:fill="0070C0"/>
          </w:tcPr>
          <w:p w14:paraId="372A45AF" w14:textId="082AAE5F" w:rsidR="00E02F63" w:rsidRPr="001A3FAE" w:rsidRDefault="00E02F63" w:rsidP="00C93982">
            <w:pPr>
              <w:rPr>
                <w:b/>
                <w:bCs/>
                <w:color w:val="FFFFFF" w:themeColor="background1"/>
                <w:sz w:val="18"/>
                <w:szCs w:val="18"/>
              </w:rPr>
            </w:pPr>
            <w:r>
              <w:rPr>
                <w:b/>
                <w:bCs/>
                <w:color w:val="FFFFFF" w:themeColor="background1"/>
                <w:sz w:val="18"/>
                <w:szCs w:val="18"/>
              </w:rPr>
              <w:t>Återrapporteras till nämnd</w:t>
            </w:r>
          </w:p>
        </w:tc>
      </w:tr>
      <w:tr w:rsidR="00E02F63" w:rsidRPr="00BE6F84" w14:paraId="3B827354"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45A0A3E9" w14:textId="51A32253" w:rsidR="00E02F63" w:rsidRPr="00E849E6" w:rsidRDefault="00D064BC" w:rsidP="00C93982">
            <w:pPr>
              <w:rPr>
                <w:sz w:val="18"/>
                <w:szCs w:val="18"/>
              </w:rPr>
            </w:pPr>
            <w:r w:rsidRPr="00773207">
              <w:rPr>
                <w:rFonts w:ascii="Arial" w:hAnsi="Arial" w:cs="Arial"/>
                <w:sz w:val="18"/>
                <w:szCs w:val="18"/>
              </w:rPr>
              <w:lastRenderedPageBreak/>
              <w:t>Delta i trygghetsvandringar och ta fram förslag på åtgärder</w:t>
            </w:r>
          </w:p>
        </w:tc>
        <w:tc>
          <w:tcPr>
            <w:tcW w:w="1927" w:type="dxa"/>
            <w:tcBorders>
              <w:top w:val="single" w:sz="4" w:space="0" w:color="0070C0"/>
              <w:left w:val="single" w:sz="4" w:space="0" w:color="0070C0"/>
              <w:bottom w:val="single" w:sz="4" w:space="0" w:color="0070C0"/>
              <w:right w:val="single" w:sz="4" w:space="0" w:color="0070C0"/>
            </w:tcBorders>
          </w:tcPr>
          <w:p w14:paraId="3EBD0C91" w14:textId="22C8276C" w:rsidR="00E02F63" w:rsidRPr="00E849E6" w:rsidRDefault="00D064BC" w:rsidP="00C93982">
            <w:pPr>
              <w:rPr>
                <w:sz w:val="18"/>
                <w:szCs w:val="18"/>
              </w:rPr>
            </w:pPr>
            <w:r>
              <w:rPr>
                <w:sz w:val="18"/>
                <w:szCs w:val="18"/>
              </w:rPr>
              <w:t xml:space="preserve">Genomföra trygghetsvandringar </w:t>
            </w:r>
            <w:r w:rsidR="00773207">
              <w:rPr>
                <w:sz w:val="18"/>
                <w:szCs w:val="18"/>
              </w:rPr>
              <w:t>med syftet att skapa en tryggare kommun</w:t>
            </w:r>
          </w:p>
        </w:tc>
        <w:tc>
          <w:tcPr>
            <w:tcW w:w="2187" w:type="dxa"/>
            <w:tcBorders>
              <w:top w:val="single" w:sz="4" w:space="0" w:color="0070C0"/>
              <w:left w:val="single" w:sz="4" w:space="0" w:color="0070C0"/>
              <w:bottom w:val="single" w:sz="4" w:space="0" w:color="0070C0"/>
              <w:right w:val="single" w:sz="4" w:space="0" w:color="0070C0"/>
            </w:tcBorders>
          </w:tcPr>
          <w:p w14:paraId="7597F83B" w14:textId="376D872C" w:rsidR="00E02F63" w:rsidRPr="00E849E6" w:rsidRDefault="00DA40AC" w:rsidP="00C93982">
            <w:pPr>
              <w:rPr>
                <w:sz w:val="18"/>
                <w:szCs w:val="18"/>
              </w:rPr>
            </w:pPr>
            <w:r>
              <w:rPr>
                <w:sz w:val="18"/>
                <w:szCs w:val="18"/>
              </w:rPr>
              <w:t xml:space="preserve">Minst </w:t>
            </w:r>
            <w:r w:rsidRPr="006D7D46">
              <w:rPr>
                <w:sz w:val="18"/>
                <w:szCs w:val="18"/>
              </w:rPr>
              <w:t>tre</w:t>
            </w:r>
            <w:r>
              <w:rPr>
                <w:sz w:val="18"/>
                <w:szCs w:val="18"/>
              </w:rPr>
              <w:t xml:space="preserve"> trygghetsvandringar </w:t>
            </w:r>
            <w:r w:rsidR="007F2EF9">
              <w:rPr>
                <w:sz w:val="18"/>
                <w:szCs w:val="18"/>
              </w:rPr>
              <w:t xml:space="preserve">och ta fram förslag på åtgärder </w:t>
            </w:r>
            <w:r w:rsidR="00F10F8B">
              <w:rPr>
                <w:sz w:val="18"/>
                <w:szCs w:val="18"/>
              </w:rPr>
              <w:t>med kostnadsberäkningar</w:t>
            </w:r>
          </w:p>
        </w:tc>
        <w:tc>
          <w:tcPr>
            <w:tcW w:w="1577" w:type="dxa"/>
            <w:tcBorders>
              <w:top w:val="single" w:sz="4" w:space="0" w:color="0070C0"/>
              <w:left w:val="single" w:sz="4" w:space="0" w:color="0070C0"/>
              <w:bottom w:val="single" w:sz="4" w:space="0" w:color="0070C0"/>
              <w:right w:val="single" w:sz="4" w:space="0" w:color="0070C0"/>
            </w:tcBorders>
          </w:tcPr>
          <w:p w14:paraId="621ADC4D" w14:textId="16ABAB97" w:rsidR="00E02F63" w:rsidRPr="00E849E6" w:rsidRDefault="00773207" w:rsidP="00C93982">
            <w:pPr>
              <w:rPr>
                <w:sz w:val="18"/>
                <w:szCs w:val="18"/>
              </w:rPr>
            </w:pPr>
            <w:r>
              <w:rPr>
                <w:sz w:val="18"/>
                <w:szCs w:val="18"/>
              </w:rPr>
              <w:t xml:space="preserve">Delårsrapporter och årsbokslut </w:t>
            </w:r>
          </w:p>
        </w:tc>
      </w:tr>
      <w:tr w:rsidR="005F4D20" w:rsidRPr="00BE6F84" w14:paraId="107A4C15"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0E4E3655" w14:textId="3EC5801F" w:rsidR="005F4D20" w:rsidRPr="00E51960" w:rsidRDefault="005F4D20" w:rsidP="0009016B">
            <w:pPr>
              <w:spacing w:after="160" w:line="259" w:lineRule="auto"/>
              <w:rPr>
                <w:rFonts w:ascii="Arial" w:hAnsi="Arial" w:cs="Arial"/>
                <w:sz w:val="18"/>
                <w:szCs w:val="18"/>
              </w:rPr>
            </w:pPr>
            <w:r w:rsidRPr="00346EBA">
              <w:rPr>
                <w:rFonts w:ascii="Arial" w:hAnsi="Arial" w:cs="Arial"/>
                <w:sz w:val="18"/>
                <w:szCs w:val="18"/>
              </w:rPr>
              <w:t>Förtydliga och kommunicera kommunens markanvisningspolicy</w:t>
            </w:r>
          </w:p>
        </w:tc>
        <w:tc>
          <w:tcPr>
            <w:tcW w:w="1927" w:type="dxa"/>
            <w:tcBorders>
              <w:top w:val="single" w:sz="4" w:space="0" w:color="0070C0"/>
              <w:left w:val="single" w:sz="4" w:space="0" w:color="0070C0"/>
              <w:bottom w:val="single" w:sz="4" w:space="0" w:color="0070C0"/>
              <w:right w:val="single" w:sz="4" w:space="0" w:color="0070C0"/>
            </w:tcBorders>
          </w:tcPr>
          <w:p w14:paraId="6987147F" w14:textId="2AF3A9F0" w:rsidR="005F4D20" w:rsidRDefault="48458536" w:rsidP="00C93982">
            <w:r w:rsidRPr="681F23C7">
              <w:rPr>
                <w:rFonts w:ascii="Arial" w:eastAsia="Arial" w:hAnsi="Arial" w:cs="Arial"/>
                <w:sz w:val="18"/>
                <w:szCs w:val="18"/>
              </w:rPr>
              <w:t>Markanvisningspolicy</w:t>
            </w:r>
            <w:r w:rsidRPr="5132BFC8">
              <w:rPr>
                <w:rFonts w:ascii="Arial" w:eastAsia="Arial" w:hAnsi="Arial" w:cs="Arial"/>
                <w:sz w:val="18"/>
                <w:szCs w:val="18"/>
              </w:rPr>
              <w:t xml:space="preserve"> syftar till att skapa tydlighet, transparens och förutsägbarhet kring markanvisningar samt försäljningar av kommunalägd mark.</w:t>
            </w:r>
          </w:p>
        </w:tc>
        <w:tc>
          <w:tcPr>
            <w:tcW w:w="2187" w:type="dxa"/>
            <w:tcBorders>
              <w:top w:val="single" w:sz="4" w:space="0" w:color="0070C0"/>
              <w:left w:val="single" w:sz="4" w:space="0" w:color="0070C0"/>
              <w:bottom w:val="single" w:sz="4" w:space="0" w:color="0070C0"/>
              <w:right w:val="single" w:sz="4" w:space="0" w:color="0070C0"/>
            </w:tcBorders>
          </w:tcPr>
          <w:p w14:paraId="4858F1D1" w14:textId="0AC668EE" w:rsidR="005F4D20" w:rsidRDefault="795131CF" w:rsidP="187BD53A">
            <w:r w:rsidRPr="50AC7C26">
              <w:rPr>
                <w:rFonts w:ascii="Arial" w:eastAsia="Arial" w:hAnsi="Arial" w:cs="Arial"/>
                <w:sz w:val="18"/>
                <w:szCs w:val="18"/>
              </w:rPr>
              <w:t>Öka bostadsbyggande och verksamhetsetableringar i kommunen</w:t>
            </w:r>
            <w:r w:rsidRPr="75157584">
              <w:rPr>
                <w:rFonts w:ascii="Arial" w:eastAsia="Arial" w:hAnsi="Arial" w:cs="Arial"/>
                <w:sz w:val="18"/>
                <w:szCs w:val="18"/>
              </w:rPr>
              <w:t>.</w:t>
            </w:r>
            <w:r w:rsidRPr="50AC7C26">
              <w:rPr>
                <w:rFonts w:ascii="Arial" w:eastAsia="Arial" w:hAnsi="Arial" w:cs="Arial"/>
                <w:sz w:val="18"/>
                <w:szCs w:val="18"/>
              </w:rPr>
              <w:t xml:space="preserve"> </w:t>
            </w:r>
          </w:p>
          <w:p w14:paraId="04E2CE37" w14:textId="4C05171F" w:rsidR="005F4D20" w:rsidRDefault="795131CF" w:rsidP="4A0CA53A">
            <w:r w:rsidRPr="50AC7C26">
              <w:rPr>
                <w:rFonts w:ascii="Arial" w:eastAsia="Arial" w:hAnsi="Arial" w:cs="Arial"/>
                <w:sz w:val="18"/>
                <w:szCs w:val="18"/>
              </w:rPr>
              <w:t>Främja en hållbar stadsplanering och motverka alla former av segregation</w:t>
            </w:r>
            <w:r w:rsidRPr="3F519B8F">
              <w:rPr>
                <w:rFonts w:ascii="Arial" w:eastAsia="Arial" w:hAnsi="Arial" w:cs="Arial"/>
                <w:sz w:val="18"/>
                <w:szCs w:val="18"/>
              </w:rPr>
              <w:t xml:space="preserve">. </w:t>
            </w:r>
          </w:p>
          <w:p w14:paraId="315AA5F1" w14:textId="4792D21A" w:rsidR="005F4D20" w:rsidRDefault="795131CF" w:rsidP="1F1D27E1">
            <w:r w:rsidRPr="50AC7C26">
              <w:rPr>
                <w:rFonts w:ascii="Arial" w:eastAsia="Arial" w:hAnsi="Arial" w:cs="Arial"/>
                <w:sz w:val="18"/>
                <w:szCs w:val="18"/>
              </w:rPr>
              <w:t>Fördela marken på ett rättvist sätt som gynnar aktörer genom en transparent, tydlig och förutsägbar process</w:t>
            </w:r>
            <w:r w:rsidRPr="1F1D27E1">
              <w:rPr>
                <w:rFonts w:ascii="Arial" w:eastAsia="Arial" w:hAnsi="Arial" w:cs="Arial"/>
                <w:sz w:val="18"/>
                <w:szCs w:val="18"/>
              </w:rPr>
              <w:t xml:space="preserve">. </w:t>
            </w:r>
          </w:p>
          <w:p w14:paraId="7E2A401F" w14:textId="6E028FF3" w:rsidR="005F4D20" w:rsidRDefault="795131CF" w:rsidP="518F26AB">
            <w:r w:rsidRPr="50AC7C26">
              <w:rPr>
                <w:rFonts w:ascii="Arial" w:eastAsia="Arial" w:hAnsi="Arial" w:cs="Arial"/>
                <w:sz w:val="18"/>
                <w:szCs w:val="18"/>
              </w:rPr>
              <w:t>Motverka ekonomisk brottslighet inom fastighetsbranschen</w:t>
            </w:r>
          </w:p>
        </w:tc>
        <w:tc>
          <w:tcPr>
            <w:tcW w:w="1577" w:type="dxa"/>
            <w:tcBorders>
              <w:top w:val="single" w:sz="4" w:space="0" w:color="0070C0"/>
              <w:left w:val="single" w:sz="4" w:space="0" w:color="0070C0"/>
              <w:bottom w:val="single" w:sz="4" w:space="0" w:color="0070C0"/>
              <w:right w:val="single" w:sz="4" w:space="0" w:color="0070C0"/>
            </w:tcBorders>
          </w:tcPr>
          <w:p w14:paraId="72F71630" w14:textId="2C83896B" w:rsidR="005F4D20" w:rsidRDefault="7D9B37A0" w:rsidP="0029EB8C">
            <w:pPr>
              <w:rPr>
                <w:sz w:val="18"/>
                <w:szCs w:val="18"/>
              </w:rPr>
            </w:pPr>
            <w:r w:rsidRPr="0029EB8C">
              <w:rPr>
                <w:sz w:val="18"/>
                <w:szCs w:val="18"/>
              </w:rPr>
              <w:t>Delårsrapporter och årsbokslut</w:t>
            </w:r>
          </w:p>
          <w:p w14:paraId="35EAEC5C" w14:textId="3A3D3FDD" w:rsidR="005F4D20" w:rsidRDefault="005F4D20" w:rsidP="00C93982">
            <w:pPr>
              <w:rPr>
                <w:sz w:val="18"/>
                <w:szCs w:val="18"/>
              </w:rPr>
            </w:pPr>
          </w:p>
        </w:tc>
      </w:tr>
      <w:tr w:rsidR="0054500E" w:rsidRPr="00BE6F84" w14:paraId="0E68DAC5"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4DEAB7AD" w14:textId="473E8952" w:rsidR="0054500E" w:rsidRPr="00E51960" w:rsidRDefault="0054500E" w:rsidP="0009016B">
            <w:pPr>
              <w:spacing w:after="160" w:line="259" w:lineRule="auto"/>
              <w:rPr>
                <w:rFonts w:ascii="Arial" w:hAnsi="Arial" w:cs="Arial"/>
                <w:sz w:val="18"/>
                <w:szCs w:val="18"/>
                <w:highlight w:val="cyan"/>
              </w:rPr>
            </w:pPr>
            <w:r w:rsidRPr="00A07828">
              <w:rPr>
                <w:rFonts w:ascii="Arial" w:hAnsi="Arial" w:cs="Arial"/>
                <w:sz w:val="18"/>
                <w:szCs w:val="18"/>
              </w:rPr>
              <w:t>Arbeta för utbyggnad av säker cykelförvaring</w:t>
            </w:r>
          </w:p>
        </w:tc>
        <w:tc>
          <w:tcPr>
            <w:tcW w:w="1927" w:type="dxa"/>
            <w:tcBorders>
              <w:top w:val="single" w:sz="4" w:space="0" w:color="0070C0"/>
              <w:left w:val="single" w:sz="4" w:space="0" w:color="0070C0"/>
              <w:bottom w:val="single" w:sz="4" w:space="0" w:color="0070C0"/>
              <w:right w:val="single" w:sz="4" w:space="0" w:color="0070C0"/>
            </w:tcBorders>
          </w:tcPr>
          <w:p w14:paraId="40955000" w14:textId="6AE67B08" w:rsidR="0054500E" w:rsidRDefault="6910A072" w:rsidP="00C93982">
            <w:pPr>
              <w:rPr>
                <w:sz w:val="18"/>
                <w:szCs w:val="18"/>
              </w:rPr>
            </w:pPr>
            <w:r w:rsidRPr="1960BC1A">
              <w:rPr>
                <w:sz w:val="18"/>
                <w:szCs w:val="18"/>
              </w:rPr>
              <w:t xml:space="preserve">För att skapa förutsättningar </w:t>
            </w:r>
            <w:r w:rsidRPr="348FF1F6">
              <w:rPr>
                <w:sz w:val="18"/>
                <w:szCs w:val="18"/>
              </w:rPr>
              <w:t xml:space="preserve">till </w:t>
            </w:r>
            <w:r w:rsidRPr="3EEE11B2">
              <w:rPr>
                <w:sz w:val="18"/>
                <w:szCs w:val="18"/>
              </w:rPr>
              <w:t xml:space="preserve">ett ökat cyklande i </w:t>
            </w:r>
            <w:r w:rsidR="7D3CAD7B" w:rsidRPr="7DDFA4AA">
              <w:rPr>
                <w:sz w:val="18"/>
                <w:szCs w:val="18"/>
              </w:rPr>
              <w:t>Södertälje</w:t>
            </w:r>
            <w:r w:rsidR="7D3CAD7B" w:rsidRPr="6456EDD6">
              <w:rPr>
                <w:sz w:val="18"/>
                <w:szCs w:val="18"/>
              </w:rPr>
              <w:t xml:space="preserve"> </w:t>
            </w:r>
            <w:r w:rsidR="7D3CAD7B" w:rsidRPr="650FCFFE">
              <w:rPr>
                <w:sz w:val="18"/>
                <w:szCs w:val="18"/>
              </w:rPr>
              <w:t xml:space="preserve">bygga säker </w:t>
            </w:r>
            <w:r w:rsidR="7D3CAD7B" w:rsidRPr="50C4F562">
              <w:rPr>
                <w:sz w:val="18"/>
                <w:szCs w:val="18"/>
              </w:rPr>
              <w:t xml:space="preserve">cykelparkering </w:t>
            </w:r>
          </w:p>
        </w:tc>
        <w:tc>
          <w:tcPr>
            <w:tcW w:w="2187" w:type="dxa"/>
            <w:tcBorders>
              <w:top w:val="single" w:sz="4" w:space="0" w:color="0070C0"/>
              <w:left w:val="single" w:sz="4" w:space="0" w:color="0070C0"/>
              <w:bottom w:val="single" w:sz="4" w:space="0" w:color="0070C0"/>
              <w:right w:val="single" w:sz="4" w:space="0" w:color="0070C0"/>
            </w:tcBorders>
          </w:tcPr>
          <w:p w14:paraId="3B2AD5E9" w14:textId="75FD3B52" w:rsidR="0054500E" w:rsidRDefault="43F20AB3" w:rsidP="00C93982">
            <w:pPr>
              <w:rPr>
                <w:sz w:val="18"/>
                <w:szCs w:val="18"/>
              </w:rPr>
            </w:pPr>
            <w:r w:rsidRPr="69441221">
              <w:rPr>
                <w:sz w:val="18"/>
                <w:szCs w:val="18"/>
              </w:rPr>
              <w:t xml:space="preserve">Utreda och bygga </w:t>
            </w:r>
            <w:r w:rsidRPr="31AA1A11">
              <w:rPr>
                <w:sz w:val="18"/>
                <w:szCs w:val="18"/>
              </w:rPr>
              <w:t>cykelgarage</w:t>
            </w:r>
            <w:r w:rsidR="4EFB610B" w:rsidRPr="1CB46942">
              <w:rPr>
                <w:sz w:val="18"/>
                <w:szCs w:val="18"/>
              </w:rPr>
              <w:t>,</w:t>
            </w:r>
            <w:r w:rsidRPr="709CF09B">
              <w:rPr>
                <w:sz w:val="18"/>
                <w:szCs w:val="18"/>
              </w:rPr>
              <w:t xml:space="preserve"> cykelboxar </w:t>
            </w:r>
            <w:r w:rsidR="0AEE52BC" w:rsidRPr="4D5FBFEC">
              <w:rPr>
                <w:sz w:val="18"/>
                <w:szCs w:val="18"/>
              </w:rPr>
              <w:t xml:space="preserve">och cykelställ med </w:t>
            </w:r>
            <w:r w:rsidR="0AEE52BC" w:rsidRPr="6ECCF9A8">
              <w:rPr>
                <w:sz w:val="18"/>
                <w:szCs w:val="18"/>
              </w:rPr>
              <w:t xml:space="preserve">möjlighet till </w:t>
            </w:r>
            <w:proofErr w:type="spellStart"/>
            <w:r w:rsidR="0AEE52BC" w:rsidRPr="6ECCF9A8">
              <w:rPr>
                <w:sz w:val="18"/>
                <w:szCs w:val="18"/>
              </w:rPr>
              <w:t>ramlås</w:t>
            </w:r>
            <w:proofErr w:type="spellEnd"/>
            <w:r w:rsidRPr="1CB46942">
              <w:rPr>
                <w:sz w:val="18"/>
                <w:szCs w:val="18"/>
              </w:rPr>
              <w:t xml:space="preserve"> </w:t>
            </w:r>
            <w:r w:rsidRPr="709CF09B">
              <w:rPr>
                <w:sz w:val="18"/>
                <w:szCs w:val="18"/>
              </w:rPr>
              <w:t xml:space="preserve">på </w:t>
            </w:r>
            <w:r w:rsidRPr="219A0176">
              <w:rPr>
                <w:sz w:val="18"/>
                <w:szCs w:val="18"/>
              </w:rPr>
              <w:t>strategiska platser i</w:t>
            </w:r>
            <w:r w:rsidRPr="716E1D1F">
              <w:rPr>
                <w:sz w:val="18"/>
                <w:szCs w:val="18"/>
              </w:rPr>
              <w:t xml:space="preserve"> Södertälje </w:t>
            </w:r>
            <w:r w:rsidR="1EA6B51C" w:rsidRPr="234E6AD4">
              <w:rPr>
                <w:sz w:val="18"/>
                <w:szCs w:val="18"/>
              </w:rPr>
              <w:t xml:space="preserve">kommun. </w:t>
            </w:r>
          </w:p>
        </w:tc>
        <w:tc>
          <w:tcPr>
            <w:tcW w:w="1577" w:type="dxa"/>
            <w:tcBorders>
              <w:top w:val="single" w:sz="4" w:space="0" w:color="0070C0"/>
              <w:left w:val="single" w:sz="4" w:space="0" w:color="0070C0"/>
              <w:bottom w:val="single" w:sz="4" w:space="0" w:color="0070C0"/>
              <w:right w:val="single" w:sz="4" w:space="0" w:color="0070C0"/>
            </w:tcBorders>
          </w:tcPr>
          <w:p w14:paraId="06FC6596" w14:textId="77777777" w:rsidR="00A07828" w:rsidRDefault="00A07828" w:rsidP="00A07828">
            <w:pPr>
              <w:rPr>
                <w:sz w:val="18"/>
                <w:szCs w:val="18"/>
              </w:rPr>
            </w:pPr>
            <w:r w:rsidRPr="0029EB8C">
              <w:rPr>
                <w:sz w:val="18"/>
                <w:szCs w:val="18"/>
              </w:rPr>
              <w:t>Delårsrapporter och årsbokslut</w:t>
            </w:r>
          </w:p>
          <w:p w14:paraId="755D112D" w14:textId="77777777" w:rsidR="0054500E" w:rsidRDefault="0054500E" w:rsidP="00C93982">
            <w:pPr>
              <w:rPr>
                <w:sz w:val="18"/>
                <w:szCs w:val="18"/>
              </w:rPr>
            </w:pPr>
          </w:p>
        </w:tc>
      </w:tr>
      <w:tr w:rsidR="0054500E" w:rsidRPr="00BE6F84" w14:paraId="6C6A5B54"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75917A4E" w14:textId="167ADC81" w:rsidR="0054500E" w:rsidRPr="00A07828" w:rsidRDefault="0054500E" w:rsidP="0009016B">
            <w:pPr>
              <w:spacing w:after="160" w:line="259" w:lineRule="auto"/>
              <w:rPr>
                <w:rFonts w:ascii="Arial" w:hAnsi="Arial" w:cs="Arial"/>
              </w:rPr>
            </w:pPr>
            <w:r w:rsidRPr="00A07828">
              <w:rPr>
                <w:rFonts w:ascii="Arial" w:hAnsi="Arial" w:cs="Arial"/>
                <w:sz w:val="18"/>
                <w:szCs w:val="18"/>
              </w:rPr>
              <w:t xml:space="preserve">Ta fram en plan för utbyggnad av </w:t>
            </w:r>
            <w:proofErr w:type="spellStart"/>
            <w:r w:rsidRPr="00A07828">
              <w:rPr>
                <w:rFonts w:ascii="Arial" w:hAnsi="Arial" w:cs="Arial"/>
                <w:sz w:val="18"/>
                <w:szCs w:val="18"/>
              </w:rPr>
              <w:t>laddinfrastuktur</w:t>
            </w:r>
            <w:proofErr w:type="spellEnd"/>
            <w:r w:rsidRPr="00A07828">
              <w:rPr>
                <w:rFonts w:ascii="Arial" w:hAnsi="Arial" w:cs="Arial"/>
                <w:sz w:val="18"/>
                <w:szCs w:val="18"/>
              </w:rPr>
              <w:t xml:space="preserve"> på allmän kommunal parkering</w:t>
            </w:r>
          </w:p>
        </w:tc>
        <w:tc>
          <w:tcPr>
            <w:tcW w:w="1927" w:type="dxa"/>
            <w:tcBorders>
              <w:top w:val="single" w:sz="4" w:space="0" w:color="0070C0"/>
              <w:left w:val="single" w:sz="4" w:space="0" w:color="0070C0"/>
              <w:bottom w:val="single" w:sz="4" w:space="0" w:color="0070C0"/>
              <w:right w:val="single" w:sz="4" w:space="0" w:color="0070C0"/>
            </w:tcBorders>
          </w:tcPr>
          <w:p w14:paraId="690E0BD4" w14:textId="5F4F99C2" w:rsidR="0054500E" w:rsidRDefault="005F3054" w:rsidP="00C93982">
            <w:pPr>
              <w:rPr>
                <w:sz w:val="18"/>
                <w:szCs w:val="18"/>
              </w:rPr>
            </w:pPr>
            <w:r w:rsidRPr="005F3054">
              <w:rPr>
                <w:sz w:val="18"/>
                <w:szCs w:val="18"/>
              </w:rPr>
              <w:t xml:space="preserve">Tydliggöra genomförandet av den politiskt antagna strategin för </w:t>
            </w:r>
            <w:proofErr w:type="spellStart"/>
            <w:r w:rsidRPr="005F3054">
              <w:rPr>
                <w:sz w:val="18"/>
                <w:szCs w:val="18"/>
              </w:rPr>
              <w:t>laddinfrastruktur</w:t>
            </w:r>
            <w:proofErr w:type="spellEnd"/>
          </w:p>
        </w:tc>
        <w:tc>
          <w:tcPr>
            <w:tcW w:w="2187" w:type="dxa"/>
            <w:tcBorders>
              <w:top w:val="single" w:sz="4" w:space="0" w:color="0070C0"/>
              <w:left w:val="single" w:sz="4" w:space="0" w:color="0070C0"/>
              <w:bottom w:val="single" w:sz="4" w:space="0" w:color="0070C0"/>
              <w:right w:val="single" w:sz="4" w:space="0" w:color="0070C0"/>
            </w:tcBorders>
          </w:tcPr>
          <w:p w14:paraId="5AE8A9D8" w14:textId="26751A64" w:rsidR="0054500E" w:rsidRDefault="00EF2EF0" w:rsidP="00C93982">
            <w:pPr>
              <w:rPr>
                <w:sz w:val="18"/>
                <w:szCs w:val="18"/>
              </w:rPr>
            </w:pPr>
            <w:r w:rsidRPr="00EF2EF0">
              <w:rPr>
                <w:sz w:val="18"/>
                <w:szCs w:val="18"/>
              </w:rPr>
              <w:t>Politiskt antagen handlingsplan samt genomföra aktiviteter i enlighet med framtagen handlingsplan.</w:t>
            </w:r>
          </w:p>
        </w:tc>
        <w:tc>
          <w:tcPr>
            <w:tcW w:w="1577" w:type="dxa"/>
            <w:tcBorders>
              <w:top w:val="single" w:sz="4" w:space="0" w:color="0070C0"/>
              <w:left w:val="single" w:sz="4" w:space="0" w:color="0070C0"/>
              <w:bottom w:val="single" w:sz="4" w:space="0" w:color="0070C0"/>
              <w:right w:val="single" w:sz="4" w:space="0" w:color="0070C0"/>
            </w:tcBorders>
          </w:tcPr>
          <w:p w14:paraId="2AC8978A" w14:textId="6CA722E1" w:rsidR="0054500E" w:rsidRDefault="0030630B" w:rsidP="00C93982">
            <w:pPr>
              <w:rPr>
                <w:sz w:val="18"/>
                <w:szCs w:val="18"/>
              </w:rPr>
            </w:pPr>
            <w:r w:rsidRPr="0030630B">
              <w:rPr>
                <w:sz w:val="18"/>
                <w:szCs w:val="18"/>
              </w:rPr>
              <w:t xml:space="preserve">Handlingsplan återrapporteras till teknisk nämnd </w:t>
            </w:r>
            <w:r w:rsidR="00F14B4D">
              <w:rPr>
                <w:sz w:val="18"/>
                <w:szCs w:val="18"/>
              </w:rPr>
              <w:t xml:space="preserve">under </w:t>
            </w:r>
            <w:r w:rsidR="00C356C2">
              <w:rPr>
                <w:sz w:val="18"/>
                <w:szCs w:val="18"/>
              </w:rPr>
              <w:t>andra kvartalet 2025</w:t>
            </w:r>
            <w:r w:rsidR="00C17C42">
              <w:rPr>
                <w:sz w:val="18"/>
                <w:szCs w:val="18"/>
              </w:rPr>
              <w:t xml:space="preserve"> och</w:t>
            </w:r>
            <w:r w:rsidRPr="0030630B">
              <w:rPr>
                <w:sz w:val="18"/>
                <w:szCs w:val="18"/>
              </w:rPr>
              <w:t xml:space="preserve"> kommer då också att kunna nyttjas för verksamhetsplaneringen inför år 2026. </w:t>
            </w:r>
            <w:r w:rsidR="00C17C42">
              <w:rPr>
                <w:sz w:val="18"/>
                <w:szCs w:val="18"/>
              </w:rPr>
              <w:t xml:space="preserve">Detta bygger </w:t>
            </w:r>
            <w:r w:rsidRPr="0030630B">
              <w:rPr>
                <w:sz w:val="18"/>
                <w:szCs w:val="18"/>
              </w:rPr>
              <w:t xml:space="preserve">på att </w:t>
            </w:r>
            <w:proofErr w:type="spellStart"/>
            <w:r w:rsidRPr="0030630B">
              <w:rPr>
                <w:sz w:val="18"/>
                <w:szCs w:val="18"/>
              </w:rPr>
              <w:t>laddinfrastrukturstrategin</w:t>
            </w:r>
            <w:proofErr w:type="spellEnd"/>
            <w:r w:rsidRPr="0030630B">
              <w:rPr>
                <w:sz w:val="18"/>
                <w:szCs w:val="18"/>
              </w:rPr>
              <w:t xml:space="preserve"> antas senast </w:t>
            </w:r>
            <w:r w:rsidR="00A412D7">
              <w:rPr>
                <w:sz w:val="18"/>
                <w:szCs w:val="18"/>
              </w:rPr>
              <w:t>under första kvartalet</w:t>
            </w:r>
            <w:r w:rsidRPr="0030630B">
              <w:rPr>
                <w:sz w:val="18"/>
                <w:szCs w:val="18"/>
              </w:rPr>
              <w:t>. Genomförda aktiviteter enligt handlingsplanen redovisas i samband med års</w:t>
            </w:r>
            <w:r w:rsidR="00900077">
              <w:rPr>
                <w:sz w:val="18"/>
                <w:szCs w:val="18"/>
              </w:rPr>
              <w:t xml:space="preserve">bokslutet för </w:t>
            </w:r>
            <w:r w:rsidRPr="0030630B">
              <w:rPr>
                <w:sz w:val="18"/>
                <w:szCs w:val="18"/>
              </w:rPr>
              <w:t>2025.</w:t>
            </w:r>
          </w:p>
        </w:tc>
      </w:tr>
      <w:tr w:rsidR="00611CA4" w:rsidRPr="00BE6F84" w14:paraId="5CF0060C"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72DC727D" w14:textId="7F24D2C5" w:rsidR="00611CA4" w:rsidRPr="00A07828" w:rsidRDefault="00611CA4" w:rsidP="0009016B">
            <w:pPr>
              <w:spacing w:after="160" w:line="259" w:lineRule="auto"/>
              <w:rPr>
                <w:rFonts w:ascii="Arial" w:hAnsi="Arial" w:cs="Arial"/>
                <w:sz w:val="18"/>
                <w:szCs w:val="18"/>
              </w:rPr>
            </w:pPr>
            <w:r w:rsidRPr="00A07828">
              <w:rPr>
                <w:rFonts w:ascii="Arial" w:hAnsi="Arial" w:cs="Arial"/>
                <w:sz w:val="18"/>
                <w:szCs w:val="18"/>
              </w:rPr>
              <w:lastRenderedPageBreak/>
              <w:t>Fortsätta arbetet med införandet av dubbdäcksförbud till 2025</w:t>
            </w:r>
          </w:p>
        </w:tc>
        <w:tc>
          <w:tcPr>
            <w:tcW w:w="1927" w:type="dxa"/>
            <w:tcBorders>
              <w:top w:val="single" w:sz="4" w:space="0" w:color="0070C0"/>
              <w:left w:val="single" w:sz="4" w:space="0" w:color="0070C0"/>
              <w:bottom w:val="single" w:sz="4" w:space="0" w:color="0070C0"/>
              <w:right w:val="single" w:sz="4" w:space="0" w:color="0070C0"/>
            </w:tcBorders>
          </w:tcPr>
          <w:p w14:paraId="0E211AC0" w14:textId="722130F7" w:rsidR="00611CA4" w:rsidRDefault="00FC2BF3" w:rsidP="00C93982">
            <w:pPr>
              <w:rPr>
                <w:sz w:val="18"/>
                <w:szCs w:val="18"/>
              </w:rPr>
            </w:pPr>
            <w:r>
              <w:rPr>
                <w:sz w:val="18"/>
                <w:szCs w:val="18"/>
              </w:rPr>
              <w:t>Införa dubbdäcksförbud från hösten 2025</w:t>
            </w:r>
          </w:p>
        </w:tc>
        <w:tc>
          <w:tcPr>
            <w:tcW w:w="2187" w:type="dxa"/>
            <w:tcBorders>
              <w:top w:val="single" w:sz="4" w:space="0" w:color="0070C0"/>
              <w:left w:val="single" w:sz="4" w:space="0" w:color="0070C0"/>
              <w:bottom w:val="single" w:sz="4" w:space="0" w:color="0070C0"/>
              <w:right w:val="single" w:sz="4" w:space="0" w:color="0070C0"/>
            </w:tcBorders>
          </w:tcPr>
          <w:p w14:paraId="270BFC9C" w14:textId="40F1C6C4" w:rsidR="00611CA4" w:rsidRDefault="00FC2BF3" w:rsidP="00C93982">
            <w:pPr>
              <w:rPr>
                <w:sz w:val="18"/>
                <w:szCs w:val="18"/>
              </w:rPr>
            </w:pPr>
            <w:r>
              <w:rPr>
                <w:sz w:val="18"/>
                <w:szCs w:val="18"/>
              </w:rPr>
              <w:t xml:space="preserve">Förbättra PM10-halterna i </w:t>
            </w:r>
            <w:r w:rsidR="00B1638E">
              <w:rPr>
                <w:sz w:val="18"/>
                <w:szCs w:val="18"/>
              </w:rPr>
              <w:t xml:space="preserve">området vid </w:t>
            </w:r>
            <w:proofErr w:type="spellStart"/>
            <w:r w:rsidR="00B1638E">
              <w:rPr>
                <w:sz w:val="18"/>
                <w:szCs w:val="18"/>
              </w:rPr>
              <w:t>Mälarbron</w:t>
            </w:r>
            <w:proofErr w:type="spellEnd"/>
          </w:p>
        </w:tc>
        <w:tc>
          <w:tcPr>
            <w:tcW w:w="1577" w:type="dxa"/>
            <w:tcBorders>
              <w:top w:val="single" w:sz="4" w:space="0" w:color="0070C0"/>
              <w:left w:val="single" w:sz="4" w:space="0" w:color="0070C0"/>
              <w:bottom w:val="single" w:sz="4" w:space="0" w:color="0070C0"/>
              <w:right w:val="single" w:sz="4" w:space="0" w:color="0070C0"/>
            </w:tcBorders>
          </w:tcPr>
          <w:p w14:paraId="11E6C3BE" w14:textId="16D937E1" w:rsidR="00611CA4" w:rsidRDefault="00A72B32" w:rsidP="00C93982">
            <w:pPr>
              <w:rPr>
                <w:sz w:val="18"/>
                <w:szCs w:val="18"/>
              </w:rPr>
            </w:pPr>
            <w:r>
              <w:rPr>
                <w:sz w:val="18"/>
                <w:szCs w:val="18"/>
              </w:rPr>
              <w:t>Beslut finns om att inför dubbdäcksförbud och där ska nämnden</w:t>
            </w:r>
            <w:r w:rsidR="0061031D">
              <w:rPr>
                <w:sz w:val="18"/>
                <w:szCs w:val="18"/>
              </w:rPr>
              <w:t xml:space="preserve">s verksamheter kommunicera </w:t>
            </w:r>
            <w:r w:rsidR="00FF3E74">
              <w:rPr>
                <w:sz w:val="18"/>
                <w:szCs w:val="18"/>
              </w:rPr>
              <w:t>om detta införande samt införa org</w:t>
            </w:r>
            <w:r w:rsidR="001F3E3C">
              <w:rPr>
                <w:sz w:val="18"/>
                <w:szCs w:val="18"/>
              </w:rPr>
              <w:t>a</w:t>
            </w:r>
            <w:r w:rsidR="00FF3E74">
              <w:rPr>
                <w:sz w:val="18"/>
                <w:szCs w:val="18"/>
              </w:rPr>
              <w:t>nisation som kan hantera</w:t>
            </w:r>
            <w:r w:rsidR="001F3E3C">
              <w:rPr>
                <w:sz w:val="18"/>
                <w:szCs w:val="18"/>
              </w:rPr>
              <w:t xml:space="preserve"> </w:t>
            </w:r>
            <w:proofErr w:type="spellStart"/>
            <w:r w:rsidR="001F3E3C">
              <w:rPr>
                <w:sz w:val="18"/>
                <w:szCs w:val="18"/>
              </w:rPr>
              <w:t>disepenser</w:t>
            </w:r>
            <w:proofErr w:type="spellEnd"/>
            <w:r w:rsidR="001F3E3C">
              <w:rPr>
                <w:sz w:val="18"/>
                <w:szCs w:val="18"/>
              </w:rPr>
              <w:t xml:space="preserve">. Dock saknas budgetmedel för detta vilket beräknas till cirka </w:t>
            </w:r>
            <w:r w:rsidR="00B718FA">
              <w:rPr>
                <w:sz w:val="18"/>
                <w:szCs w:val="18"/>
              </w:rPr>
              <w:t xml:space="preserve">1 mnkr. </w:t>
            </w:r>
            <w:r w:rsidR="00FF3E74">
              <w:rPr>
                <w:sz w:val="18"/>
                <w:szCs w:val="18"/>
              </w:rPr>
              <w:t xml:space="preserve"> </w:t>
            </w:r>
          </w:p>
        </w:tc>
      </w:tr>
      <w:tr w:rsidR="00540B5C" w:rsidRPr="00BE6F84" w14:paraId="530FA836"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0B9B5BD1" w14:textId="00F4C44E" w:rsidR="00540B5C" w:rsidRPr="00540B5C" w:rsidRDefault="00540B5C" w:rsidP="0009016B">
            <w:pPr>
              <w:spacing w:after="160" w:line="259" w:lineRule="auto"/>
              <w:rPr>
                <w:rFonts w:asciiTheme="majorHAnsi" w:hAnsiTheme="majorHAnsi" w:cstheme="majorHAnsi"/>
                <w:sz w:val="18"/>
                <w:szCs w:val="18"/>
              </w:rPr>
            </w:pPr>
            <w:r w:rsidRPr="00540B5C">
              <w:rPr>
                <w:rFonts w:asciiTheme="majorHAnsi" w:hAnsiTheme="majorHAnsi" w:cstheme="majorHAnsi"/>
                <w:sz w:val="18"/>
                <w:szCs w:val="18"/>
              </w:rPr>
              <w:t>Återkomma med kvantifierade mål under de områden som idag benämns som ”öka/minska”.</w:t>
            </w:r>
          </w:p>
        </w:tc>
        <w:tc>
          <w:tcPr>
            <w:tcW w:w="1927" w:type="dxa"/>
            <w:tcBorders>
              <w:top w:val="single" w:sz="4" w:space="0" w:color="0070C0"/>
              <w:left w:val="single" w:sz="4" w:space="0" w:color="0070C0"/>
              <w:bottom w:val="single" w:sz="4" w:space="0" w:color="0070C0"/>
              <w:right w:val="single" w:sz="4" w:space="0" w:color="0070C0"/>
            </w:tcBorders>
          </w:tcPr>
          <w:p w14:paraId="621E19CB" w14:textId="11EB0954" w:rsidR="00540B5C" w:rsidRDefault="00540B5C" w:rsidP="00C93982">
            <w:pPr>
              <w:rPr>
                <w:sz w:val="18"/>
                <w:szCs w:val="18"/>
              </w:rPr>
            </w:pPr>
            <w:r>
              <w:rPr>
                <w:sz w:val="18"/>
                <w:szCs w:val="18"/>
              </w:rPr>
              <w:t>Tydligare målstyrning</w:t>
            </w:r>
          </w:p>
        </w:tc>
        <w:tc>
          <w:tcPr>
            <w:tcW w:w="2187" w:type="dxa"/>
            <w:tcBorders>
              <w:top w:val="single" w:sz="4" w:space="0" w:color="0070C0"/>
              <w:left w:val="single" w:sz="4" w:space="0" w:color="0070C0"/>
              <w:bottom w:val="single" w:sz="4" w:space="0" w:color="0070C0"/>
              <w:right w:val="single" w:sz="4" w:space="0" w:color="0070C0"/>
            </w:tcBorders>
          </w:tcPr>
          <w:p w14:paraId="37D07BC7" w14:textId="1F450BBD" w:rsidR="00540B5C" w:rsidRDefault="00540B5C" w:rsidP="00C93982">
            <w:pPr>
              <w:rPr>
                <w:sz w:val="18"/>
                <w:szCs w:val="18"/>
              </w:rPr>
            </w:pPr>
            <w:r>
              <w:rPr>
                <w:sz w:val="18"/>
                <w:szCs w:val="18"/>
              </w:rPr>
              <w:t>Förbättra styrning</w:t>
            </w:r>
          </w:p>
        </w:tc>
        <w:tc>
          <w:tcPr>
            <w:tcW w:w="1577" w:type="dxa"/>
            <w:tcBorders>
              <w:top w:val="single" w:sz="4" w:space="0" w:color="0070C0"/>
              <w:left w:val="single" w:sz="4" w:space="0" w:color="0070C0"/>
              <w:bottom w:val="single" w:sz="4" w:space="0" w:color="0070C0"/>
              <w:right w:val="single" w:sz="4" w:space="0" w:color="0070C0"/>
            </w:tcBorders>
          </w:tcPr>
          <w:p w14:paraId="542964DF" w14:textId="79E1A781" w:rsidR="00540B5C" w:rsidRDefault="00540B5C" w:rsidP="00C93982">
            <w:pPr>
              <w:rPr>
                <w:sz w:val="18"/>
                <w:szCs w:val="18"/>
              </w:rPr>
            </w:pPr>
            <w:r>
              <w:rPr>
                <w:sz w:val="18"/>
                <w:szCs w:val="18"/>
              </w:rPr>
              <w:t>Delårsrapport 1</w:t>
            </w:r>
          </w:p>
        </w:tc>
      </w:tr>
      <w:tr w:rsidR="00540B5C" w:rsidRPr="00BE6F84" w14:paraId="4877D818" w14:textId="77777777" w:rsidTr="00B4131E">
        <w:tc>
          <w:tcPr>
            <w:tcW w:w="3121" w:type="dxa"/>
            <w:tcBorders>
              <w:top w:val="single" w:sz="4" w:space="0" w:color="0070C0"/>
              <w:left w:val="single" w:sz="4" w:space="0" w:color="0070C0"/>
              <w:bottom w:val="single" w:sz="4" w:space="0" w:color="0070C0"/>
              <w:right w:val="single" w:sz="4" w:space="0" w:color="0070C0"/>
            </w:tcBorders>
          </w:tcPr>
          <w:p w14:paraId="42986175" w14:textId="7D502C76" w:rsidR="00540B5C" w:rsidRPr="00540B5C" w:rsidRDefault="00540B5C" w:rsidP="00540B5C">
            <w:pPr>
              <w:spacing w:after="160" w:line="259" w:lineRule="auto"/>
              <w:rPr>
                <w:rFonts w:asciiTheme="majorHAnsi" w:hAnsiTheme="majorHAnsi" w:cstheme="majorHAnsi"/>
                <w:sz w:val="18"/>
                <w:szCs w:val="18"/>
              </w:rPr>
            </w:pPr>
            <w:r w:rsidRPr="00540B5C">
              <w:rPr>
                <w:rFonts w:asciiTheme="majorHAnsi" w:hAnsiTheme="majorHAnsi" w:cstheme="majorHAnsi"/>
                <w:sz w:val="18"/>
                <w:szCs w:val="18"/>
              </w:rPr>
              <w:t>Återföra bidraget till vägföreningar för statsstödsberättigade enskilda vägar som under tidigare år tagits bort samt att till delårsbokslut</w:t>
            </w:r>
            <w:r w:rsidR="00CB17CF">
              <w:rPr>
                <w:rFonts w:asciiTheme="majorHAnsi" w:hAnsiTheme="majorHAnsi" w:cstheme="majorHAnsi"/>
                <w:sz w:val="18"/>
                <w:szCs w:val="18"/>
              </w:rPr>
              <w:t xml:space="preserve"> 1</w:t>
            </w:r>
            <w:r w:rsidRPr="00540B5C">
              <w:rPr>
                <w:rFonts w:asciiTheme="majorHAnsi" w:hAnsiTheme="majorHAnsi" w:cstheme="majorHAnsi"/>
                <w:sz w:val="18"/>
                <w:szCs w:val="18"/>
              </w:rPr>
              <w:t xml:space="preserve"> återkomma en plan för hur detta ska finansieras inom ram. </w:t>
            </w:r>
          </w:p>
          <w:p w14:paraId="18AF488B" w14:textId="77777777" w:rsidR="00540B5C" w:rsidRPr="00540B5C" w:rsidRDefault="00540B5C" w:rsidP="0009016B">
            <w:pPr>
              <w:spacing w:after="160" w:line="259" w:lineRule="auto"/>
              <w:rPr>
                <w:rFonts w:asciiTheme="majorHAnsi" w:hAnsiTheme="majorHAnsi" w:cstheme="majorHAnsi"/>
                <w:sz w:val="18"/>
                <w:szCs w:val="18"/>
              </w:rPr>
            </w:pPr>
          </w:p>
        </w:tc>
        <w:tc>
          <w:tcPr>
            <w:tcW w:w="1927" w:type="dxa"/>
            <w:tcBorders>
              <w:top w:val="single" w:sz="4" w:space="0" w:color="0070C0"/>
              <w:left w:val="single" w:sz="4" w:space="0" w:color="0070C0"/>
              <w:bottom w:val="single" w:sz="4" w:space="0" w:color="0070C0"/>
              <w:right w:val="single" w:sz="4" w:space="0" w:color="0070C0"/>
            </w:tcBorders>
          </w:tcPr>
          <w:p w14:paraId="177EB78B" w14:textId="55D8E82F" w:rsidR="00540B5C" w:rsidRDefault="00CB17CF" w:rsidP="00C93982">
            <w:pPr>
              <w:rPr>
                <w:sz w:val="18"/>
                <w:szCs w:val="18"/>
              </w:rPr>
            </w:pPr>
            <w:r>
              <w:rPr>
                <w:sz w:val="18"/>
                <w:szCs w:val="18"/>
              </w:rPr>
              <w:t>Underlätta väghållaransvaret för vägsamfälligheter</w:t>
            </w:r>
          </w:p>
        </w:tc>
        <w:tc>
          <w:tcPr>
            <w:tcW w:w="2187" w:type="dxa"/>
            <w:tcBorders>
              <w:top w:val="single" w:sz="4" w:space="0" w:color="0070C0"/>
              <w:left w:val="single" w:sz="4" w:space="0" w:color="0070C0"/>
              <w:bottom w:val="single" w:sz="4" w:space="0" w:color="0070C0"/>
              <w:right w:val="single" w:sz="4" w:space="0" w:color="0070C0"/>
            </w:tcBorders>
          </w:tcPr>
          <w:p w14:paraId="73540810" w14:textId="77777777" w:rsidR="00540B5C" w:rsidRDefault="00540B5C" w:rsidP="00CB17CF">
            <w:pPr>
              <w:spacing w:after="160" w:line="259" w:lineRule="auto"/>
              <w:rPr>
                <w:sz w:val="18"/>
                <w:szCs w:val="18"/>
              </w:rPr>
            </w:pPr>
          </w:p>
        </w:tc>
        <w:tc>
          <w:tcPr>
            <w:tcW w:w="1577" w:type="dxa"/>
            <w:tcBorders>
              <w:top w:val="single" w:sz="4" w:space="0" w:color="0070C0"/>
              <w:left w:val="single" w:sz="4" w:space="0" w:color="0070C0"/>
              <w:bottom w:val="single" w:sz="4" w:space="0" w:color="0070C0"/>
              <w:right w:val="single" w:sz="4" w:space="0" w:color="0070C0"/>
            </w:tcBorders>
          </w:tcPr>
          <w:p w14:paraId="79C65355" w14:textId="3601C788" w:rsidR="00540B5C" w:rsidRDefault="00540B5C" w:rsidP="00C93982">
            <w:pPr>
              <w:rPr>
                <w:sz w:val="18"/>
                <w:szCs w:val="18"/>
              </w:rPr>
            </w:pPr>
            <w:r>
              <w:rPr>
                <w:sz w:val="18"/>
                <w:szCs w:val="18"/>
              </w:rPr>
              <w:t>Delårsrapport 1</w:t>
            </w:r>
          </w:p>
        </w:tc>
      </w:tr>
    </w:tbl>
    <w:p w14:paraId="0AC43D6F" w14:textId="1769E9AC" w:rsidR="00A9695D" w:rsidRDefault="00A9695D" w:rsidP="00A9695D">
      <w:pPr>
        <w:rPr>
          <w:color w:val="FF0000"/>
        </w:rPr>
      </w:pPr>
    </w:p>
    <w:p w14:paraId="716D8155" w14:textId="77777777" w:rsidR="00E469B1" w:rsidRPr="00345BF8" w:rsidRDefault="00E469B1" w:rsidP="00A9695D">
      <w:pPr>
        <w:rPr>
          <w:color w:val="FF0000"/>
        </w:rPr>
      </w:pPr>
    </w:p>
    <w:p w14:paraId="44861113" w14:textId="6CD510E6" w:rsidR="00A9695D" w:rsidRPr="00E469B1" w:rsidRDefault="0018306C" w:rsidP="00A20955">
      <w:pPr>
        <w:pStyle w:val="Rubrik2Nr"/>
      </w:pPr>
      <w:bookmarkStart w:id="24" w:name="_Toc182992628"/>
      <w:bookmarkStart w:id="25" w:name="_Toc183778397"/>
      <w:r w:rsidRPr="00E469B1">
        <w:rPr>
          <w:color w:val="auto"/>
        </w:rPr>
        <w:t>Nämndens systematiska kvalitetsarbete</w:t>
      </w:r>
      <w:bookmarkEnd w:id="24"/>
      <w:bookmarkEnd w:id="25"/>
    </w:p>
    <w:p w14:paraId="04F4AD56" w14:textId="77777777" w:rsidR="00EE2491" w:rsidRDefault="00EE2491" w:rsidP="00EE2491">
      <w:r>
        <w:t xml:space="preserve">Nämndens systematiska kvalitetsarbete utgår från </w:t>
      </w:r>
      <w:proofErr w:type="gramStart"/>
      <w:r>
        <w:t>nedan modell</w:t>
      </w:r>
      <w:proofErr w:type="gramEnd"/>
      <w:r>
        <w:t xml:space="preserve"> som är en anpassning av en iterativ process. Den iterativa processen innebär att utforma, bearbeta och förbättra. För samhällsbyggnadskontoret som har flera, av varandra, beroende arbetsprocesser innebär arbetet att se över och förbättra det processer som finns. Målet med detta är att skapa förutsägbarhet, robusthet, effektivitet samt nöjdare kunder och invånare. </w:t>
      </w:r>
    </w:p>
    <w:p w14:paraId="39AA61C8" w14:textId="77777777" w:rsidR="00EE2491" w:rsidRPr="00A9695D" w:rsidRDefault="00EE2491" w:rsidP="00EE2491">
      <w:pPr>
        <w:ind w:left="720" w:firstLine="720"/>
      </w:pPr>
      <w:r>
        <w:rPr>
          <w:noProof/>
        </w:rPr>
        <w:lastRenderedPageBreak/>
        <w:drawing>
          <wp:inline distT="0" distB="0" distL="0" distR="0" wp14:anchorId="44402CAE" wp14:editId="6CFEE47A">
            <wp:extent cx="2986622" cy="2590800"/>
            <wp:effectExtent l="0" t="0" r="4445" b="0"/>
            <wp:docPr id="1792601684" name="Bildobjekt 1" descr="En bild som visar text, cirkel,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1684" name="Bildobjekt 1" descr="En bild som visar text, cirkel, Teckensnitt, skärmbild&#10;&#10;Automatiskt genererad beskrivning"/>
                    <pic:cNvPicPr/>
                  </pic:nvPicPr>
                  <pic:blipFill>
                    <a:blip r:embed="rId11"/>
                    <a:stretch>
                      <a:fillRect/>
                    </a:stretch>
                  </pic:blipFill>
                  <pic:spPr>
                    <a:xfrm>
                      <a:off x="0" y="0"/>
                      <a:ext cx="2993851" cy="2597071"/>
                    </a:xfrm>
                    <a:prstGeom prst="rect">
                      <a:avLst/>
                    </a:prstGeom>
                  </pic:spPr>
                </pic:pic>
              </a:graphicData>
            </a:graphic>
          </wp:inline>
        </w:drawing>
      </w:r>
    </w:p>
    <w:p w14:paraId="58760F92" w14:textId="6BA56859" w:rsidR="00EE2491" w:rsidRPr="00FA78AA" w:rsidRDefault="00EE2491" w:rsidP="00EE2491">
      <w:r>
        <w:t xml:space="preserve">Under 2022 genomförde samhällsbyggnadskontoret en förstudie kring kvalitetsledningssystem och kom fram till att de huvudsakliga behoven som finns inom kontoret gäller dokumentation av processer och rutiner samt uppföljning av desamma. Genom att först kartlägga och beskriva nuvarande processer går det i ett senare skede hitta förbättringar för att öka kvalitet och effektivitet. Samtidigt samlas relevanta rutiner, checklistor och mallar på en och samma plats. Ett processkartläggningssystem fanns på plats under 2023 och då påbörjades kartläggning av processerna. Detta arbete fortsatte kontoret med under 2024 men fick </w:t>
      </w:r>
      <w:r w:rsidR="00571DDB" w:rsidRPr="00C32540">
        <w:t xml:space="preserve">senare </w:t>
      </w:r>
      <w:r>
        <w:t xml:space="preserve">pausas på grund av </w:t>
      </w:r>
      <w:r w:rsidR="00F359AC">
        <w:t>resursbrist</w:t>
      </w:r>
      <w:r w:rsidR="00571DDB" w:rsidRPr="00C32540">
        <w:t>. Planen</w:t>
      </w:r>
      <w:r>
        <w:t xml:space="preserve"> är att </w:t>
      </w:r>
      <w:r w:rsidR="00571DDB" w:rsidRPr="00C32540">
        <w:t>återuppta</w:t>
      </w:r>
      <w:r>
        <w:t xml:space="preserve"> processkartläggning och effektivisering av processerna under 2025. </w:t>
      </w:r>
    </w:p>
    <w:p w14:paraId="05259A0B" w14:textId="77777777" w:rsidR="000C6EBB" w:rsidRDefault="000C6EBB" w:rsidP="00A9695D">
      <w:pPr>
        <w:rPr>
          <w:color w:val="FF0000"/>
        </w:rPr>
      </w:pPr>
    </w:p>
    <w:p w14:paraId="45ABDCA5" w14:textId="77777777" w:rsidR="000C6EBB" w:rsidRDefault="000C6EBB" w:rsidP="00A9695D">
      <w:pPr>
        <w:rPr>
          <w:color w:val="FF0000"/>
        </w:rPr>
      </w:pPr>
    </w:p>
    <w:p w14:paraId="1F90AB48" w14:textId="77777777" w:rsidR="00653182" w:rsidRDefault="00653182" w:rsidP="00A9695D">
      <w:pPr>
        <w:rPr>
          <w:color w:val="FF0000"/>
        </w:rPr>
      </w:pPr>
    </w:p>
    <w:p w14:paraId="1AD4673E" w14:textId="77777777" w:rsidR="00653182" w:rsidRDefault="00653182" w:rsidP="00A9695D">
      <w:pPr>
        <w:rPr>
          <w:color w:val="FF0000"/>
        </w:rPr>
      </w:pPr>
    </w:p>
    <w:p w14:paraId="6750F090" w14:textId="77777777" w:rsidR="00653182" w:rsidRDefault="00653182" w:rsidP="00A9695D">
      <w:pPr>
        <w:rPr>
          <w:color w:val="FF0000"/>
        </w:rPr>
      </w:pPr>
    </w:p>
    <w:p w14:paraId="200AF190" w14:textId="77777777" w:rsidR="00653182" w:rsidRDefault="00653182" w:rsidP="00A9695D">
      <w:pPr>
        <w:rPr>
          <w:color w:val="FF0000"/>
        </w:rPr>
      </w:pPr>
    </w:p>
    <w:p w14:paraId="1F6BD8F2" w14:textId="77777777" w:rsidR="00653182" w:rsidRDefault="00653182" w:rsidP="00A9695D">
      <w:pPr>
        <w:rPr>
          <w:color w:val="FF0000"/>
        </w:rPr>
      </w:pPr>
    </w:p>
    <w:p w14:paraId="30A0FD75" w14:textId="77777777" w:rsidR="00653182" w:rsidRDefault="00653182" w:rsidP="00A9695D">
      <w:pPr>
        <w:rPr>
          <w:color w:val="FF0000"/>
        </w:rPr>
      </w:pPr>
    </w:p>
    <w:p w14:paraId="0E5DAAF7" w14:textId="77777777" w:rsidR="00653182" w:rsidRDefault="00653182" w:rsidP="00A9695D">
      <w:pPr>
        <w:rPr>
          <w:color w:val="FF0000"/>
        </w:rPr>
      </w:pPr>
    </w:p>
    <w:p w14:paraId="452DAF62" w14:textId="77777777" w:rsidR="00653182" w:rsidRDefault="00653182" w:rsidP="00A9695D">
      <w:pPr>
        <w:rPr>
          <w:color w:val="FF0000"/>
        </w:rPr>
      </w:pPr>
    </w:p>
    <w:p w14:paraId="45A6D910" w14:textId="77777777" w:rsidR="00653182" w:rsidRPr="00345BF8" w:rsidRDefault="00653182" w:rsidP="00A9695D">
      <w:pPr>
        <w:rPr>
          <w:color w:val="FF0000"/>
        </w:rPr>
      </w:pPr>
    </w:p>
    <w:p w14:paraId="479CA19A" w14:textId="6F56EEF3" w:rsidR="00A9695D" w:rsidRPr="00A9695D" w:rsidRDefault="0018306C" w:rsidP="00A20955">
      <w:pPr>
        <w:pStyle w:val="Rubrik2Nr"/>
      </w:pPr>
      <w:bookmarkStart w:id="26" w:name="_Toc182992629"/>
      <w:bookmarkStart w:id="27" w:name="_Toc183778398"/>
      <w:r>
        <w:t>Ekonomi</w:t>
      </w:r>
      <w:bookmarkEnd w:id="26"/>
      <w:bookmarkEnd w:id="27"/>
    </w:p>
    <w:p w14:paraId="36897CBA" w14:textId="77777777" w:rsidR="00A9695D" w:rsidRPr="00A9695D" w:rsidRDefault="00A9695D" w:rsidP="00A9695D"/>
    <w:p w14:paraId="48F62547" w14:textId="11FE1209" w:rsidR="004819B6" w:rsidRPr="00087E28" w:rsidRDefault="0018306C" w:rsidP="00A20955">
      <w:pPr>
        <w:pStyle w:val="Rubrik3Nr"/>
      </w:pPr>
      <w:bookmarkStart w:id="28" w:name="_Toc182992630"/>
      <w:bookmarkStart w:id="29" w:name="_Toc183778399"/>
      <w:r w:rsidRPr="00087E28">
        <w:t>Internbudget</w:t>
      </w:r>
      <w:bookmarkEnd w:id="28"/>
      <w:bookmarkEnd w:id="29"/>
    </w:p>
    <w:p w14:paraId="5083C689" w14:textId="25BCD6B7" w:rsidR="0018306C" w:rsidRPr="00087E28" w:rsidRDefault="0018306C" w:rsidP="0018306C">
      <w:r w:rsidRPr="00087E28">
        <w:t>Nedan följer nämndens internbudget 202</w:t>
      </w:r>
      <w:r w:rsidR="00C52D5D" w:rsidRPr="00087E28">
        <w:t>5</w:t>
      </w:r>
      <w:r w:rsidRPr="00087E28">
        <w:t>, budgeterat per verksamhetsområde.</w:t>
      </w:r>
    </w:p>
    <w:tbl>
      <w:tblPr>
        <w:tblStyle w:val="Ljuslista-dekorfrg4"/>
        <w:tblW w:w="8637" w:type="dxa"/>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ayout w:type="fixed"/>
        <w:tblLook w:val="04A0" w:firstRow="1" w:lastRow="0" w:firstColumn="1" w:lastColumn="0" w:noHBand="0" w:noVBand="1"/>
      </w:tblPr>
      <w:tblGrid>
        <w:gridCol w:w="3818"/>
        <w:gridCol w:w="1606"/>
        <w:gridCol w:w="1606"/>
        <w:gridCol w:w="1607"/>
      </w:tblGrid>
      <w:tr w:rsidR="002C6A65" w:rsidRPr="00087E28" w14:paraId="47084C5D" w14:textId="77777777" w:rsidTr="002C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shd w:val="clear" w:color="auto" w:fill="0D6FB5"/>
            <w:vAlign w:val="bottom"/>
          </w:tcPr>
          <w:p w14:paraId="6A645BAB" w14:textId="5745AA34" w:rsidR="002C6A65" w:rsidRPr="00087E28" w:rsidRDefault="002C6A65">
            <w:pPr>
              <w:rPr>
                <w:rFonts w:asciiTheme="minorHAnsi" w:hAnsiTheme="minorHAnsi"/>
              </w:rPr>
            </w:pPr>
            <w:r w:rsidRPr="00087E28">
              <w:lastRenderedPageBreak/>
              <w:t>Verksamhetsområde</w:t>
            </w:r>
            <w:r w:rsidR="00F74DD7" w:rsidRPr="00087E28">
              <w:t>, mnkr</w:t>
            </w:r>
          </w:p>
        </w:tc>
        <w:tc>
          <w:tcPr>
            <w:tcW w:w="1606" w:type="dxa"/>
            <w:shd w:val="clear" w:color="auto" w:fill="0D6FB5"/>
            <w:vAlign w:val="bottom"/>
          </w:tcPr>
          <w:p w14:paraId="271DB086" w14:textId="255B5240" w:rsidR="002C6A65" w:rsidRPr="00087E28" w:rsidRDefault="002C6A6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87E28">
              <w:t>Budget 202</w:t>
            </w:r>
            <w:r w:rsidR="00C52D5D" w:rsidRPr="00087E28">
              <w:t>4</w:t>
            </w:r>
          </w:p>
        </w:tc>
        <w:tc>
          <w:tcPr>
            <w:tcW w:w="1606" w:type="dxa"/>
            <w:shd w:val="clear" w:color="auto" w:fill="0D6FB5"/>
            <w:vAlign w:val="bottom"/>
          </w:tcPr>
          <w:p w14:paraId="48E71A4B" w14:textId="34911AA9" w:rsidR="002C6A65" w:rsidRPr="00087E28" w:rsidRDefault="002C6A6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87E28">
              <w:t>Förslag till budget 202</w:t>
            </w:r>
            <w:r w:rsidR="00C52D5D" w:rsidRPr="00087E28">
              <w:t>5</w:t>
            </w:r>
          </w:p>
        </w:tc>
        <w:tc>
          <w:tcPr>
            <w:tcW w:w="1607" w:type="dxa"/>
            <w:shd w:val="clear" w:color="auto" w:fill="0D6FB5"/>
            <w:vAlign w:val="bottom"/>
          </w:tcPr>
          <w:p w14:paraId="64E88377" w14:textId="09CFF0DF" w:rsidR="002C6A65" w:rsidRPr="00087E28" w:rsidRDefault="002C6A6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87E28">
              <w:t>Förändring mellan åren</w:t>
            </w:r>
          </w:p>
        </w:tc>
      </w:tr>
      <w:tr w:rsidR="00087E28" w:rsidRPr="00087E28" w14:paraId="76B98CFA" w14:textId="77777777" w:rsidTr="001F619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24666759" w14:textId="5A4B3F30" w:rsidR="00087E28" w:rsidRPr="00087E28" w:rsidRDefault="00087E28" w:rsidP="00087E28">
            <w:pPr>
              <w:rPr>
                <w:rFonts w:asciiTheme="minorHAnsi" w:hAnsiTheme="minorHAnsi"/>
                <w:b w:val="0"/>
              </w:rPr>
            </w:pPr>
            <w:r w:rsidRPr="00087E28">
              <w:rPr>
                <w:rFonts w:asciiTheme="minorHAnsi" w:hAnsiTheme="minorHAnsi"/>
                <w:b w:val="0"/>
                <w:bCs w:val="0"/>
              </w:rPr>
              <w:t>Politisk verksamhet</w:t>
            </w:r>
          </w:p>
        </w:tc>
        <w:tc>
          <w:tcPr>
            <w:tcW w:w="1606" w:type="dxa"/>
            <w:vAlign w:val="bottom"/>
          </w:tcPr>
          <w:p w14:paraId="079799D3" w14:textId="0B658DB6" w:rsidR="00087E28" w:rsidRPr="00087E28" w:rsidRDefault="00EC40F3"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1606" w:type="dxa"/>
            <w:vAlign w:val="bottom"/>
          </w:tcPr>
          <w:p w14:paraId="1A4D6C64" w14:textId="681C15CE" w:rsidR="00087E28" w:rsidRPr="00087E28" w:rsidRDefault="00EC40F3"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w:t>
            </w:r>
          </w:p>
        </w:tc>
        <w:tc>
          <w:tcPr>
            <w:tcW w:w="1607" w:type="dxa"/>
            <w:vAlign w:val="bottom"/>
          </w:tcPr>
          <w:p w14:paraId="2743FFD0" w14:textId="187D6ECF" w:rsidR="00087E28" w:rsidRPr="00087E28" w:rsidRDefault="00EC40F3"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w:t>
            </w:r>
          </w:p>
        </w:tc>
      </w:tr>
      <w:tr w:rsidR="00087E28" w:rsidRPr="00087E28" w14:paraId="36A071C6" w14:textId="77777777" w:rsidTr="002C6A65">
        <w:trPr>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4762386C" w14:textId="5EAA2AB0" w:rsidR="00087E28" w:rsidRPr="00087E28" w:rsidRDefault="00087E28" w:rsidP="00087E28">
            <w:pPr>
              <w:rPr>
                <w:rFonts w:asciiTheme="minorHAnsi" w:hAnsiTheme="minorHAnsi"/>
                <w:b w:val="0"/>
              </w:rPr>
            </w:pPr>
            <w:r w:rsidRPr="00087E28">
              <w:rPr>
                <w:rFonts w:asciiTheme="minorHAnsi" w:hAnsiTheme="minorHAnsi"/>
                <w:b w:val="0"/>
                <w:bCs w:val="0"/>
              </w:rPr>
              <w:t>Stab och fordon</w:t>
            </w:r>
          </w:p>
        </w:tc>
        <w:tc>
          <w:tcPr>
            <w:tcW w:w="1606" w:type="dxa"/>
            <w:vAlign w:val="bottom"/>
          </w:tcPr>
          <w:p w14:paraId="1E1B6CC4" w14:textId="6A93B35A" w:rsidR="00087E28" w:rsidRPr="00087E28" w:rsidRDefault="001975E3"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7,5</w:t>
            </w:r>
          </w:p>
        </w:tc>
        <w:tc>
          <w:tcPr>
            <w:tcW w:w="1606" w:type="dxa"/>
            <w:vAlign w:val="bottom"/>
          </w:tcPr>
          <w:p w14:paraId="2F1452BD" w14:textId="326EE9DF" w:rsidR="00087E28" w:rsidRPr="00087E28" w:rsidRDefault="00EF46C0"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6,9</w:t>
            </w:r>
          </w:p>
        </w:tc>
        <w:tc>
          <w:tcPr>
            <w:tcW w:w="1607" w:type="dxa"/>
            <w:vAlign w:val="bottom"/>
          </w:tcPr>
          <w:p w14:paraId="39B6D89A" w14:textId="4873DBF9" w:rsidR="00087E28" w:rsidRPr="00087E28" w:rsidRDefault="00EF46C0"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-0,6</w:t>
            </w:r>
          </w:p>
        </w:tc>
      </w:tr>
      <w:tr w:rsidR="00087E28" w:rsidRPr="00087E28" w14:paraId="4E956196" w14:textId="77777777" w:rsidTr="001F619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44398D00" w14:textId="413488F7" w:rsidR="00087E28" w:rsidRPr="00087E28" w:rsidRDefault="00087E28" w:rsidP="00087E28">
            <w:pPr>
              <w:rPr>
                <w:rFonts w:asciiTheme="minorHAnsi" w:hAnsiTheme="minorHAnsi"/>
                <w:b w:val="0"/>
              </w:rPr>
            </w:pPr>
            <w:r w:rsidRPr="00087E28">
              <w:rPr>
                <w:rFonts w:asciiTheme="minorHAnsi" w:hAnsiTheme="minorHAnsi"/>
                <w:b w:val="0"/>
                <w:bCs w:val="0"/>
              </w:rPr>
              <w:t>Planering</w:t>
            </w:r>
          </w:p>
        </w:tc>
        <w:tc>
          <w:tcPr>
            <w:tcW w:w="1606" w:type="dxa"/>
            <w:vAlign w:val="bottom"/>
          </w:tcPr>
          <w:p w14:paraId="6EE30B32" w14:textId="138BA58D" w:rsidR="00087E28" w:rsidRPr="00087E28" w:rsidRDefault="00DE2D9F"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19,8</w:t>
            </w:r>
          </w:p>
        </w:tc>
        <w:tc>
          <w:tcPr>
            <w:tcW w:w="1606" w:type="dxa"/>
            <w:vAlign w:val="bottom"/>
          </w:tcPr>
          <w:p w14:paraId="5C61E1D5" w14:textId="3DC98073" w:rsidR="00087E28" w:rsidRPr="00087E28" w:rsidRDefault="00B14F7D"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19,4</w:t>
            </w:r>
          </w:p>
        </w:tc>
        <w:tc>
          <w:tcPr>
            <w:tcW w:w="1607" w:type="dxa"/>
            <w:vAlign w:val="bottom"/>
          </w:tcPr>
          <w:p w14:paraId="32219D1E" w14:textId="56DCD335" w:rsidR="00087E28" w:rsidRPr="00087E28" w:rsidRDefault="000A0E2C"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-0,4</w:t>
            </w:r>
          </w:p>
        </w:tc>
      </w:tr>
      <w:tr w:rsidR="00087E28" w:rsidRPr="00087E28" w14:paraId="24DD8344" w14:textId="77777777" w:rsidTr="002C6A65">
        <w:trPr>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53CDA197" w14:textId="17773C35" w:rsidR="00087E28" w:rsidRPr="00087E28" w:rsidRDefault="00087E28" w:rsidP="00087E28">
            <w:pPr>
              <w:rPr>
                <w:rFonts w:asciiTheme="minorHAnsi" w:hAnsiTheme="minorHAnsi"/>
                <w:b w:val="0"/>
              </w:rPr>
            </w:pPr>
            <w:r w:rsidRPr="00087E28">
              <w:rPr>
                <w:b w:val="0"/>
                <w:bCs w:val="0"/>
              </w:rPr>
              <w:t>Genomförande</w:t>
            </w:r>
          </w:p>
        </w:tc>
        <w:tc>
          <w:tcPr>
            <w:tcW w:w="1606" w:type="dxa"/>
            <w:vAlign w:val="bottom"/>
          </w:tcPr>
          <w:p w14:paraId="12BCFF7D" w14:textId="7F0A0378" w:rsidR="00087E28" w:rsidRPr="00087E28" w:rsidRDefault="00D055BA"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57,</w:t>
            </w:r>
            <w:r w:rsidR="008219A3">
              <w:rPr>
                <w:rFonts w:asciiTheme="minorHAnsi" w:hAnsiTheme="minorHAnsi"/>
              </w:rPr>
              <w:t>7</w:t>
            </w:r>
          </w:p>
        </w:tc>
        <w:tc>
          <w:tcPr>
            <w:tcW w:w="1606" w:type="dxa"/>
            <w:vAlign w:val="bottom"/>
          </w:tcPr>
          <w:p w14:paraId="237A7643" w14:textId="56C5A5DF" w:rsidR="00087E28" w:rsidRPr="00087E28" w:rsidRDefault="008219A3"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63,6</w:t>
            </w:r>
          </w:p>
        </w:tc>
        <w:tc>
          <w:tcPr>
            <w:tcW w:w="1607" w:type="dxa"/>
            <w:vAlign w:val="bottom"/>
          </w:tcPr>
          <w:p w14:paraId="2C17B73E" w14:textId="3490EA0B" w:rsidR="00087E28" w:rsidRPr="00087E28" w:rsidRDefault="001710A2"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5,9</w:t>
            </w:r>
          </w:p>
        </w:tc>
      </w:tr>
      <w:tr w:rsidR="00087E28" w:rsidRPr="00087E28" w14:paraId="72DEAE68" w14:textId="77777777" w:rsidTr="001F619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610194F4" w14:textId="544D73E0" w:rsidR="00087E28" w:rsidRPr="00087E28" w:rsidRDefault="00087E28" w:rsidP="00087E28">
            <w:pPr>
              <w:rPr>
                <w:rFonts w:asciiTheme="minorHAnsi" w:hAnsiTheme="minorHAnsi"/>
                <w:b w:val="0"/>
              </w:rPr>
            </w:pPr>
            <w:r w:rsidRPr="00087E28">
              <w:rPr>
                <w:rFonts w:asciiTheme="minorHAnsi" w:hAnsiTheme="minorHAnsi"/>
                <w:b w:val="0"/>
                <w:bCs w:val="0"/>
              </w:rPr>
              <w:t>Drift och underhåll</w:t>
            </w:r>
          </w:p>
        </w:tc>
        <w:tc>
          <w:tcPr>
            <w:tcW w:w="1606" w:type="dxa"/>
            <w:vAlign w:val="bottom"/>
          </w:tcPr>
          <w:p w14:paraId="14BC38E6" w14:textId="0797F2E3" w:rsidR="00087E28" w:rsidRPr="00087E28" w:rsidRDefault="00CE23C3"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68</w:t>
            </w:r>
          </w:p>
        </w:tc>
        <w:tc>
          <w:tcPr>
            <w:tcW w:w="1606" w:type="dxa"/>
            <w:vAlign w:val="bottom"/>
          </w:tcPr>
          <w:p w14:paraId="00E65941" w14:textId="313F83FC" w:rsidR="00087E28" w:rsidRPr="00087E28" w:rsidRDefault="0081152B"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78,4</w:t>
            </w:r>
          </w:p>
        </w:tc>
        <w:tc>
          <w:tcPr>
            <w:tcW w:w="1607" w:type="dxa"/>
            <w:vAlign w:val="bottom"/>
          </w:tcPr>
          <w:p w14:paraId="1FFAC830" w14:textId="6D1B9BAC" w:rsidR="00087E28" w:rsidRPr="00087E28" w:rsidRDefault="001710A2" w:rsidP="00087E2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10,4</w:t>
            </w:r>
          </w:p>
        </w:tc>
      </w:tr>
      <w:tr w:rsidR="00087E28" w:rsidRPr="00087E28" w14:paraId="401FB134" w14:textId="77777777" w:rsidTr="002C6A65">
        <w:trPr>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63D5B05F" w14:textId="3A63422D" w:rsidR="00087E28" w:rsidRPr="00087E28" w:rsidRDefault="00087E28" w:rsidP="00087E28">
            <w:pPr>
              <w:rPr>
                <w:rFonts w:asciiTheme="minorHAnsi" w:hAnsiTheme="minorHAnsi"/>
                <w:b w:val="0"/>
              </w:rPr>
            </w:pPr>
            <w:r w:rsidRPr="00087E28">
              <w:rPr>
                <w:rFonts w:asciiTheme="minorHAnsi" w:hAnsiTheme="minorHAnsi"/>
                <w:b w:val="0"/>
                <w:bCs w:val="0"/>
              </w:rPr>
              <w:t>Brandförsvaret</w:t>
            </w:r>
          </w:p>
        </w:tc>
        <w:tc>
          <w:tcPr>
            <w:tcW w:w="1606" w:type="dxa"/>
            <w:vAlign w:val="bottom"/>
          </w:tcPr>
          <w:p w14:paraId="17DC13FE" w14:textId="6C1CB56C" w:rsidR="00087E28" w:rsidRPr="00087E28" w:rsidRDefault="009B5DF5"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7,6</w:t>
            </w:r>
          </w:p>
        </w:tc>
        <w:tc>
          <w:tcPr>
            <w:tcW w:w="1606" w:type="dxa"/>
            <w:vAlign w:val="bottom"/>
          </w:tcPr>
          <w:p w14:paraId="677B43A3" w14:textId="58FAC3B4" w:rsidR="00087E28" w:rsidRPr="00087E28" w:rsidRDefault="00EA4B04"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6,0</w:t>
            </w:r>
          </w:p>
        </w:tc>
        <w:tc>
          <w:tcPr>
            <w:tcW w:w="1607" w:type="dxa"/>
            <w:vAlign w:val="bottom"/>
          </w:tcPr>
          <w:p w14:paraId="7EDEB055" w14:textId="0C0DFA47" w:rsidR="00087E28" w:rsidRPr="00087E28" w:rsidRDefault="00EA4B04" w:rsidP="00087E2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-1,6</w:t>
            </w:r>
          </w:p>
        </w:tc>
      </w:tr>
      <w:tr w:rsidR="002C6A65" w:rsidRPr="00F002D0" w14:paraId="707A60D7" w14:textId="77777777" w:rsidTr="002C6A6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818" w:type="dxa"/>
            <w:vAlign w:val="bottom"/>
          </w:tcPr>
          <w:p w14:paraId="60FA8235" w14:textId="77777777" w:rsidR="002C6A65" w:rsidRPr="00087E28" w:rsidRDefault="002C6A65">
            <w:pPr>
              <w:rPr>
                <w:rFonts w:asciiTheme="minorHAnsi" w:hAnsiTheme="minorHAnsi"/>
              </w:rPr>
            </w:pPr>
            <w:r w:rsidRPr="00087E28">
              <w:t>Nämnden totalt</w:t>
            </w:r>
          </w:p>
        </w:tc>
        <w:tc>
          <w:tcPr>
            <w:tcW w:w="1606" w:type="dxa"/>
            <w:vAlign w:val="bottom"/>
          </w:tcPr>
          <w:p w14:paraId="05620F5D" w14:textId="650A6EE9" w:rsidR="002C6A65" w:rsidRPr="00087E28" w:rsidRDefault="0085165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161,6</w:t>
            </w:r>
          </w:p>
        </w:tc>
        <w:tc>
          <w:tcPr>
            <w:tcW w:w="1606" w:type="dxa"/>
            <w:vAlign w:val="bottom"/>
          </w:tcPr>
          <w:p w14:paraId="3623EFBD" w14:textId="2E5B6A73" w:rsidR="002C6A65" w:rsidRPr="00087E28" w:rsidRDefault="0085165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175,3</w:t>
            </w:r>
          </w:p>
        </w:tc>
        <w:tc>
          <w:tcPr>
            <w:tcW w:w="1607" w:type="dxa"/>
            <w:vAlign w:val="bottom"/>
          </w:tcPr>
          <w:p w14:paraId="1BB100DA" w14:textId="1CFD3D45" w:rsidR="002C6A65" w:rsidRPr="00087E28" w:rsidRDefault="00EB2B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13,7</w:t>
            </w:r>
          </w:p>
        </w:tc>
      </w:tr>
    </w:tbl>
    <w:p w14:paraId="21E21A68" w14:textId="77777777" w:rsidR="0018306C" w:rsidRPr="00346EBA" w:rsidRDefault="0018306C" w:rsidP="0018306C">
      <w:pPr>
        <w:rPr>
          <w:highlight w:val="yellow"/>
        </w:rPr>
      </w:pPr>
    </w:p>
    <w:p w14:paraId="4D5C43C6" w14:textId="304AD4C0" w:rsidR="009B36D5" w:rsidRPr="00BE0EE5" w:rsidRDefault="0054331A" w:rsidP="0018306C">
      <w:r w:rsidRPr="00BE0EE5">
        <w:t xml:space="preserve">Nämndens totala budgetram uppgår till </w:t>
      </w:r>
      <w:r w:rsidR="00EB2BB6" w:rsidRPr="00BE0EE5">
        <w:t>175,3</w:t>
      </w:r>
      <w:r w:rsidRPr="00BE0EE5">
        <w:t xml:space="preserve"> mnkr</w:t>
      </w:r>
      <w:r w:rsidR="00DB5184" w:rsidRPr="00BE0EE5">
        <w:t xml:space="preserve"> för 202</w:t>
      </w:r>
      <w:r w:rsidR="00C52D5D" w:rsidRPr="00BE0EE5">
        <w:t>5</w:t>
      </w:r>
      <w:r w:rsidR="00DB5184" w:rsidRPr="00BE0EE5">
        <w:t xml:space="preserve">, det är en </w:t>
      </w:r>
      <w:r w:rsidR="00EB2BB6" w:rsidRPr="00BE0EE5">
        <w:t>ökning</w:t>
      </w:r>
      <w:r w:rsidR="00DB5184" w:rsidRPr="00BE0EE5">
        <w:t xml:space="preserve"> med totalt </w:t>
      </w:r>
      <w:r w:rsidR="00EB2BB6" w:rsidRPr="00BE0EE5">
        <w:t>13,7</w:t>
      </w:r>
      <w:r w:rsidR="00DB5184" w:rsidRPr="00BE0EE5">
        <w:t xml:space="preserve"> mnkr i jämfö</w:t>
      </w:r>
      <w:r w:rsidR="006158D1" w:rsidRPr="00BE0EE5">
        <w:t>r</w:t>
      </w:r>
      <w:r w:rsidR="00DB5184" w:rsidRPr="00BE0EE5">
        <w:t xml:space="preserve">else med </w:t>
      </w:r>
      <w:r w:rsidR="006158D1" w:rsidRPr="00BE0EE5">
        <w:t>202</w:t>
      </w:r>
      <w:r w:rsidR="00C52D5D" w:rsidRPr="00BE0EE5">
        <w:t>4</w:t>
      </w:r>
      <w:r w:rsidR="00A674E9" w:rsidRPr="00BE0EE5">
        <w:t xml:space="preserve"> vilket till stor del beror på </w:t>
      </w:r>
      <w:r w:rsidR="00EB2BB6" w:rsidRPr="00BE0EE5">
        <w:t xml:space="preserve">ökade avskrivningskostnader </w:t>
      </w:r>
      <w:r w:rsidR="00BE0EE5" w:rsidRPr="00BE0EE5">
        <w:t>samt övertagna driftobjekt</w:t>
      </w:r>
      <w:r w:rsidR="00A674E9" w:rsidRPr="00BE0EE5">
        <w:t>.</w:t>
      </w:r>
      <w:r w:rsidR="00EC20F1" w:rsidRPr="00BE0EE5">
        <w:t xml:space="preserve"> </w:t>
      </w:r>
    </w:p>
    <w:p w14:paraId="35A0D33C" w14:textId="77777777" w:rsidR="00A674E9" w:rsidRPr="00346EBA" w:rsidRDefault="00A674E9" w:rsidP="0018306C">
      <w:pPr>
        <w:rPr>
          <w:i/>
          <w:highlight w:val="yellow"/>
        </w:rPr>
      </w:pPr>
    </w:p>
    <w:p w14:paraId="7BF9AAC8" w14:textId="78651E0F" w:rsidR="00A674E9" w:rsidRPr="00BE0EE5" w:rsidRDefault="00A674E9" w:rsidP="0018306C">
      <w:pPr>
        <w:rPr>
          <w:i/>
        </w:rPr>
      </w:pPr>
      <w:r w:rsidRPr="00BE0EE5">
        <w:rPr>
          <w:i/>
        </w:rPr>
        <w:t>Budgetram per verksamhetsområde</w:t>
      </w:r>
      <w:r w:rsidR="00AD0DEC" w:rsidRPr="00BE0EE5">
        <w:rPr>
          <w:i/>
        </w:rPr>
        <w:t xml:space="preserve"> 202</w:t>
      </w:r>
      <w:r w:rsidR="00C52D5D" w:rsidRPr="00BE0EE5">
        <w:rPr>
          <w:i/>
        </w:rPr>
        <w:t>5</w:t>
      </w:r>
    </w:p>
    <w:p w14:paraId="7A1BDCD2" w14:textId="0F76A0F3" w:rsidR="0018306C" w:rsidRPr="005E198E" w:rsidRDefault="00BE0EE5" w:rsidP="0018306C">
      <w:pPr>
        <w:rPr>
          <w:b/>
        </w:rPr>
      </w:pPr>
      <w:r w:rsidRPr="00BE0EE5">
        <w:rPr>
          <w:b/>
        </w:rPr>
        <w:t>Politisk verksamhet</w:t>
      </w:r>
      <w:r>
        <w:rPr>
          <w:b/>
        </w:rPr>
        <w:t xml:space="preserve"> </w:t>
      </w:r>
      <w:r w:rsidR="005E198E">
        <w:rPr>
          <w:b/>
        </w:rPr>
        <w:br/>
      </w:r>
      <w:r w:rsidRPr="00BE0EE5">
        <w:rPr>
          <w:bCs/>
        </w:rPr>
        <w:t>Nämndverksamheten behåller</w:t>
      </w:r>
      <w:r>
        <w:rPr>
          <w:b/>
        </w:rPr>
        <w:t xml:space="preserve"> </w:t>
      </w:r>
      <w:r w:rsidRPr="00BE0EE5">
        <w:rPr>
          <w:bCs/>
        </w:rPr>
        <w:t xml:space="preserve">sin budgetram </w:t>
      </w:r>
      <w:r>
        <w:rPr>
          <w:bCs/>
        </w:rPr>
        <w:t xml:space="preserve">om 1 mnkr. </w:t>
      </w:r>
    </w:p>
    <w:p w14:paraId="623B0B9B" w14:textId="35239CDF" w:rsidR="00DE55A5" w:rsidRDefault="00DE55A5" w:rsidP="0018306C">
      <w:pPr>
        <w:rPr>
          <w:bCs/>
        </w:rPr>
      </w:pPr>
      <w:r w:rsidRPr="00DE55A5">
        <w:rPr>
          <w:b/>
        </w:rPr>
        <w:t>Stab och fordon</w:t>
      </w:r>
      <w:r w:rsidR="005E198E">
        <w:rPr>
          <w:b/>
        </w:rPr>
        <w:br/>
      </w:r>
      <w:r w:rsidR="005E198E" w:rsidRPr="001762EA">
        <w:t>Verksamheten som är kontorets administrativa stöd samt ansvarar för kommunkoncernens fordon</w:t>
      </w:r>
      <w:r w:rsidRPr="00DE55A5">
        <w:rPr>
          <w:b/>
        </w:rPr>
        <w:t xml:space="preserve"> </w:t>
      </w:r>
      <w:r>
        <w:rPr>
          <w:bCs/>
        </w:rPr>
        <w:t xml:space="preserve">får minskad budgetram med 0,6 mnkr och kommer av </w:t>
      </w:r>
      <w:r w:rsidR="009B2AE2">
        <w:rPr>
          <w:bCs/>
        </w:rPr>
        <w:t>effektiviseringskrav</w:t>
      </w:r>
      <w:r w:rsidR="000840A0">
        <w:rPr>
          <w:bCs/>
        </w:rPr>
        <w:t>.</w:t>
      </w:r>
      <w:r>
        <w:rPr>
          <w:bCs/>
        </w:rPr>
        <w:t xml:space="preserve"> </w:t>
      </w:r>
    </w:p>
    <w:p w14:paraId="1B4F4172" w14:textId="63E85D32" w:rsidR="005E198E" w:rsidRPr="001762EA" w:rsidRDefault="005E198E" w:rsidP="00735A7E">
      <w:pPr>
        <w:rPr>
          <w:rFonts w:ascii="Arial" w:eastAsia="Arial" w:hAnsi="Arial" w:cs="Arial"/>
        </w:rPr>
      </w:pPr>
      <w:r w:rsidRPr="001762EA">
        <w:rPr>
          <w:b/>
          <w:bCs/>
        </w:rPr>
        <w:t>Planering</w:t>
      </w:r>
      <w:r w:rsidRPr="001762EA">
        <w:br/>
      </w:r>
      <w:r w:rsidRPr="001762EA">
        <w:rPr>
          <w:rFonts w:ascii="Arial" w:eastAsia="Arial" w:hAnsi="Arial" w:cs="Arial"/>
        </w:rPr>
        <w:t>Verksamhetsområde Planering består av strategienheten och exploateringsenheten och för 202</w:t>
      </w:r>
      <w:r w:rsidR="00EB08B8">
        <w:rPr>
          <w:rFonts w:ascii="Arial" w:eastAsia="Arial" w:hAnsi="Arial" w:cs="Arial"/>
        </w:rPr>
        <w:t>5</w:t>
      </w:r>
      <w:r w:rsidRPr="001762EA">
        <w:rPr>
          <w:rFonts w:ascii="Arial" w:eastAsia="Arial" w:hAnsi="Arial" w:cs="Arial"/>
        </w:rPr>
        <w:t xml:space="preserve"> uppgår ramen till </w:t>
      </w:r>
      <w:r w:rsidR="00C412D5">
        <w:rPr>
          <w:rFonts w:ascii="Arial" w:eastAsia="Arial" w:hAnsi="Arial" w:cs="Arial"/>
        </w:rPr>
        <w:t>19,4</w:t>
      </w:r>
      <w:r w:rsidRPr="001762EA">
        <w:rPr>
          <w:rFonts w:ascii="Arial" w:eastAsia="Arial" w:hAnsi="Arial" w:cs="Arial"/>
        </w:rPr>
        <w:t xml:space="preserve"> mnkr vilket är en minskning med </w:t>
      </w:r>
      <w:r w:rsidR="00D824B8">
        <w:rPr>
          <w:rFonts w:ascii="Arial" w:eastAsia="Arial" w:hAnsi="Arial" w:cs="Arial"/>
        </w:rPr>
        <w:t>0,4</w:t>
      </w:r>
      <w:r w:rsidRPr="001762EA">
        <w:rPr>
          <w:rFonts w:ascii="Arial" w:eastAsia="Arial" w:hAnsi="Arial" w:cs="Arial"/>
        </w:rPr>
        <w:t xml:space="preserve"> mnkr. Minskningen kommer </w:t>
      </w:r>
      <w:r w:rsidR="00D824B8">
        <w:rPr>
          <w:rFonts w:ascii="Arial" w:eastAsia="Arial" w:hAnsi="Arial" w:cs="Arial"/>
        </w:rPr>
        <w:t xml:space="preserve">främst av </w:t>
      </w:r>
      <w:r w:rsidR="00F65B7F">
        <w:rPr>
          <w:rFonts w:ascii="Arial" w:eastAsia="Arial" w:hAnsi="Arial" w:cs="Arial"/>
        </w:rPr>
        <w:t>effektiviseringskrav samt minsk</w:t>
      </w:r>
      <w:r w:rsidR="0028481D">
        <w:rPr>
          <w:rFonts w:ascii="Arial" w:eastAsia="Arial" w:hAnsi="Arial" w:cs="Arial"/>
        </w:rPr>
        <w:t xml:space="preserve">ning av tidigare satsningar på ökat byggande och administrativa resurser. </w:t>
      </w:r>
      <w:r w:rsidRPr="001762EA">
        <w:rPr>
          <w:rFonts w:ascii="Arial" w:eastAsia="Arial" w:hAnsi="Arial" w:cs="Arial"/>
        </w:rPr>
        <w:t xml:space="preserve">  </w:t>
      </w:r>
    </w:p>
    <w:p w14:paraId="196E96AB" w14:textId="4DF97624" w:rsidR="002811ED" w:rsidRDefault="005E198E" w:rsidP="00735A7E">
      <w:pPr>
        <w:rPr>
          <w:rFonts w:ascii="Arial" w:eastAsia="Arial" w:hAnsi="Arial" w:cs="Arial"/>
        </w:rPr>
      </w:pPr>
      <w:r w:rsidRPr="001762EA">
        <w:rPr>
          <w:rFonts w:ascii="Arial" w:eastAsia="Arial" w:hAnsi="Arial" w:cs="Arial"/>
          <w:b/>
          <w:bCs/>
        </w:rPr>
        <w:t>Genomförande</w:t>
      </w:r>
      <w:r w:rsidRPr="001762EA">
        <w:br/>
      </w:r>
      <w:r w:rsidRPr="001762EA">
        <w:rPr>
          <w:rFonts w:ascii="Arial" w:eastAsia="Arial" w:hAnsi="Arial" w:cs="Arial"/>
        </w:rPr>
        <w:t xml:space="preserve">Verksamhetsområde Genomförande består av: Gata &amp; Trafik, Park &amp; Landskap, Mark &amp; Fastighet, Parkeringsenheten samt Byggprojektledning. Verksamhetens nämndbidrag uppgår till </w:t>
      </w:r>
      <w:r w:rsidR="007F31F7">
        <w:rPr>
          <w:rFonts w:ascii="Arial" w:eastAsia="Arial" w:hAnsi="Arial" w:cs="Arial"/>
        </w:rPr>
        <w:t>63,6</w:t>
      </w:r>
      <w:r w:rsidRPr="001762EA">
        <w:rPr>
          <w:rFonts w:ascii="Arial" w:eastAsia="Arial" w:hAnsi="Arial" w:cs="Arial"/>
        </w:rPr>
        <w:t xml:space="preserve"> mnkr för 202</w:t>
      </w:r>
      <w:r w:rsidR="00E23F47">
        <w:rPr>
          <w:rFonts w:ascii="Arial" w:eastAsia="Arial" w:hAnsi="Arial" w:cs="Arial"/>
        </w:rPr>
        <w:t>5</w:t>
      </w:r>
      <w:r w:rsidRPr="001762EA">
        <w:rPr>
          <w:rFonts w:ascii="Arial" w:eastAsia="Arial" w:hAnsi="Arial" w:cs="Arial"/>
        </w:rPr>
        <w:t xml:space="preserve"> vilket är en </w:t>
      </w:r>
      <w:r w:rsidR="007F31F7">
        <w:rPr>
          <w:rFonts w:ascii="Arial" w:eastAsia="Arial" w:hAnsi="Arial" w:cs="Arial"/>
        </w:rPr>
        <w:t>ökning med 5,9</w:t>
      </w:r>
      <w:r w:rsidRPr="001762EA">
        <w:rPr>
          <w:rFonts w:ascii="Arial" w:eastAsia="Arial" w:hAnsi="Arial" w:cs="Arial"/>
        </w:rPr>
        <w:t xml:space="preserve"> mnkr i jämförelse med 202</w:t>
      </w:r>
      <w:r w:rsidR="007F31F7">
        <w:rPr>
          <w:rFonts w:ascii="Arial" w:eastAsia="Arial" w:hAnsi="Arial" w:cs="Arial"/>
        </w:rPr>
        <w:t>4</w:t>
      </w:r>
      <w:r w:rsidRPr="001762EA">
        <w:rPr>
          <w:rFonts w:ascii="Arial" w:eastAsia="Arial" w:hAnsi="Arial" w:cs="Arial"/>
        </w:rPr>
        <w:t xml:space="preserve">. </w:t>
      </w:r>
      <w:r w:rsidR="007F31F7">
        <w:rPr>
          <w:rFonts w:ascii="Arial" w:eastAsia="Arial" w:hAnsi="Arial" w:cs="Arial"/>
        </w:rPr>
        <w:t>Ökningen</w:t>
      </w:r>
      <w:r w:rsidRPr="001762EA">
        <w:rPr>
          <w:rFonts w:ascii="Arial" w:eastAsia="Arial" w:hAnsi="Arial" w:cs="Arial"/>
        </w:rPr>
        <w:t xml:space="preserve"> kommer främst av att </w:t>
      </w:r>
      <w:r w:rsidR="002811ED">
        <w:rPr>
          <w:rFonts w:ascii="Arial" w:eastAsia="Arial" w:hAnsi="Arial" w:cs="Arial"/>
        </w:rPr>
        <w:t xml:space="preserve">verksamheten får ersättning för intäktstappet för </w:t>
      </w:r>
      <w:r w:rsidRPr="001762EA">
        <w:rPr>
          <w:rFonts w:ascii="Arial" w:eastAsia="Arial" w:hAnsi="Arial" w:cs="Arial"/>
        </w:rPr>
        <w:t xml:space="preserve">2 timmars fri parkering </w:t>
      </w:r>
      <w:r w:rsidR="00735A7E">
        <w:rPr>
          <w:rFonts w:ascii="Arial" w:eastAsia="Arial" w:hAnsi="Arial" w:cs="Arial"/>
        </w:rPr>
        <w:t xml:space="preserve">samt för drift av Farstanäs camping. </w:t>
      </w:r>
    </w:p>
    <w:p w14:paraId="67691435" w14:textId="272B3BCE" w:rsidR="00BE0EE5" w:rsidRDefault="005E198E" w:rsidP="005E198E">
      <w:pPr>
        <w:rPr>
          <w:rFonts w:ascii="Arial" w:eastAsia="Arial" w:hAnsi="Arial" w:cs="Arial"/>
        </w:rPr>
      </w:pPr>
      <w:r w:rsidRPr="001762EA">
        <w:rPr>
          <w:rFonts w:ascii="Arial" w:eastAsia="Arial" w:hAnsi="Arial" w:cs="Arial"/>
          <w:b/>
          <w:bCs/>
        </w:rPr>
        <w:t>Drift och underhåll</w:t>
      </w:r>
      <w:r w:rsidRPr="001762EA">
        <w:br/>
      </w:r>
      <w:r w:rsidRPr="001762EA">
        <w:rPr>
          <w:rFonts w:ascii="Arial" w:eastAsia="Arial" w:hAnsi="Arial" w:cs="Arial"/>
        </w:rPr>
        <w:t>Verksamhetsområde Drift &amp; Underhåll som underhåller kommunens gator, vägar, parker och torg har för 202</w:t>
      </w:r>
      <w:r w:rsidR="00E23F47">
        <w:rPr>
          <w:rFonts w:ascii="Arial" w:eastAsia="Arial" w:hAnsi="Arial" w:cs="Arial"/>
        </w:rPr>
        <w:t>5</w:t>
      </w:r>
      <w:r w:rsidRPr="001762EA">
        <w:rPr>
          <w:rFonts w:ascii="Arial" w:eastAsia="Arial" w:hAnsi="Arial" w:cs="Arial"/>
        </w:rPr>
        <w:t xml:space="preserve"> ett nämndbidrag om </w:t>
      </w:r>
      <w:r w:rsidR="00E23F47">
        <w:rPr>
          <w:rFonts w:ascii="Arial" w:eastAsia="Arial" w:hAnsi="Arial" w:cs="Arial"/>
        </w:rPr>
        <w:t>78,4</w:t>
      </w:r>
      <w:r w:rsidRPr="001762EA">
        <w:rPr>
          <w:rFonts w:ascii="Arial" w:eastAsia="Arial" w:hAnsi="Arial" w:cs="Arial"/>
        </w:rPr>
        <w:t xml:space="preserve"> mnkr vilket är en ökning med </w:t>
      </w:r>
      <w:r w:rsidR="00E23F47">
        <w:rPr>
          <w:rFonts w:ascii="Arial" w:eastAsia="Arial" w:hAnsi="Arial" w:cs="Arial"/>
        </w:rPr>
        <w:t>10,4</w:t>
      </w:r>
      <w:r w:rsidRPr="001762EA">
        <w:rPr>
          <w:rFonts w:ascii="Arial" w:eastAsia="Arial" w:hAnsi="Arial" w:cs="Arial"/>
        </w:rPr>
        <w:t xml:space="preserve"> mnkr i jämförelse med </w:t>
      </w:r>
      <w:r w:rsidR="00E23F47">
        <w:rPr>
          <w:rFonts w:ascii="Arial" w:eastAsia="Arial" w:hAnsi="Arial" w:cs="Arial"/>
        </w:rPr>
        <w:t>föregående</w:t>
      </w:r>
      <w:r w:rsidR="00C2607E">
        <w:rPr>
          <w:rFonts w:ascii="Arial" w:eastAsia="Arial" w:hAnsi="Arial" w:cs="Arial"/>
        </w:rPr>
        <w:t xml:space="preserve"> år</w:t>
      </w:r>
      <w:r w:rsidRPr="001762EA">
        <w:rPr>
          <w:rFonts w:ascii="Arial" w:eastAsia="Arial" w:hAnsi="Arial" w:cs="Arial"/>
        </w:rPr>
        <w:t>. Ökningen kommer främst av övertagande</w:t>
      </w:r>
      <w:r w:rsidR="00E23F47">
        <w:rPr>
          <w:rFonts w:ascii="Arial" w:eastAsia="Arial" w:hAnsi="Arial" w:cs="Arial"/>
        </w:rPr>
        <w:t xml:space="preserve"> av </w:t>
      </w:r>
      <w:r w:rsidR="0088244C">
        <w:rPr>
          <w:rFonts w:ascii="Arial" w:eastAsia="Arial" w:hAnsi="Arial" w:cs="Arial"/>
        </w:rPr>
        <w:t xml:space="preserve">driftobjekt. </w:t>
      </w:r>
    </w:p>
    <w:p w14:paraId="034112F6" w14:textId="0FD50642" w:rsidR="0088244C" w:rsidRPr="00DC6859" w:rsidRDefault="00746A90" w:rsidP="00C76DD6">
      <w:pPr>
        <w:rPr>
          <w:b/>
          <w:bCs/>
          <w:highlight w:val="yellow"/>
        </w:rPr>
      </w:pPr>
      <w:r w:rsidRPr="00746A90">
        <w:rPr>
          <w:rFonts w:ascii="Arial" w:eastAsia="Arial" w:hAnsi="Arial" w:cs="Arial"/>
          <w:b/>
          <w:bCs/>
        </w:rPr>
        <w:t>Brandförsvaret</w:t>
      </w:r>
      <w:r w:rsidR="00DC6859">
        <w:rPr>
          <w:b/>
          <w:bCs/>
        </w:rPr>
        <w:br/>
      </w:r>
      <w:r w:rsidR="001B03D6">
        <w:rPr>
          <w:bCs/>
        </w:rPr>
        <w:t>Verksamheten</w:t>
      </w:r>
      <w:r w:rsidR="00DC6859">
        <w:rPr>
          <w:bCs/>
        </w:rPr>
        <w:t xml:space="preserve"> får minskad ram med 1,6 mnkr som kommer av minskad lokalkompensation. </w:t>
      </w:r>
      <w:r w:rsidR="001B03D6">
        <w:rPr>
          <w:bCs/>
        </w:rPr>
        <w:t xml:space="preserve"> </w:t>
      </w:r>
    </w:p>
    <w:p w14:paraId="682E082C" w14:textId="21CE5289" w:rsidR="00C76DD6" w:rsidRPr="00A9695D" w:rsidRDefault="00C76DD6" w:rsidP="00C76DD6">
      <w:r w:rsidRPr="00BE0EE5">
        <w:rPr>
          <w:rStyle w:val="ui-provider"/>
          <w:rFonts w:eastAsiaTheme="majorEastAsia"/>
        </w:rPr>
        <w:t>Samhällsbyggnadsdirektör har befogenhet att under året genomföra tekniska justeringar inom beslutad nämndbudget.</w:t>
      </w:r>
      <w:r>
        <w:rPr>
          <w:rStyle w:val="ui-provider"/>
          <w:rFonts w:eastAsiaTheme="majorEastAsia"/>
        </w:rPr>
        <w:t> </w:t>
      </w:r>
      <w:r>
        <w:t xml:space="preserve"> </w:t>
      </w:r>
    </w:p>
    <w:p w14:paraId="29D44C67" w14:textId="77777777" w:rsidR="0018306C" w:rsidRPr="00346EBA" w:rsidRDefault="0018306C" w:rsidP="0018306C">
      <w:pPr>
        <w:rPr>
          <w:highlight w:val="yellow"/>
        </w:rPr>
      </w:pPr>
    </w:p>
    <w:p w14:paraId="320E7583" w14:textId="38EB8E47" w:rsidR="0018306C" w:rsidRPr="00CB1674" w:rsidRDefault="0018306C" w:rsidP="00A20955">
      <w:pPr>
        <w:pStyle w:val="Rubrik3Nr"/>
      </w:pPr>
      <w:bookmarkStart w:id="30" w:name="_Toc182992631"/>
      <w:bookmarkStart w:id="31" w:name="_Toc183778400"/>
      <w:r w:rsidRPr="00CB1674">
        <w:lastRenderedPageBreak/>
        <w:t>Investeringar</w:t>
      </w:r>
      <w:bookmarkEnd w:id="30"/>
      <w:bookmarkEnd w:id="31"/>
    </w:p>
    <w:p w14:paraId="2051DDDD" w14:textId="77777777" w:rsidR="000C6EBB" w:rsidRPr="00CB1674" w:rsidRDefault="000C6EBB" w:rsidP="000C6EBB">
      <w:pPr>
        <w:rPr>
          <w:i/>
        </w:rPr>
      </w:pPr>
    </w:p>
    <w:p w14:paraId="1F961D17" w14:textId="3461A05D" w:rsidR="0018306C" w:rsidRPr="00CB1674" w:rsidRDefault="0018306C" w:rsidP="009F7C26">
      <w:pPr>
        <w:rPr>
          <w:b/>
        </w:rPr>
      </w:pPr>
      <w:r w:rsidRPr="00CB1674">
        <w:rPr>
          <w:b/>
        </w:rPr>
        <w:t>Nyinvesteringar</w:t>
      </w:r>
    </w:p>
    <w:p w14:paraId="5CE6AF81" w14:textId="28A57B8E" w:rsidR="0018306C" w:rsidRPr="00CB1674" w:rsidRDefault="00E161C0" w:rsidP="0018306C">
      <w:pPr>
        <w:spacing w:line="240" w:lineRule="atLeast"/>
      </w:pPr>
      <w:r w:rsidRPr="00CB1674">
        <w:t>I tabellen n</w:t>
      </w:r>
      <w:r w:rsidR="0018306C" w:rsidRPr="00CB1674">
        <w:t xml:space="preserve">edan följer </w:t>
      </w:r>
      <w:r w:rsidR="00E6592C" w:rsidRPr="00CB1674">
        <w:t xml:space="preserve">samtliga </w:t>
      </w:r>
      <w:r w:rsidR="0018306C" w:rsidRPr="00CB1674">
        <w:t>beslutade nyinvesteringar för nämnden enligt Mål och Budget 202</w:t>
      </w:r>
      <w:r w:rsidR="00C52D5D" w:rsidRPr="00CB1674">
        <w:t>5</w:t>
      </w:r>
      <w:r w:rsidR="0018306C" w:rsidRPr="00CB1674">
        <w:t>–202</w:t>
      </w:r>
      <w:r w:rsidR="00C52D5D" w:rsidRPr="00CB1674">
        <w:t>7</w:t>
      </w:r>
      <w:r w:rsidR="0018306C" w:rsidRPr="00CB1674">
        <w:t>.</w:t>
      </w:r>
      <w:r w:rsidR="00DF4559" w:rsidRPr="00CB1674">
        <w:t xml:space="preserve"> </w:t>
      </w:r>
    </w:p>
    <w:tbl>
      <w:tblPr>
        <w:tblStyle w:val="Ljuslista-dekorfrg4"/>
        <w:tblW w:w="8637" w:type="dxa"/>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ayout w:type="fixed"/>
        <w:tblLook w:val="04A0" w:firstRow="1" w:lastRow="0" w:firstColumn="1" w:lastColumn="0" w:noHBand="0" w:noVBand="1"/>
      </w:tblPr>
      <w:tblGrid>
        <w:gridCol w:w="4952"/>
        <w:gridCol w:w="1134"/>
        <w:gridCol w:w="1275"/>
        <w:gridCol w:w="1276"/>
      </w:tblGrid>
      <w:tr w:rsidR="006954D6" w:rsidRPr="00F32651" w14:paraId="1282DF97" w14:textId="1AE0F55A" w:rsidTr="00F65F3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952" w:type="dxa"/>
            <w:shd w:val="clear" w:color="auto" w:fill="0D6FB5"/>
            <w:vAlign w:val="bottom"/>
          </w:tcPr>
          <w:p w14:paraId="18E7D1E4" w14:textId="7D598EF9" w:rsidR="006954D6" w:rsidRPr="00882223" w:rsidRDefault="006954D6">
            <w:pPr>
              <w:rPr>
                <w:rFonts w:asciiTheme="majorHAnsi" w:hAnsiTheme="majorHAnsi"/>
                <w:i/>
                <w:color w:val="auto"/>
              </w:rPr>
            </w:pPr>
            <w:r w:rsidRPr="00882223">
              <w:rPr>
                <w:rStyle w:val="Betoning"/>
                <w:rFonts w:asciiTheme="majorHAnsi" w:hAnsiTheme="majorHAnsi"/>
                <w:i w:val="0"/>
              </w:rPr>
              <w:t>Nyinvesteringar</w:t>
            </w:r>
            <w:r w:rsidR="00D748FF" w:rsidRPr="00882223">
              <w:rPr>
                <w:rStyle w:val="Betoning"/>
                <w:rFonts w:asciiTheme="majorHAnsi" w:hAnsiTheme="majorHAnsi"/>
                <w:i w:val="0"/>
              </w:rPr>
              <w:t xml:space="preserve"> </w:t>
            </w:r>
            <w:r w:rsidR="00487C5F" w:rsidRPr="00882223">
              <w:rPr>
                <w:rStyle w:val="Betoning"/>
                <w:rFonts w:asciiTheme="majorHAnsi" w:hAnsiTheme="majorHAnsi"/>
                <w:i w:val="0"/>
              </w:rPr>
              <w:t>mnkr</w:t>
            </w:r>
          </w:p>
        </w:tc>
        <w:tc>
          <w:tcPr>
            <w:tcW w:w="1134" w:type="dxa"/>
            <w:shd w:val="clear" w:color="auto" w:fill="0D6FB5"/>
            <w:vAlign w:val="center"/>
          </w:tcPr>
          <w:p w14:paraId="106BCC22" w14:textId="5CD33492" w:rsidR="006954D6" w:rsidRPr="00882223" w:rsidRDefault="00A17B74" w:rsidP="00A17B74">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82223">
              <w:rPr>
                <w:rFonts w:asciiTheme="majorHAnsi" w:hAnsiTheme="majorHAnsi"/>
              </w:rPr>
              <w:t>202</w:t>
            </w:r>
            <w:r w:rsidR="00C52D5D" w:rsidRPr="00882223">
              <w:rPr>
                <w:rFonts w:asciiTheme="majorHAnsi" w:hAnsiTheme="majorHAnsi"/>
              </w:rPr>
              <w:t>5</w:t>
            </w:r>
          </w:p>
        </w:tc>
        <w:tc>
          <w:tcPr>
            <w:tcW w:w="1275" w:type="dxa"/>
            <w:shd w:val="clear" w:color="auto" w:fill="0D6FB5"/>
            <w:vAlign w:val="center"/>
          </w:tcPr>
          <w:p w14:paraId="5A306CAF" w14:textId="3915F59E" w:rsidR="006954D6" w:rsidRPr="00882223" w:rsidRDefault="00A17B74" w:rsidP="00A17B74">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82223">
              <w:rPr>
                <w:rFonts w:asciiTheme="majorHAnsi" w:hAnsiTheme="majorHAnsi"/>
              </w:rPr>
              <w:t>202</w:t>
            </w:r>
            <w:r w:rsidR="00C52D5D" w:rsidRPr="00882223">
              <w:rPr>
                <w:rFonts w:asciiTheme="majorHAnsi" w:hAnsiTheme="majorHAnsi"/>
              </w:rPr>
              <w:t>6</w:t>
            </w:r>
          </w:p>
        </w:tc>
        <w:tc>
          <w:tcPr>
            <w:tcW w:w="1276" w:type="dxa"/>
            <w:shd w:val="clear" w:color="auto" w:fill="0D6FB5"/>
            <w:vAlign w:val="center"/>
          </w:tcPr>
          <w:p w14:paraId="43314075" w14:textId="37581443" w:rsidR="006954D6" w:rsidRPr="00882223" w:rsidRDefault="00A17B74" w:rsidP="00A17B74">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82223">
              <w:rPr>
                <w:rFonts w:asciiTheme="majorHAnsi" w:hAnsiTheme="majorHAnsi"/>
              </w:rPr>
              <w:t>202</w:t>
            </w:r>
            <w:r w:rsidR="00C52D5D" w:rsidRPr="00882223">
              <w:rPr>
                <w:rFonts w:asciiTheme="majorHAnsi" w:hAnsiTheme="majorHAnsi"/>
              </w:rPr>
              <w:t>7</w:t>
            </w:r>
          </w:p>
        </w:tc>
      </w:tr>
      <w:tr w:rsidR="003E105B" w:rsidRPr="00F002D0" w14:paraId="10CAEC71" w14:textId="4CA17AD3"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41C84FEA" w14:textId="7B093402"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 xml:space="preserve">Kaj västra </w:t>
            </w:r>
            <w:proofErr w:type="spellStart"/>
            <w:r w:rsidRPr="00547DBE">
              <w:rPr>
                <w:rFonts w:asciiTheme="minorHAnsi" w:hAnsiTheme="minorHAnsi" w:cstheme="minorHAnsi"/>
                <w:b w:val="0"/>
                <w:bCs w:val="0"/>
                <w:color w:val="000000"/>
              </w:rPr>
              <w:t>Mälarehamnen</w:t>
            </w:r>
            <w:proofErr w:type="spellEnd"/>
          </w:p>
        </w:tc>
        <w:tc>
          <w:tcPr>
            <w:tcW w:w="1134" w:type="dxa"/>
            <w:vAlign w:val="bottom"/>
          </w:tcPr>
          <w:p w14:paraId="3CAE965B" w14:textId="0A356B01" w:rsidR="003E105B" w:rsidRPr="00547DBE" w:rsidRDefault="00882223"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20</w:t>
            </w:r>
          </w:p>
        </w:tc>
        <w:tc>
          <w:tcPr>
            <w:tcW w:w="1275" w:type="dxa"/>
          </w:tcPr>
          <w:p w14:paraId="07A6D97C" w14:textId="1DEA19B4" w:rsidR="003E105B" w:rsidRPr="00547DBE" w:rsidRDefault="00882223"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30</w:t>
            </w:r>
          </w:p>
        </w:tc>
        <w:tc>
          <w:tcPr>
            <w:tcW w:w="1276" w:type="dxa"/>
          </w:tcPr>
          <w:p w14:paraId="69F1C6E4" w14:textId="5955DA49" w:rsidR="003E105B" w:rsidRPr="00547DBE" w:rsidRDefault="00882223"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r>
      <w:tr w:rsidR="003E105B" w:rsidRPr="00F002D0" w14:paraId="55315AF5" w14:textId="7DA39666"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53DD542F" w14:textId="2B1D3C18"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Anläggning gata norra stadskärnan</w:t>
            </w:r>
          </w:p>
        </w:tc>
        <w:tc>
          <w:tcPr>
            <w:tcW w:w="1134" w:type="dxa"/>
            <w:vAlign w:val="bottom"/>
          </w:tcPr>
          <w:p w14:paraId="6CF3848F" w14:textId="41B7E542"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w:t>
            </w:r>
          </w:p>
        </w:tc>
        <w:tc>
          <w:tcPr>
            <w:tcW w:w="1275" w:type="dxa"/>
          </w:tcPr>
          <w:p w14:paraId="1DF51ACC" w14:textId="46E2EDB1"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w:t>
            </w:r>
          </w:p>
        </w:tc>
        <w:tc>
          <w:tcPr>
            <w:tcW w:w="1276" w:type="dxa"/>
          </w:tcPr>
          <w:p w14:paraId="07CDCFBA" w14:textId="6263E856"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13,9</w:t>
            </w:r>
          </w:p>
        </w:tc>
      </w:tr>
      <w:tr w:rsidR="003E105B" w:rsidRPr="00F002D0" w14:paraId="009FF4CB" w14:textId="08F316F5"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617B5054" w14:textId="1B9738DE"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Industrispår och trafiksignaler</w:t>
            </w:r>
          </w:p>
        </w:tc>
        <w:tc>
          <w:tcPr>
            <w:tcW w:w="1134" w:type="dxa"/>
            <w:vAlign w:val="bottom"/>
          </w:tcPr>
          <w:p w14:paraId="52C592DC" w14:textId="57930D98" w:rsidR="003E105B" w:rsidRPr="00547DBE" w:rsidRDefault="00294DF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0,7</w:t>
            </w:r>
          </w:p>
        </w:tc>
        <w:tc>
          <w:tcPr>
            <w:tcW w:w="1275" w:type="dxa"/>
          </w:tcPr>
          <w:p w14:paraId="5C3CD0F0" w14:textId="0D2AEBB6" w:rsidR="003E105B" w:rsidRPr="00547DBE" w:rsidRDefault="00294DF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0,7</w:t>
            </w:r>
          </w:p>
        </w:tc>
        <w:tc>
          <w:tcPr>
            <w:tcW w:w="1276" w:type="dxa"/>
          </w:tcPr>
          <w:p w14:paraId="70C45A04" w14:textId="62EC1FCB" w:rsidR="003E105B" w:rsidRPr="00547DBE" w:rsidRDefault="00294DF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0,7</w:t>
            </w:r>
          </w:p>
        </w:tc>
      </w:tr>
      <w:tr w:rsidR="003E105B" w:rsidRPr="00F002D0" w14:paraId="612C64AE"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4BEA913E" w14:textId="136D4F74"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Bulleråtgärder</w:t>
            </w:r>
          </w:p>
        </w:tc>
        <w:tc>
          <w:tcPr>
            <w:tcW w:w="1134" w:type="dxa"/>
            <w:vAlign w:val="bottom"/>
          </w:tcPr>
          <w:p w14:paraId="00D2CAFF" w14:textId="178CA596"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w:t>
            </w:r>
          </w:p>
        </w:tc>
        <w:tc>
          <w:tcPr>
            <w:tcW w:w="1275" w:type="dxa"/>
          </w:tcPr>
          <w:p w14:paraId="31C25973" w14:textId="09B9221E"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w:t>
            </w:r>
          </w:p>
        </w:tc>
        <w:tc>
          <w:tcPr>
            <w:tcW w:w="1276" w:type="dxa"/>
          </w:tcPr>
          <w:p w14:paraId="07EE6F31" w14:textId="1E5E9C56" w:rsidR="003E105B" w:rsidRPr="00547DBE" w:rsidRDefault="00294DF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w:t>
            </w:r>
          </w:p>
        </w:tc>
      </w:tr>
      <w:tr w:rsidR="003E105B" w:rsidRPr="00F002D0" w14:paraId="1D003CBF"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4CFE44C9" w14:textId="638DCE75"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Stadsmiljöavtal</w:t>
            </w:r>
          </w:p>
        </w:tc>
        <w:tc>
          <w:tcPr>
            <w:tcW w:w="1134" w:type="dxa"/>
            <w:vAlign w:val="bottom"/>
          </w:tcPr>
          <w:p w14:paraId="51A1B8FF" w14:textId="05887AC5"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28,5</w:t>
            </w:r>
          </w:p>
        </w:tc>
        <w:tc>
          <w:tcPr>
            <w:tcW w:w="1275" w:type="dxa"/>
          </w:tcPr>
          <w:p w14:paraId="4442F0A5" w14:textId="5F4B68B3"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35</w:t>
            </w:r>
          </w:p>
        </w:tc>
        <w:tc>
          <w:tcPr>
            <w:tcW w:w="1276" w:type="dxa"/>
          </w:tcPr>
          <w:p w14:paraId="5716B3E5" w14:textId="745560B6"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21</w:t>
            </w:r>
          </w:p>
        </w:tc>
      </w:tr>
      <w:tr w:rsidR="003E105B" w:rsidRPr="00F002D0" w14:paraId="658EE8D0"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55D78609" w14:textId="52365CFB"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Kajentreprenad Marenplan (tidigare Marenplan östra stadskärnan)</w:t>
            </w:r>
          </w:p>
        </w:tc>
        <w:tc>
          <w:tcPr>
            <w:tcW w:w="1134" w:type="dxa"/>
            <w:vAlign w:val="bottom"/>
          </w:tcPr>
          <w:p w14:paraId="483DD81E" w14:textId="7068FC28" w:rsidR="003E105B" w:rsidRPr="00547DBE" w:rsidRDefault="00202534"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60</w:t>
            </w:r>
          </w:p>
        </w:tc>
        <w:tc>
          <w:tcPr>
            <w:tcW w:w="1275" w:type="dxa"/>
          </w:tcPr>
          <w:p w14:paraId="79729D26" w14:textId="77777777" w:rsidR="00EA0F3D"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798D05E" w14:textId="4782A14B" w:rsidR="003E105B" w:rsidRPr="00547DBE" w:rsidRDefault="00202534"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c>
          <w:tcPr>
            <w:tcW w:w="1276" w:type="dxa"/>
          </w:tcPr>
          <w:p w14:paraId="51D11CFE" w14:textId="77777777" w:rsidR="00EA0F3D"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C7E54FB" w14:textId="3D03B204" w:rsidR="003E105B" w:rsidRPr="00547DBE" w:rsidRDefault="00202534"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0,5</w:t>
            </w:r>
          </w:p>
        </w:tc>
      </w:tr>
      <w:tr w:rsidR="003E105B" w:rsidRPr="00F002D0" w14:paraId="04195F16"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4E153F4B" w14:textId="0A99FA67"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Kajer och bro inre Maren</w:t>
            </w:r>
          </w:p>
        </w:tc>
        <w:tc>
          <w:tcPr>
            <w:tcW w:w="1134" w:type="dxa"/>
            <w:vAlign w:val="bottom"/>
          </w:tcPr>
          <w:p w14:paraId="202A064D" w14:textId="03971C5E"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1,4</w:t>
            </w:r>
          </w:p>
        </w:tc>
        <w:tc>
          <w:tcPr>
            <w:tcW w:w="1275" w:type="dxa"/>
          </w:tcPr>
          <w:p w14:paraId="07407A96" w14:textId="5727EDE8"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4</w:t>
            </w:r>
          </w:p>
        </w:tc>
        <w:tc>
          <w:tcPr>
            <w:tcW w:w="1276" w:type="dxa"/>
          </w:tcPr>
          <w:p w14:paraId="4FAB9253" w14:textId="4896ECC3" w:rsidR="003E105B" w:rsidRPr="00547DBE" w:rsidRDefault="00202534"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41</w:t>
            </w:r>
          </w:p>
        </w:tc>
      </w:tr>
      <w:tr w:rsidR="003E105B" w:rsidRPr="00F002D0" w14:paraId="1BD75E10"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323FED4F" w14:textId="50280680"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 xml:space="preserve">Maren </w:t>
            </w:r>
            <w:proofErr w:type="spellStart"/>
            <w:r w:rsidRPr="00547DBE">
              <w:rPr>
                <w:rFonts w:asciiTheme="minorHAnsi" w:hAnsiTheme="minorHAnsi" w:cstheme="minorHAnsi"/>
                <w:b w:val="0"/>
                <w:bCs w:val="0"/>
                <w:color w:val="000000"/>
              </w:rPr>
              <w:t>Ekdalsgatan</w:t>
            </w:r>
            <w:proofErr w:type="spellEnd"/>
            <w:r w:rsidRPr="00547DBE">
              <w:rPr>
                <w:rFonts w:asciiTheme="minorHAnsi" w:hAnsiTheme="minorHAnsi" w:cstheme="minorHAnsi"/>
                <w:b w:val="0"/>
                <w:bCs w:val="0"/>
                <w:color w:val="000000"/>
              </w:rPr>
              <w:t xml:space="preserve"> finplanering (tidigare Marenplan östra stadskärnan)</w:t>
            </w:r>
          </w:p>
        </w:tc>
        <w:tc>
          <w:tcPr>
            <w:tcW w:w="1134" w:type="dxa"/>
            <w:vAlign w:val="bottom"/>
          </w:tcPr>
          <w:p w14:paraId="597FB2E9" w14:textId="568F5993" w:rsidR="003E105B" w:rsidRPr="00547DBE" w:rsidRDefault="00F65F3A"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13</w:t>
            </w:r>
          </w:p>
        </w:tc>
        <w:tc>
          <w:tcPr>
            <w:tcW w:w="1275" w:type="dxa"/>
          </w:tcPr>
          <w:p w14:paraId="0E804434" w14:textId="77777777" w:rsidR="00EA0F3D"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2FF6BDD" w14:textId="5E52186F" w:rsidR="003E105B" w:rsidRPr="00547DBE" w:rsidRDefault="00F65F3A"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30</w:t>
            </w:r>
          </w:p>
        </w:tc>
        <w:tc>
          <w:tcPr>
            <w:tcW w:w="1276" w:type="dxa"/>
          </w:tcPr>
          <w:p w14:paraId="4B330874" w14:textId="77777777" w:rsidR="00EA0F3D"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D9C13E" w14:textId="69C52540" w:rsidR="003E105B" w:rsidRPr="00547DBE" w:rsidRDefault="00F65F3A"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w:t>
            </w:r>
          </w:p>
        </w:tc>
      </w:tr>
      <w:tr w:rsidR="003E105B" w:rsidRPr="00F002D0" w14:paraId="78A47CF7"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20198C02" w14:textId="2A8E4879"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Trafikplats Hovsjö</w:t>
            </w:r>
          </w:p>
        </w:tc>
        <w:tc>
          <w:tcPr>
            <w:tcW w:w="1134" w:type="dxa"/>
            <w:vAlign w:val="bottom"/>
          </w:tcPr>
          <w:p w14:paraId="0F1CFB60" w14:textId="20AFD3F4" w:rsidR="003E105B" w:rsidRPr="00547DBE" w:rsidRDefault="00EA0F3D"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c>
          <w:tcPr>
            <w:tcW w:w="1275" w:type="dxa"/>
          </w:tcPr>
          <w:p w14:paraId="65E452C3" w14:textId="35E7C146" w:rsidR="003E105B" w:rsidRPr="00547DBE" w:rsidRDefault="00EA0F3D"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c>
          <w:tcPr>
            <w:tcW w:w="1276" w:type="dxa"/>
          </w:tcPr>
          <w:p w14:paraId="0347E839" w14:textId="523D6BC7" w:rsidR="003E105B" w:rsidRPr="00547DBE" w:rsidRDefault="00EA0F3D"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r>
      <w:tr w:rsidR="003E105B" w:rsidRPr="00F002D0" w14:paraId="7436B9E9"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2E8ABB5A" w14:textId="2F7F19FB"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Astraparken (Campus) Norra Stadskärnan</w:t>
            </w:r>
          </w:p>
        </w:tc>
        <w:tc>
          <w:tcPr>
            <w:tcW w:w="1134" w:type="dxa"/>
            <w:vAlign w:val="bottom"/>
          </w:tcPr>
          <w:p w14:paraId="1B4225FE" w14:textId="195C824B" w:rsidR="003E105B"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w:t>
            </w:r>
          </w:p>
        </w:tc>
        <w:tc>
          <w:tcPr>
            <w:tcW w:w="1275" w:type="dxa"/>
          </w:tcPr>
          <w:p w14:paraId="53B840E3" w14:textId="0CFF384A" w:rsidR="003E105B"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c>
          <w:tcPr>
            <w:tcW w:w="1276" w:type="dxa"/>
          </w:tcPr>
          <w:p w14:paraId="5E9E2678" w14:textId="361F1579" w:rsidR="003E105B" w:rsidRPr="00547DBE" w:rsidRDefault="00EA0F3D"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r>
      <w:tr w:rsidR="003E105B" w:rsidRPr="00F002D0" w14:paraId="16C9F337"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70F960EA" w14:textId="3A148BB9"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 xml:space="preserve">Slussholmen </w:t>
            </w:r>
          </w:p>
        </w:tc>
        <w:tc>
          <w:tcPr>
            <w:tcW w:w="1134" w:type="dxa"/>
            <w:vAlign w:val="bottom"/>
          </w:tcPr>
          <w:p w14:paraId="2A07E838" w14:textId="05F7FCEE" w:rsidR="003E105B" w:rsidRPr="00547DBE" w:rsidRDefault="003B364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6</w:t>
            </w:r>
          </w:p>
        </w:tc>
        <w:tc>
          <w:tcPr>
            <w:tcW w:w="1275" w:type="dxa"/>
          </w:tcPr>
          <w:p w14:paraId="0C6485E3" w14:textId="71D2F38C" w:rsidR="003E105B" w:rsidRPr="00547DBE" w:rsidRDefault="003B364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c>
          <w:tcPr>
            <w:tcW w:w="1276" w:type="dxa"/>
          </w:tcPr>
          <w:p w14:paraId="07710B44" w14:textId="690D8470" w:rsidR="003E105B" w:rsidRPr="00547DBE" w:rsidRDefault="003B364E" w:rsidP="003E105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30</w:t>
            </w:r>
          </w:p>
        </w:tc>
      </w:tr>
      <w:tr w:rsidR="003E105B" w:rsidRPr="00F002D0" w14:paraId="0ACC8E44"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55D8FC91" w14:textId="4141145E" w:rsidR="003E105B" w:rsidRPr="00547DBE" w:rsidRDefault="003E105B" w:rsidP="003E105B">
            <w:pPr>
              <w:rPr>
                <w:rFonts w:asciiTheme="minorHAnsi" w:hAnsiTheme="minorHAnsi" w:cstheme="minorHAnsi"/>
                <w:b w:val="0"/>
                <w:bCs w:val="0"/>
                <w:highlight w:val="yellow"/>
              </w:rPr>
            </w:pPr>
            <w:r w:rsidRPr="00547DBE">
              <w:rPr>
                <w:rFonts w:asciiTheme="minorHAnsi" w:hAnsiTheme="minorHAnsi" w:cstheme="minorHAnsi"/>
                <w:b w:val="0"/>
                <w:bCs w:val="0"/>
                <w:color w:val="000000"/>
              </w:rPr>
              <w:t xml:space="preserve"> Kanalstråket Östra Stadskärnan  </w:t>
            </w:r>
          </w:p>
        </w:tc>
        <w:tc>
          <w:tcPr>
            <w:tcW w:w="1134" w:type="dxa"/>
            <w:vAlign w:val="bottom"/>
          </w:tcPr>
          <w:p w14:paraId="005E38CC" w14:textId="51E9B233" w:rsidR="003E105B" w:rsidRPr="00547DBE" w:rsidRDefault="003B364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10</w:t>
            </w:r>
          </w:p>
        </w:tc>
        <w:tc>
          <w:tcPr>
            <w:tcW w:w="1275" w:type="dxa"/>
          </w:tcPr>
          <w:p w14:paraId="39B58FB9" w14:textId="234D282A" w:rsidR="003E105B" w:rsidRPr="00547DBE" w:rsidRDefault="003B364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0,3</w:t>
            </w:r>
          </w:p>
        </w:tc>
        <w:tc>
          <w:tcPr>
            <w:tcW w:w="1276" w:type="dxa"/>
          </w:tcPr>
          <w:p w14:paraId="05578D18" w14:textId="19A85EE1" w:rsidR="003E105B" w:rsidRPr="00547DBE" w:rsidRDefault="003B364E" w:rsidP="003E10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0,3</w:t>
            </w:r>
          </w:p>
        </w:tc>
      </w:tr>
      <w:tr w:rsidR="007A1265" w:rsidRPr="00F002D0" w14:paraId="1869DFA1"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700FE7EC" w14:textId="06B6FE71"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Elektrifiering hamn</w:t>
            </w:r>
          </w:p>
        </w:tc>
        <w:tc>
          <w:tcPr>
            <w:tcW w:w="1134" w:type="dxa"/>
            <w:vAlign w:val="bottom"/>
          </w:tcPr>
          <w:p w14:paraId="2D412CB1" w14:textId="1B6BE8D7"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4</w:t>
            </w:r>
          </w:p>
        </w:tc>
        <w:tc>
          <w:tcPr>
            <w:tcW w:w="1275" w:type="dxa"/>
          </w:tcPr>
          <w:p w14:paraId="385C41C4" w14:textId="7345BF89"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30</w:t>
            </w:r>
          </w:p>
        </w:tc>
        <w:tc>
          <w:tcPr>
            <w:tcW w:w="1276" w:type="dxa"/>
          </w:tcPr>
          <w:p w14:paraId="4653D046" w14:textId="6DAF4C8D"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60</w:t>
            </w:r>
          </w:p>
        </w:tc>
      </w:tr>
      <w:tr w:rsidR="007A1265" w:rsidRPr="00F002D0" w14:paraId="2D201ACA"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597195BC" w14:textId="354BE0A9" w:rsidR="007A1265" w:rsidRPr="00547DBE" w:rsidRDefault="007A1265" w:rsidP="007A1265">
            <w:pPr>
              <w:rPr>
                <w:rFonts w:asciiTheme="minorHAnsi" w:hAnsiTheme="minorHAnsi" w:cstheme="minorHAnsi"/>
                <w:b w:val="0"/>
                <w:bCs w:val="0"/>
                <w:highlight w:val="yellow"/>
              </w:rPr>
            </w:pPr>
            <w:proofErr w:type="spellStart"/>
            <w:r w:rsidRPr="00547DBE">
              <w:rPr>
                <w:rFonts w:asciiTheme="minorHAnsi" w:hAnsiTheme="minorHAnsi" w:cstheme="minorHAnsi"/>
                <w:b w:val="0"/>
                <w:bCs w:val="0"/>
                <w:color w:val="000000"/>
              </w:rPr>
              <w:t>Tvetalänken</w:t>
            </w:r>
            <w:proofErr w:type="spellEnd"/>
          </w:p>
        </w:tc>
        <w:tc>
          <w:tcPr>
            <w:tcW w:w="1134" w:type="dxa"/>
            <w:vAlign w:val="bottom"/>
          </w:tcPr>
          <w:p w14:paraId="758A2290" w14:textId="7918B15C" w:rsidR="007A1265" w:rsidRPr="00547DBE" w:rsidRDefault="00AF523C"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c>
          <w:tcPr>
            <w:tcW w:w="1275" w:type="dxa"/>
          </w:tcPr>
          <w:p w14:paraId="4F5CE346" w14:textId="4359053E" w:rsidR="007A1265" w:rsidRPr="00547DBE" w:rsidRDefault="00AF523C"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c>
          <w:tcPr>
            <w:tcW w:w="1276" w:type="dxa"/>
          </w:tcPr>
          <w:p w14:paraId="3987E319" w14:textId="492AE7E0" w:rsidR="007A1265" w:rsidRPr="00547DBE" w:rsidRDefault="00AF523C"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w:t>
            </w:r>
          </w:p>
        </w:tc>
      </w:tr>
      <w:tr w:rsidR="007A1265" w:rsidRPr="00F002D0" w14:paraId="2DFD7F3F"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4F4E5474" w14:textId="1DF15B5A"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GC-utbyggnad</w:t>
            </w:r>
          </w:p>
        </w:tc>
        <w:tc>
          <w:tcPr>
            <w:tcW w:w="1134" w:type="dxa"/>
            <w:vAlign w:val="bottom"/>
          </w:tcPr>
          <w:p w14:paraId="0B0ABE69" w14:textId="68A86AE0"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c>
          <w:tcPr>
            <w:tcW w:w="1275" w:type="dxa"/>
          </w:tcPr>
          <w:p w14:paraId="36377492" w14:textId="78FA9582"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c>
          <w:tcPr>
            <w:tcW w:w="1276" w:type="dxa"/>
          </w:tcPr>
          <w:p w14:paraId="087FE83F" w14:textId="707033C2" w:rsidR="007A1265" w:rsidRPr="00547DBE" w:rsidRDefault="00AF523C"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r>
      <w:tr w:rsidR="007A1265" w:rsidRPr="00F002D0" w14:paraId="016DBE82"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225C29B3" w14:textId="4F4A58F2"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Nygatan</w:t>
            </w:r>
          </w:p>
        </w:tc>
        <w:tc>
          <w:tcPr>
            <w:tcW w:w="1134" w:type="dxa"/>
            <w:vAlign w:val="bottom"/>
          </w:tcPr>
          <w:p w14:paraId="44B871DF" w14:textId="0F561D0B"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4</w:t>
            </w:r>
          </w:p>
        </w:tc>
        <w:tc>
          <w:tcPr>
            <w:tcW w:w="1275" w:type="dxa"/>
          </w:tcPr>
          <w:p w14:paraId="72F55A8A" w14:textId="5271438A"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c>
          <w:tcPr>
            <w:tcW w:w="1276" w:type="dxa"/>
          </w:tcPr>
          <w:p w14:paraId="499F5ADD" w14:textId="4A4F9FC7"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r>
      <w:tr w:rsidR="007A1265" w:rsidRPr="00F002D0" w14:paraId="2F18A3D1"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2B1923C5" w14:textId="7243202A"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Gatuombyggnad</w:t>
            </w:r>
          </w:p>
        </w:tc>
        <w:tc>
          <w:tcPr>
            <w:tcW w:w="1134" w:type="dxa"/>
            <w:vAlign w:val="bottom"/>
          </w:tcPr>
          <w:p w14:paraId="7E7E1979" w14:textId="361F021C" w:rsidR="007A1265" w:rsidRPr="00547DBE" w:rsidRDefault="0003519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5</w:t>
            </w:r>
          </w:p>
        </w:tc>
        <w:tc>
          <w:tcPr>
            <w:tcW w:w="1275" w:type="dxa"/>
          </w:tcPr>
          <w:p w14:paraId="46A44027" w14:textId="7A040ED6" w:rsidR="007A1265" w:rsidRPr="00547DBE" w:rsidRDefault="0003519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5</w:t>
            </w:r>
          </w:p>
        </w:tc>
        <w:tc>
          <w:tcPr>
            <w:tcW w:w="1276" w:type="dxa"/>
          </w:tcPr>
          <w:p w14:paraId="263DE220" w14:textId="08BA27F3" w:rsidR="007A1265" w:rsidRPr="00547DBE" w:rsidRDefault="0003519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5</w:t>
            </w:r>
          </w:p>
        </w:tc>
      </w:tr>
      <w:tr w:rsidR="007A1265" w:rsidRPr="00F002D0" w14:paraId="1BECEDD0"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115E08AD" w14:textId="1435ECD0"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Vinter/sommarplats</w:t>
            </w:r>
          </w:p>
        </w:tc>
        <w:tc>
          <w:tcPr>
            <w:tcW w:w="1134" w:type="dxa"/>
            <w:vAlign w:val="bottom"/>
          </w:tcPr>
          <w:p w14:paraId="5F7F82A1" w14:textId="689B40A9"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w:t>
            </w:r>
          </w:p>
        </w:tc>
        <w:tc>
          <w:tcPr>
            <w:tcW w:w="1275" w:type="dxa"/>
          </w:tcPr>
          <w:p w14:paraId="39C333A7" w14:textId="270C73C1"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w:t>
            </w:r>
          </w:p>
        </w:tc>
        <w:tc>
          <w:tcPr>
            <w:tcW w:w="1276" w:type="dxa"/>
          </w:tcPr>
          <w:p w14:paraId="10A16D5B" w14:textId="23C17D38" w:rsidR="007A1265" w:rsidRPr="00547DBE" w:rsidRDefault="0003519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w:t>
            </w:r>
          </w:p>
        </w:tc>
      </w:tr>
      <w:tr w:rsidR="007A1265" w:rsidRPr="00F002D0" w14:paraId="1DE25EAB"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71F004CC" w14:textId="73CA9D49"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Cykelgarage</w:t>
            </w:r>
          </w:p>
        </w:tc>
        <w:tc>
          <w:tcPr>
            <w:tcW w:w="1134" w:type="dxa"/>
            <w:vAlign w:val="bottom"/>
          </w:tcPr>
          <w:p w14:paraId="1FF4EE90" w14:textId="4848B0C5" w:rsidR="007A1265" w:rsidRPr="00547DBE" w:rsidRDefault="001F7E0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5</w:t>
            </w:r>
          </w:p>
        </w:tc>
        <w:tc>
          <w:tcPr>
            <w:tcW w:w="1275" w:type="dxa"/>
          </w:tcPr>
          <w:p w14:paraId="1270C5E2" w14:textId="27B260F1" w:rsidR="007A1265" w:rsidRPr="00547DBE" w:rsidRDefault="001F7E0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w:t>
            </w:r>
          </w:p>
        </w:tc>
        <w:tc>
          <w:tcPr>
            <w:tcW w:w="1276" w:type="dxa"/>
          </w:tcPr>
          <w:p w14:paraId="0B643217" w14:textId="77777777" w:rsidR="007A1265" w:rsidRPr="00547DBE" w:rsidRDefault="007A126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7A1265" w:rsidRPr="00F002D0" w14:paraId="315BE544"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543AB6F5" w14:textId="3F00DC6D"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Trygghetsskapande åtgärder</w:t>
            </w:r>
          </w:p>
        </w:tc>
        <w:tc>
          <w:tcPr>
            <w:tcW w:w="1134" w:type="dxa"/>
            <w:vAlign w:val="bottom"/>
          </w:tcPr>
          <w:p w14:paraId="6B89A8C5" w14:textId="412B5815"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2,5</w:t>
            </w:r>
          </w:p>
        </w:tc>
        <w:tc>
          <w:tcPr>
            <w:tcW w:w="1275" w:type="dxa"/>
          </w:tcPr>
          <w:p w14:paraId="1B1C909E" w14:textId="76D636D0"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2,5</w:t>
            </w:r>
          </w:p>
        </w:tc>
        <w:tc>
          <w:tcPr>
            <w:tcW w:w="1276" w:type="dxa"/>
          </w:tcPr>
          <w:p w14:paraId="31E4CB66" w14:textId="1AD69E43"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2,5</w:t>
            </w:r>
          </w:p>
        </w:tc>
      </w:tr>
      <w:tr w:rsidR="007A1265" w:rsidRPr="00F002D0" w14:paraId="1853EFCE" w14:textId="77777777"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00D59BFA" w14:textId="1F151273"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Farstanäs camping &amp; Farsta Gård</w:t>
            </w:r>
          </w:p>
        </w:tc>
        <w:tc>
          <w:tcPr>
            <w:tcW w:w="1134" w:type="dxa"/>
            <w:vAlign w:val="bottom"/>
          </w:tcPr>
          <w:p w14:paraId="1DCD7CD2" w14:textId="3BB00310" w:rsidR="007A1265" w:rsidRPr="00547DBE" w:rsidRDefault="001F7E0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17</w:t>
            </w:r>
          </w:p>
        </w:tc>
        <w:tc>
          <w:tcPr>
            <w:tcW w:w="1275" w:type="dxa"/>
          </w:tcPr>
          <w:p w14:paraId="6F3A4434" w14:textId="6A724112" w:rsidR="007A1265" w:rsidRPr="00547DBE" w:rsidRDefault="001F7E0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c>
          <w:tcPr>
            <w:tcW w:w="1276" w:type="dxa"/>
          </w:tcPr>
          <w:p w14:paraId="295761E9" w14:textId="3C373B96" w:rsidR="007A1265" w:rsidRPr="00547DBE" w:rsidRDefault="001F7E05"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w:t>
            </w:r>
          </w:p>
        </w:tc>
      </w:tr>
      <w:tr w:rsidR="007A1265" w:rsidRPr="00F002D0" w14:paraId="44A2C280"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251E38FF" w14:textId="067178E2"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Rekreation, lekplatser</w:t>
            </w:r>
          </w:p>
        </w:tc>
        <w:tc>
          <w:tcPr>
            <w:tcW w:w="1134" w:type="dxa"/>
            <w:vAlign w:val="bottom"/>
          </w:tcPr>
          <w:p w14:paraId="137D5B5E" w14:textId="63F7F3C4"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3,5</w:t>
            </w:r>
          </w:p>
        </w:tc>
        <w:tc>
          <w:tcPr>
            <w:tcW w:w="1275" w:type="dxa"/>
          </w:tcPr>
          <w:p w14:paraId="4B26D8A0" w14:textId="7EEC483F"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1,5</w:t>
            </w:r>
          </w:p>
        </w:tc>
        <w:tc>
          <w:tcPr>
            <w:tcW w:w="1276" w:type="dxa"/>
          </w:tcPr>
          <w:p w14:paraId="2C5143CC" w14:textId="4830186F" w:rsidR="007A1265" w:rsidRPr="00547DBE" w:rsidRDefault="001F7E05"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0,2</w:t>
            </w:r>
          </w:p>
        </w:tc>
      </w:tr>
      <w:tr w:rsidR="007A1265" w:rsidRPr="00F002D0" w14:paraId="50468DA2" w14:textId="607EC6BD"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137EAE52" w14:textId="4090AC75" w:rsidR="007A1265" w:rsidRPr="00547DBE" w:rsidRDefault="007A1265" w:rsidP="007A1265">
            <w:pPr>
              <w:rPr>
                <w:rFonts w:asciiTheme="minorHAnsi" w:hAnsiTheme="minorHAnsi" w:cstheme="minorHAnsi"/>
                <w:b w:val="0"/>
                <w:bCs w:val="0"/>
                <w:highlight w:val="yellow"/>
              </w:rPr>
            </w:pPr>
            <w:r w:rsidRPr="00547DBE">
              <w:rPr>
                <w:rFonts w:asciiTheme="minorHAnsi" w:hAnsiTheme="minorHAnsi" w:cstheme="minorHAnsi"/>
                <w:b w:val="0"/>
                <w:bCs w:val="0"/>
                <w:color w:val="000000"/>
              </w:rPr>
              <w:t>Verksamhetssystem</w:t>
            </w:r>
          </w:p>
        </w:tc>
        <w:tc>
          <w:tcPr>
            <w:tcW w:w="1134" w:type="dxa"/>
            <w:vAlign w:val="bottom"/>
          </w:tcPr>
          <w:p w14:paraId="7DF23775" w14:textId="607033D3" w:rsidR="007A1265" w:rsidRPr="00547DBE" w:rsidRDefault="00F0278A"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0,4</w:t>
            </w:r>
          </w:p>
        </w:tc>
        <w:tc>
          <w:tcPr>
            <w:tcW w:w="1275" w:type="dxa"/>
          </w:tcPr>
          <w:p w14:paraId="37B2DCDE" w14:textId="224A5C6E" w:rsidR="007A1265" w:rsidRPr="00547DBE" w:rsidRDefault="00F0278A"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0,3</w:t>
            </w:r>
          </w:p>
        </w:tc>
        <w:tc>
          <w:tcPr>
            <w:tcW w:w="1276" w:type="dxa"/>
          </w:tcPr>
          <w:p w14:paraId="7A9B23C9" w14:textId="31DB1CC1" w:rsidR="007A1265" w:rsidRPr="00547DBE" w:rsidRDefault="00F0278A" w:rsidP="007A126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0,2</w:t>
            </w:r>
          </w:p>
        </w:tc>
      </w:tr>
      <w:tr w:rsidR="007A1265" w:rsidRPr="00F002D0" w14:paraId="21893568" w14:textId="77777777" w:rsidTr="00F65F3A">
        <w:trPr>
          <w:trHeight w:val="238"/>
        </w:trPr>
        <w:tc>
          <w:tcPr>
            <w:cnfStyle w:val="001000000000" w:firstRow="0" w:lastRow="0" w:firstColumn="1" w:lastColumn="0" w:oddVBand="0" w:evenVBand="0" w:oddHBand="0" w:evenHBand="0" w:firstRowFirstColumn="0" w:firstRowLastColumn="0" w:lastRowFirstColumn="0" w:lastRowLastColumn="0"/>
            <w:tcW w:w="4952" w:type="dxa"/>
            <w:vAlign w:val="center"/>
          </w:tcPr>
          <w:p w14:paraId="0EE8774F" w14:textId="53E94246" w:rsidR="007A1265" w:rsidRPr="00547DBE" w:rsidRDefault="007A1265" w:rsidP="00170A13">
            <w:pPr>
              <w:spacing w:line="240" w:lineRule="auto"/>
              <w:rPr>
                <w:rFonts w:asciiTheme="minorHAnsi" w:hAnsiTheme="minorHAnsi" w:cstheme="minorHAnsi"/>
                <w:b w:val="0"/>
                <w:bCs w:val="0"/>
                <w:color w:val="000000"/>
              </w:rPr>
            </w:pPr>
            <w:r w:rsidRPr="00547DBE">
              <w:rPr>
                <w:rFonts w:asciiTheme="minorHAnsi" w:hAnsiTheme="minorHAnsi" w:cstheme="minorHAnsi"/>
                <w:b w:val="0"/>
                <w:bCs w:val="0"/>
                <w:color w:val="000000"/>
              </w:rPr>
              <w:t>Livsmedel</w:t>
            </w:r>
            <w:r w:rsidR="00266563" w:rsidRPr="00547DBE">
              <w:rPr>
                <w:rFonts w:asciiTheme="minorHAnsi" w:hAnsiTheme="minorHAnsi" w:cstheme="minorHAnsi"/>
                <w:b w:val="0"/>
                <w:bCs w:val="0"/>
                <w:color w:val="000000"/>
              </w:rPr>
              <w:t>s</w:t>
            </w:r>
            <w:r w:rsidRPr="00547DBE">
              <w:rPr>
                <w:rFonts w:asciiTheme="minorHAnsi" w:hAnsiTheme="minorHAnsi" w:cstheme="minorHAnsi"/>
                <w:b w:val="0"/>
                <w:bCs w:val="0"/>
                <w:color w:val="000000"/>
              </w:rPr>
              <w:t>försörjning, beredskap och ekosystemtjänster</w:t>
            </w:r>
          </w:p>
        </w:tc>
        <w:tc>
          <w:tcPr>
            <w:tcW w:w="1134" w:type="dxa"/>
            <w:vAlign w:val="bottom"/>
          </w:tcPr>
          <w:p w14:paraId="0735CE05" w14:textId="4B47B8AC" w:rsidR="007A1265" w:rsidRPr="00547DBE" w:rsidRDefault="00F0278A"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4,5</w:t>
            </w:r>
          </w:p>
        </w:tc>
        <w:tc>
          <w:tcPr>
            <w:tcW w:w="1275" w:type="dxa"/>
          </w:tcPr>
          <w:p w14:paraId="5E60ECE7" w14:textId="77777777" w:rsidR="00F0278A" w:rsidRPr="00547DBE" w:rsidRDefault="00F0278A"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62D51C3" w14:textId="4EBDB1F5" w:rsidR="007A1265" w:rsidRPr="00547DBE" w:rsidRDefault="00F0278A"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5,5</w:t>
            </w:r>
          </w:p>
        </w:tc>
        <w:tc>
          <w:tcPr>
            <w:tcW w:w="1276" w:type="dxa"/>
          </w:tcPr>
          <w:p w14:paraId="6C7FD207" w14:textId="77777777" w:rsidR="00170A13" w:rsidRPr="00547DBE" w:rsidRDefault="00170A13"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3A6654F" w14:textId="60DBD4CE" w:rsidR="007A1265" w:rsidRPr="00547DBE" w:rsidRDefault="00F0278A" w:rsidP="007A126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47DBE">
              <w:rPr>
                <w:rFonts w:asciiTheme="minorHAnsi" w:hAnsiTheme="minorHAnsi" w:cstheme="minorHAnsi"/>
              </w:rPr>
              <w:t>3,5</w:t>
            </w:r>
          </w:p>
        </w:tc>
      </w:tr>
      <w:tr w:rsidR="006954D6" w:rsidRPr="006A2176" w14:paraId="34C4EDF3" w14:textId="586558FC" w:rsidTr="00F65F3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952" w:type="dxa"/>
            <w:vAlign w:val="bottom"/>
          </w:tcPr>
          <w:p w14:paraId="3DB46754" w14:textId="77777777" w:rsidR="006954D6" w:rsidRPr="00547DBE" w:rsidRDefault="006954D6">
            <w:pPr>
              <w:rPr>
                <w:rFonts w:asciiTheme="minorHAnsi" w:hAnsiTheme="minorHAnsi" w:cstheme="minorHAnsi"/>
                <w:highlight w:val="yellow"/>
              </w:rPr>
            </w:pPr>
            <w:r w:rsidRPr="00547DBE">
              <w:rPr>
                <w:rFonts w:asciiTheme="minorHAnsi" w:hAnsiTheme="minorHAnsi" w:cstheme="minorHAnsi"/>
              </w:rPr>
              <w:t>Totalt</w:t>
            </w:r>
          </w:p>
        </w:tc>
        <w:tc>
          <w:tcPr>
            <w:tcW w:w="1134" w:type="dxa"/>
            <w:vAlign w:val="bottom"/>
          </w:tcPr>
          <w:p w14:paraId="4CECD56F" w14:textId="313BF6A7" w:rsidR="006954D6" w:rsidRPr="00547DBE" w:rsidRDefault="00170A1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7DBE">
              <w:rPr>
                <w:rFonts w:asciiTheme="minorHAnsi" w:eastAsia="Times New Roman" w:hAnsiTheme="minorHAnsi" w:cstheme="minorHAnsi"/>
                <w:b/>
                <w:lang w:eastAsia="en-US"/>
              </w:rPr>
              <w:t>2</w:t>
            </w:r>
            <w:r w:rsidR="00A97C31">
              <w:rPr>
                <w:rFonts w:asciiTheme="minorHAnsi" w:eastAsia="Times New Roman" w:hAnsiTheme="minorHAnsi" w:cstheme="minorHAnsi"/>
                <w:b/>
                <w:lang w:eastAsia="en-US"/>
              </w:rPr>
              <w:t>17,5</w:t>
            </w:r>
          </w:p>
        </w:tc>
        <w:tc>
          <w:tcPr>
            <w:tcW w:w="1275" w:type="dxa"/>
          </w:tcPr>
          <w:p w14:paraId="6E444224" w14:textId="00671EEE" w:rsidR="006954D6" w:rsidRPr="00547DBE" w:rsidRDefault="00170A1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7DBE">
              <w:rPr>
                <w:rFonts w:asciiTheme="minorHAnsi" w:hAnsiTheme="minorHAnsi" w:cstheme="minorHAnsi"/>
                <w:b/>
              </w:rPr>
              <w:t>213,8</w:t>
            </w:r>
          </w:p>
        </w:tc>
        <w:tc>
          <w:tcPr>
            <w:tcW w:w="1276" w:type="dxa"/>
          </w:tcPr>
          <w:p w14:paraId="431396BC" w14:textId="6FA7B5C8" w:rsidR="006954D6" w:rsidRPr="00547DBE" w:rsidRDefault="00170A1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547DBE">
              <w:rPr>
                <w:rFonts w:asciiTheme="minorHAnsi" w:hAnsiTheme="minorHAnsi" w:cstheme="minorHAnsi"/>
                <w:b/>
              </w:rPr>
              <w:t>272,8</w:t>
            </w:r>
          </w:p>
        </w:tc>
      </w:tr>
    </w:tbl>
    <w:p w14:paraId="15664705" w14:textId="44E2ED37" w:rsidR="00096A0A" w:rsidRPr="00346EBA" w:rsidRDefault="0018306C" w:rsidP="0018306C">
      <w:pPr>
        <w:spacing w:line="240" w:lineRule="atLeast"/>
        <w:rPr>
          <w:highlight w:val="yellow"/>
        </w:rPr>
      </w:pPr>
      <w:r w:rsidRPr="00346EBA">
        <w:rPr>
          <w:highlight w:val="yellow"/>
        </w:rPr>
        <w:br/>
      </w:r>
      <w:r w:rsidR="00117352" w:rsidRPr="004465A3">
        <w:t xml:space="preserve">Nämnden har följande </w:t>
      </w:r>
      <w:r w:rsidR="001947EB" w:rsidRPr="004465A3">
        <w:t>nyinvestering</w:t>
      </w:r>
      <w:r w:rsidR="00BB6E8C" w:rsidRPr="004465A3">
        <w:t>s</w:t>
      </w:r>
      <w:r w:rsidR="00105F50" w:rsidRPr="004465A3">
        <w:t>p</w:t>
      </w:r>
      <w:r w:rsidR="00096A0A" w:rsidRPr="004465A3">
        <w:t>rojekt över 3 miljoner kronor</w:t>
      </w:r>
      <w:r w:rsidR="003577D1" w:rsidRPr="004465A3">
        <w:t>:</w:t>
      </w:r>
    </w:p>
    <w:p w14:paraId="5C257CB6" w14:textId="5191AFB2" w:rsidR="00360CF9" w:rsidRPr="00346EBA" w:rsidRDefault="00DC6859" w:rsidP="0018306C">
      <w:pPr>
        <w:spacing w:line="240" w:lineRule="atLeast"/>
        <w:rPr>
          <w:i/>
          <w:highlight w:val="yellow"/>
        </w:rPr>
      </w:pPr>
      <w:r w:rsidRPr="00A5631A">
        <w:rPr>
          <w:rFonts w:ascii="Arial" w:hAnsi="Arial" w:cs="Arial"/>
          <w:i/>
          <w:iCs/>
          <w:color w:val="000000"/>
        </w:rPr>
        <w:t xml:space="preserve">Kaj västra </w:t>
      </w:r>
      <w:proofErr w:type="spellStart"/>
      <w:r w:rsidRPr="00A5631A">
        <w:rPr>
          <w:rFonts w:ascii="Arial" w:hAnsi="Arial" w:cs="Arial"/>
          <w:i/>
          <w:iCs/>
          <w:color w:val="000000"/>
        </w:rPr>
        <w:t>Mälarehamnen</w:t>
      </w:r>
      <w:proofErr w:type="spellEnd"/>
      <w:r w:rsidR="00B925F7" w:rsidRPr="00A5631A">
        <w:rPr>
          <w:rFonts w:ascii="Arial" w:hAnsi="Arial" w:cs="Arial"/>
          <w:i/>
          <w:iCs/>
          <w:color w:val="000000"/>
        </w:rPr>
        <w:t>, 20 mnkr</w:t>
      </w:r>
      <w:r w:rsidR="009E7CEA">
        <w:rPr>
          <w:rFonts w:ascii="Arial" w:hAnsi="Arial" w:cs="Arial"/>
          <w:color w:val="000000"/>
        </w:rPr>
        <w:t xml:space="preserve"> </w:t>
      </w:r>
      <w:r w:rsidR="000D3C6E">
        <w:rPr>
          <w:rFonts w:ascii="Arial" w:hAnsi="Arial" w:cs="Arial"/>
          <w:color w:val="000000"/>
        </w:rPr>
        <w:t>–</w:t>
      </w:r>
      <w:r w:rsidR="009E7CEA">
        <w:rPr>
          <w:rFonts w:ascii="Arial" w:hAnsi="Arial" w:cs="Arial"/>
          <w:color w:val="000000"/>
        </w:rPr>
        <w:t xml:space="preserve"> </w:t>
      </w:r>
      <w:r w:rsidR="000D3C6E">
        <w:rPr>
          <w:rFonts w:ascii="Arial" w:hAnsi="Arial" w:cs="Arial"/>
          <w:color w:val="000000"/>
        </w:rPr>
        <w:t xml:space="preserve">Upprustning av </w:t>
      </w:r>
      <w:r w:rsidR="00891B20">
        <w:rPr>
          <w:rFonts w:ascii="Arial" w:hAnsi="Arial" w:cs="Arial"/>
          <w:color w:val="000000"/>
        </w:rPr>
        <w:t xml:space="preserve">kaj </w:t>
      </w:r>
    </w:p>
    <w:p w14:paraId="7CD12AA9" w14:textId="3A9F581C" w:rsidR="000C6EBB" w:rsidRPr="009C44AE" w:rsidRDefault="00DC6859" w:rsidP="000C6EBB">
      <w:pPr>
        <w:rPr>
          <w:rFonts w:ascii="Arial" w:hAnsi="Arial" w:cs="Arial"/>
        </w:rPr>
      </w:pPr>
      <w:r w:rsidRPr="003B3D3F">
        <w:rPr>
          <w:rFonts w:ascii="Arial" w:hAnsi="Arial" w:cs="Arial"/>
          <w:i/>
          <w:iCs/>
          <w:color w:val="000000"/>
        </w:rPr>
        <w:t>Stadsmiljöavtal</w:t>
      </w:r>
      <w:r w:rsidR="009E7CEA" w:rsidRPr="003B3D3F">
        <w:rPr>
          <w:rFonts w:ascii="Arial" w:hAnsi="Arial" w:cs="Arial"/>
          <w:i/>
          <w:iCs/>
          <w:color w:val="000000"/>
        </w:rPr>
        <w:t>, 28,</w:t>
      </w:r>
      <w:r w:rsidR="009E7CEA" w:rsidRPr="009C44AE">
        <w:rPr>
          <w:rFonts w:ascii="Arial" w:hAnsi="Arial" w:cs="Arial"/>
          <w:i/>
          <w:iCs/>
        </w:rPr>
        <w:t>5 mnkr</w:t>
      </w:r>
      <w:r w:rsidR="009E7CEA" w:rsidRPr="009C44AE">
        <w:rPr>
          <w:rFonts w:ascii="Arial" w:hAnsi="Arial" w:cs="Arial"/>
        </w:rPr>
        <w:t xml:space="preserve"> - </w:t>
      </w:r>
      <w:r w:rsidR="003B3D3F" w:rsidRPr="009C44AE">
        <w:t>Genomföra åtgärder på Nyköpingsvägen enligt beviljad stadsmiljöavtalsansökan</w:t>
      </w:r>
      <w:r w:rsidR="003152F8" w:rsidRPr="009C44AE">
        <w:t xml:space="preserve"> </w:t>
      </w:r>
      <w:r w:rsidR="00CB1B06" w:rsidRPr="009C44AE">
        <w:t>som syftar till att skapa b</w:t>
      </w:r>
      <w:r w:rsidR="003A33C2" w:rsidRPr="009C44AE">
        <w:t>ättre framkomlighet för kollektivtrafik</w:t>
      </w:r>
      <w:r w:rsidR="0052776E" w:rsidRPr="009C44AE">
        <w:t xml:space="preserve"> och cykel. </w:t>
      </w:r>
    </w:p>
    <w:p w14:paraId="7CA09E3F" w14:textId="391F862E" w:rsidR="00DC6859" w:rsidRPr="009C44AE" w:rsidRDefault="00DC6859" w:rsidP="000C6EBB">
      <w:pPr>
        <w:rPr>
          <w:rFonts w:ascii="Arial" w:hAnsi="Arial" w:cs="Arial"/>
        </w:rPr>
      </w:pPr>
      <w:r w:rsidRPr="009C44AE">
        <w:rPr>
          <w:rFonts w:ascii="Arial" w:hAnsi="Arial" w:cs="Arial"/>
          <w:i/>
          <w:iCs/>
        </w:rPr>
        <w:t>Kajentreprenad Marenplan</w:t>
      </w:r>
      <w:r w:rsidR="009E7CEA" w:rsidRPr="009C44AE">
        <w:rPr>
          <w:rFonts w:ascii="Arial" w:hAnsi="Arial" w:cs="Arial"/>
          <w:i/>
          <w:iCs/>
        </w:rPr>
        <w:t>, 60 mnkr</w:t>
      </w:r>
      <w:r w:rsidR="009E7CEA" w:rsidRPr="009C44AE">
        <w:rPr>
          <w:rFonts w:ascii="Arial" w:hAnsi="Arial" w:cs="Arial"/>
        </w:rPr>
        <w:t xml:space="preserve"> - </w:t>
      </w:r>
      <w:r w:rsidR="00075DBA" w:rsidRPr="009C44AE">
        <w:rPr>
          <w:rFonts w:cstheme="minorHAnsi"/>
        </w:rPr>
        <w:t>ny kaj samt fontän och diverse ledningsarbeten</w:t>
      </w:r>
      <w:r w:rsidR="001D0423" w:rsidRPr="009C44AE">
        <w:rPr>
          <w:rFonts w:cstheme="minorHAnsi"/>
        </w:rPr>
        <w:t xml:space="preserve">. Projektet förväntas pågå fram till 2026. </w:t>
      </w:r>
    </w:p>
    <w:p w14:paraId="16482AB2" w14:textId="77777777" w:rsidR="00E02EF2" w:rsidRPr="009C44AE" w:rsidRDefault="00DC6859" w:rsidP="00E02EF2">
      <w:pPr>
        <w:autoSpaceDE w:val="0"/>
        <w:autoSpaceDN w:val="0"/>
        <w:adjustRightInd w:val="0"/>
        <w:spacing w:after="0" w:line="240" w:lineRule="auto"/>
        <w:rPr>
          <w:rFonts w:asciiTheme="majorHAnsi" w:hAnsiTheme="majorHAnsi" w:cstheme="majorHAnsi"/>
        </w:rPr>
      </w:pPr>
      <w:r w:rsidRPr="009C44AE">
        <w:rPr>
          <w:rFonts w:ascii="Arial" w:hAnsi="Arial" w:cs="Arial"/>
          <w:i/>
          <w:iCs/>
        </w:rPr>
        <w:t xml:space="preserve">Maren </w:t>
      </w:r>
      <w:proofErr w:type="spellStart"/>
      <w:r w:rsidRPr="009C44AE">
        <w:rPr>
          <w:rFonts w:ascii="Arial" w:hAnsi="Arial" w:cs="Arial"/>
          <w:i/>
          <w:iCs/>
        </w:rPr>
        <w:t>Ekdalsgatan</w:t>
      </w:r>
      <w:proofErr w:type="spellEnd"/>
      <w:r w:rsidRPr="009C44AE">
        <w:rPr>
          <w:rFonts w:ascii="Arial" w:hAnsi="Arial" w:cs="Arial"/>
          <w:i/>
          <w:iCs/>
        </w:rPr>
        <w:t xml:space="preserve"> finplanering</w:t>
      </w:r>
      <w:r w:rsidR="009E7CEA" w:rsidRPr="009C44AE">
        <w:rPr>
          <w:rFonts w:ascii="Arial" w:hAnsi="Arial" w:cs="Arial"/>
          <w:i/>
          <w:iCs/>
        </w:rPr>
        <w:t>, 13 mnkr</w:t>
      </w:r>
      <w:r w:rsidR="009E7CEA" w:rsidRPr="009C44AE">
        <w:rPr>
          <w:rFonts w:ascii="Arial" w:hAnsi="Arial" w:cs="Arial"/>
        </w:rPr>
        <w:t xml:space="preserve"> - </w:t>
      </w:r>
      <w:proofErr w:type="spellStart"/>
      <w:r w:rsidR="00E02EF2" w:rsidRPr="009C44AE">
        <w:rPr>
          <w:rFonts w:asciiTheme="majorHAnsi" w:hAnsiTheme="majorHAnsi" w:cstheme="majorHAnsi"/>
        </w:rPr>
        <w:t>Ekdalsgatan</w:t>
      </w:r>
      <w:proofErr w:type="spellEnd"/>
      <w:r w:rsidR="00E02EF2" w:rsidRPr="009C44AE">
        <w:rPr>
          <w:rFonts w:asciiTheme="majorHAnsi" w:hAnsiTheme="majorHAnsi" w:cstheme="majorHAnsi"/>
        </w:rPr>
        <w:t xml:space="preserve"> skall byggas om i sin helhet</w:t>
      </w:r>
    </w:p>
    <w:p w14:paraId="427C8676" w14:textId="699AABA7" w:rsidR="00DC6859" w:rsidRPr="009C44AE" w:rsidRDefault="00E02EF2" w:rsidP="00E02EF2">
      <w:pPr>
        <w:rPr>
          <w:rFonts w:ascii="Arial" w:hAnsi="Arial" w:cs="Arial"/>
        </w:rPr>
      </w:pPr>
      <w:r w:rsidRPr="009C44AE">
        <w:rPr>
          <w:rFonts w:asciiTheme="majorHAnsi" w:hAnsiTheme="majorHAnsi" w:cstheme="majorHAnsi"/>
        </w:rPr>
        <w:t>Marenplan skall rustas upp med nya ytskikt, möbleringar och planteringar.</w:t>
      </w:r>
    </w:p>
    <w:p w14:paraId="500A71BC" w14:textId="66321554" w:rsidR="00DC6859" w:rsidRPr="009C44AE" w:rsidRDefault="00DC6859" w:rsidP="000C6EBB">
      <w:pPr>
        <w:rPr>
          <w:rFonts w:ascii="Arial" w:hAnsi="Arial" w:cs="Arial"/>
        </w:rPr>
      </w:pPr>
      <w:r w:rsidRPr="009C44AE">
        <w:rPr>
          <w:rFonts w:ascii="Arial" w:hAnsi="Arial" w:cs="Arial"/>
          <w:i/>
          <w:iCs/>
        </w:rPr>
        <w:lastRenderedPageBreak/>
        <w:t>Trafikplats Hovsjö</w:t>
      </w:r>
      <w:r w:rsidR="009E7CEA" w:rsidRPr="009C44AE">
        <w:rPr>
          <w:rFonts w:ascii="Arial" w:hAnsi="Arial" w:cs="Arial"/>
          <w:i/>
          <w:iCs/>
        </w:rPr>
        <w:t>, 10 mnkr -</w:t>
      </w:r>
      <w:r w:rsidR="009E7CEA" w:rsidRPr="009C44AE">
        <w:rPr>
          <w:rFonts w:ascii="Arial" w:hAnsi="Arial" w:cs="Arial"/>
        </w:rPr>
        <w:t xml:space="preserve"> </w:t>
      </w:r>
      <w:r w:rsidR="00357AA8" w:rsidRPr="009C44AE">
        <w:t>Trafikplatsen syftar till att skapa förbättrade trafiksituationer på både det nationella (E4/E20) och på det lokala vägnätet. Det öppnar även upp för möjligheten att förlägga nya lokaler för Räddningstjänsten i nära anslutning till Trafikplatsen och därmed frigöra mark i centrala Södertälje för exploatering.</w:t>
      </w:r>
    </w:p>
    <w:p w14:paraId="3845A9A2" w14:textId="713C55B7" w:rsidR="00DC6859" w:rsidRPr="009C44AE" w:rsidRDefault="00DC6859" w:rsidP="000C6EBB">
      <w:pPr>
        <w:rPr>
          <w:rFonts w:ascii="Arial" w:hAnsi="Arial" w:cs="Arial"/>
        </w:rPr>
      </w:pPr>
      <w:r w:rsidRPr="009C44AE">
        <w:rPr>
          <w:rFonts w:ascii="Arial" w:hAnsi="Arial" w:cs="Arial"/>
          <w:i/>
          <w:iCs/>
        </w:rPr>
        <w:t>Slussholmen</w:t>
      </w:r>
      <w:r w:rsidR="006004E5" w:rsidRPr="009C44AE">
        <w:rPr>
          <w:rFonts w:ascii="Arial" w:hAnsi="Arial" w:cs="Arial"/>
          <w:i/>
          <w:iCs/>
        </w:rPr>
        <w:t>, 6 mnkr</w:t>
      </w:r>
      <w:r w:rsidR="006004E5" w:rsidRPr="009C44AE">
        <w:rPr>
          <w:rFonts w:ascii="Arial" w:hAnsi="Arial" w:cs="Arial"/>
        </w:rPr>
        <w:t xml:space="preserve"> </w:t>
      </w:r>
      <w:r w:rsidR="00250F26" w:rsidRPr="009C44AE">
        <w:rPr>
          <w:rFonts w:ascii="Arial" w:hAnsi="Arial" w:cs="Arial"/>
        </w:rPr>
        <w:t>–</w:t>
      </w:r>
      <w:r w:rsidR="006004E5" w:rsidRPr="009C44AE">
        <w:rPr>
          <w:rFonts w:ascii="Arial" w:hAnsi="Arial" w:cs="Arial"/>
        </w:rPr>
        <w:t xml:space="preserve"> </w:t>
      </w:r>
      <w:r w:rsidR="00250F26" w:rsidRPr="009C44AE">
        <w:t xml:space="preserve">Ny stadspark på Slussholmen. </w:t>
      </w:r>
      <w:r w:rsidR="00567A77" w:rsidRPr="009C44AE">
        <w:t xml:space="preserve">Parken ska bestå av </w:t>
      </w:r>
      <w:r w:rsidR="003105AB" w:rsidRPr="009C44AE">
        <w:t>lekplats, amfiteater</w:t>
      </w:r>
      <w:r w:rsidR="009765EB" w:rsidRPr="009C44AE">
        <w:t>, bryggpromenader</w:t>
      </w:r>
      <w:r w:rsidR="007E084A" w:rsidRPr="009C44AE">
        <w:t>, blomster</w:t>
      </w:r>
      <w:r w:rsidR="00CF0AE3" w:rsidRPr="009C44AE">
        <w:t>plante</w:t>
      </w:r>
      <w:r w:rsidR="008A1CCE" w:rsidRPr="009C44AE">
        <w:t xml:space="preserve">ringar samt ett öppet gräsfält. </w:t>
      </w:r>
    </w:p>
    <w:p w14:paraId="315C6967" w14:textId="7ADF09DA" w:rsidR="00DC6859" w:rsidRPr="009C44AE" w:rsidRDefault="00DC6859" w:rsidP="000C6EBB">
      <w:pPr>
        <w:rPr>
          <w:rFonts w:ascii="Arial" w:hAnsi="Arial" w:cs="Arial"/>
        </w:rPr>
      </w:pPr>
      <w:r w:rsidRPr="009C44AE">
        <w:rPr>
          <w:rFonts w:ascii="Arial" w:hAnsi="Arial" w:cs="Arial"/>
          <w:i/>
          <w:iCs/>
        </w:rPr>
        <w:t>Kanalstråket Östra Stadskärnan</w:t>
      </w:r>
      <w:r w:rsidR="006004E5" w:rsidRPr="009C44AE">
        <w:rPr>
          <w:rFonts w:ascii="Arial" w:hAnsi="Arial" w:cs="Arial"/>
          <w:i/>
          <w:iCs/>
        </w:rPr>
        <w:t>,</w:t>
      </w:r>
      <w:r w:rsidRPr="009C44AE">
        <w:rPr>
          <w:rFonts w:ascii="Arial" w:hAnsi="Arial" w:cs="Arial"/>
          <w:i/>
          <w:iCs/>
        </w:rPr>
        <w:t xml:space="preserve"> </w:t>
      </w:r>
      <w:r w:rsidR="006004E5" w:rsidRPr="009C44AE">
        <w:rPr>
          <w:rFonts w:ascii="Arial" w:hAnsi="Arial" w:cs="Arial"/>
          <w:i/>
          <w:iCs/>
        </w:rPr>
        <w:t>10</w:t>
      </w:r>
      <w:r w:rsidR="00FC729D" w:rsidRPr="009C44AE">
        <w:rPr>
          <w:rFonts w:ascii="Arial" w:hAnsi="Arial" w:cs="Arial"/>
          <w:i/>
          <w:iCs/>
        </w:rPr>
        <w:t xml:space="preserve"> mnkr</w:t>
      </w:r>
      <w:r w:rsidR="0073531E" w:rsidRPr="009C44AE">
        <w:rPr>
          <w:rFonts w:ascii="Arial" w:hAnsi="Arial" w:cs="Arial"/>
        </w:rPr>
        <w:t xml:space="preserve"> </w:t>
      </w:r>
      <w:r w:rsidR="00D0380C" w:rsidRPr="009C44AE">
        <w:rPr>
          <w:rFonts w:ascii="Arial" w:hAnsi="Arial" w:cs="Arial"/>
        </w:rPr>
        <w:t>–</w:t>
      </w:r>
      <w:r w:rsidR="0073531E" w:rsidRPr="009C44AE">
        <w:rPr>
          <w:rFonts w:ascii="Arial" w:hAnsi="Arial" w:cs="Arial"/>
        </w:rPr>
        <w:t xml:space="preserve"> </w:t>
      </w:r>
      <w:r w:rsidR="00D0380C" w:rsidRPr="009C44AE">
        <w:t xml:space="preserve">Genomförs inom ramen för </w:t>
      </w:r>
      <w:proofErr w:type="spellStart"/>
      <w:r w:rsidR="00D0380C" w:rsidRPr="009C44AE">
        <w:t>Mäl</w:t>
      </w:r>
      <w:r w:rsidR="001A7DE9" w:rsidRPr="009C44AE">
        <w:t>arprojektet</w:t>
      </w:r>
      <w:proofErr w:type="spellEnd"/>
      <w:r w:rsidR="001A7DE9" w:rsidRPr="009C44AE">
        <w:t xml:space="preserve"> som ägs av Sjöfartsverket och syftar till att skapa promenadstråk längs kanalen. </w:t>
      </w:r>
    </w:p>
    <w:p w14:paraId="01BAAB4F" w14:textId="22DFB7CD" w:rsidR="00DC6859" w:rsidRPr="009C44AE" w:rsidRDefault="00DC6859" w:rsidP="000C6EBB">
      <w:pPr>
        <w:rPr>
          <w:rFonts w:ascii="Arial" w:hAnsi="Arial" w:cs="Arial"/>
        </w:rPr>
      </w:pPr>
      <w:r w:rsidRPr="009C44AE">
        <w:rPr>
          <w:rFonts w:ascii="Arial" w:hAnsi="Arial" w:cs="Arial"/>
          <w:i/>
          <w:iCs/>
        </w:rPr>
        <w:t>Elektrifiering hamn</w:t>
      </w:r>
      <w:r w:rsidR="00FC729D" w:rsidRPr="009C44AE">
        <w:rPr>
          <w:rFonts w:ascii="Arial" w:hAnsi="Arial" w:cs="Arial"/>
          <w:i/>
          <w:iCs/>
        </w:rPr>
        <w:t xml:space="preserve">, </w:t>
      </w:r>
      <w:r w:rsidR="006B58D7" w:rsidRPr="009C44AE">
        <w:rPr>
          <w:rFonts w:ascii="Arial" w:hAnsi="Arial" w:cs="Arial"/>
          <w:i/>
          <w:iCs/>
        </w:rPr>
        <w:t>4 mnkr</w:t>
      </w:r>
      <w:r w:rsidR="00A33020" w:rsidRPr="009C44AE">
        <w:rPr>
          <w:rFonts w:ascii="Arial" w:hAnsi="Arial" w:cs="Arial"/>
        </w:rPr>
        <w:t xml:space="preserve"> </w:t>
      </w:r>
      <w:r w:rsidR="00401A44" w:rsidRPr="009C44AE">
        <w:rPr>
          <w:rFonts w:ascii="Arial" w:hAnsi="Arial" w:cs="Arial"/>
        </w:rPr>
        <w:t>–</w:t>
      </w:r>
      <w:r w:rsidR="00A33020" w:rsidRPr="009C44AE">
        <w:rPr>
          <w:rFonts w:ascii="Arial" w:hAnsi="Arial" w:cs="Arial"/>
        </w:rPr>
        <w:t xml:space="preserve"> </w:t>
      </w:r>
      <w:r w:rsidR="002A5B77" w:rsidRPr="009C44AE">
        <w:rPr>
          <w:rFonts w:ascii="Arial" w:hAnsi="Arial" w:cs="Arial"/>
        </w:rPr>
        <w:t>elektrifiering</w:t>
      </w:r>
      <w:r w:rsidR="00401A44" w:rsidRPr="009C44AE">
        <w:rPr>
          <w:rFonts w:ascii="Arial" w:hAnsi="Arial" w:cs="Arial"/>
        </w:rPr>
        <w:t xml:space="preserve"> av </w:t>
      </w:r>
      <w:proofErr w:type="spellStart"/>
      <w:r w:rsidR="00401A44" w:rsidRPr="009C44AE">
        <w:rPr>
          <w:rFonts w:ascii="Arial" w:hAnsi="Arial" w:cs="Arial"/>
        </w:rPr>
        <w:t>tågspår</w:t>
      </w:r>
      <w:proofErr w:type="spellEnd"/>
      <w:r w:rsidR="00401A44" w:rsidRPr="009C44AE">
        <w:rPr>
          <w:rFonts w:ascii="Arial" w:hAnsi="Arial" w:cs="Arial"/>
        </w:rPr>
        <w:t xml:space="preserve"> </w:t>
      </w:r>
      <w:r w:rsidR="009F0D24" w:rsidRPr="009C44AE">
        <w:rPr>
          <w:rFonts w:ascii="Arial" w:hAnsi="Arial" w:cs="Arial"/>
        </w:rPr>
        <w:t>vid hamn</w:t>
      </w:r>
      <w:r w:rsidR="002A5B77" w:rsidRPr="009C44AE">
        <w:rPr>
          <w:rFonts w:ascii="Arial" w:hAnsi="Arial" w:cs="Arial"/>
        </w:rPr>
        <w:t>en</w:t>
      </w:r>
      <w:r w:rsidR="002C7DD2" w:rsidRPr="009C44AE">
        <w:rPr>
          <w:rFonts w:ascii="Arial" w:hAnsi="Arial" w:cs="Arial"/>
        </w:rPr>
        <w:t xml:space="preserve"> för att skapa mer miljövänliga godstransporter. </w:t>
      </w:r>
      <w:r w:rsidR="00252756" w:rsidRPr="009C44AE">
        <w:rPr>
          <w:rFonts w:ascii="Arial" w:hAnsi="Arial" w:cs="Arial"/>
        </w:rPr>
        <w:t xml:space="preserve">Hela projektbudgeten uppgår till 150 mnkr </w:t>
      </w:r>
      <w:r w:rsidR="00E8798F" w:rsidRPr="009C44AE">
        <w:rPr>
          <w:rFonts w:ascii="Arial" w:hAnsi="Arial" w:cs="Arial"/>
        </w:rPr>
        <w:t>men kommer till stor del återbetalas med CEF-medel</w:t>
      </w:r>
      <w:r w:rsidR="004F1906" w:rsidRPr="009C44AE">
        <w:rPr>
          <w:rFonts w:ascii="Arial" w:hAnsi="Arial" w:cs="Arial"/>
        </w:rPr>
        <w:t>.</w:t>
      </w:r>
    </w:p>
    <w:p w14:paraId="2A1D0B87" w14:textId="77777777" w:rsidR="00EA13DB" w:rsidRPr="009C44AE" w:rsidRDefault="00DC6859" w:rsidP="00EA13DB">
      <w:pPr>
        <w:rPr>
          <w:sz w:val="28"/>
          <w:szCs w:val="28"/>
        </w:rPr>
      </w:pPr>
      <w:r w:rsidRPr="009C44AE">
        <w:rPr>
          <w:rFonts w:ascii="Arial" w:hAnsi="Arial" w:cs="Arial"/>
          <w:i/>
          <w:iCs/>
        </w:rPr>
        <w:t>GC-utbyggnad</w:t>
      </w:r>
      <w:r w:rsidR="00F201EE" w:rsidRPr="009C44AE">
        <w:rPr>
          <w:rFonts w:ascii="Arial" w:hAnsi="Arial" w:cs="Arial"/>
          <w:i/>
          <w:iCs/>
        </w:rPr>
        <w:t>, 15 mnkr</w:t>
      </w:r>
      <w:r w:rsidR="00EA13DB" w:rsidRPr="009C44AE">
        <w:rPr>
          <w:rFonts w:ascii="Arial" w:hAnsi="Arial" w:cs="Arial"/>
        </w:rPr>
        <w:t xml:space="preserve"> - </w:t>
      </w:r>
      <w:r w:rsidR="00EA13DB" w:rsidRPr="009C44AE">
        <w:t xml:space="preserve">Byggnation av gång- och cykel för att förbättra cykelvägnätet, uppmuntra till cykling, öka tillgängligheten och tryggheten. </w:t>
      </w:r>
    </w:p>
    <w:p w14:paraId="01C37E1C" w14:textId="77777777" w:rsidR="007B77D1" w:rsidRPr="009C44AE" w:rsidRDefault="00DC6859" w:rsidP="007B77D1">
      <w:pPr>
        <w:rPr>
          <w:i/>
          <w:iCs/>
          <w:sz w:val="28"/>
          <w:szCs w:val="28"/>
        </w:rPr>
      </w:pPr>
      <w:r w:rsidRPr="009C44AE">
        <w:rPr>
          <w:rFonts w:ascii="Arial" w:hAnsi="Arial" w:cs="Arial"/>
          <w:i/>
          <w:iCs/>
        </w:rPr>
        <w:t>Nygatan</w:t>
      </w:r>
      <w:r w:rsidR="00E656D5" w:rsidRPr="009C44AE">
        <w:rPr>
          <w:rFonts w:ascii="Arial" w:hAnsi="Arial" w:cs="Arial"/>
          <w:i/>
          <w:iCs/>
        </w:rPr>
        <w:t>, 4 mnkr</w:t>
      </w:r>
      <w:r w:rsidR="007B77D1" w:rsidRPr="009C44AE">
        <w:rPr>
          <w:rFonts w:ascii="Arial" w:hAnsi="Arial" w:cs="Arial"/>
        </w:rPr>
        <w:t xml:space="preserve"> - </w:t>
      </w:r>
      <w:r w:rsidR="007B77D1" w:rsidRPr="009C44AE">
        <w:t xml:space="preserve">Syftet är att omvandla Nygatan från att enbart vara en transportsträcka för bilar till att prioritera gång och cykel. Fas 1 av projektet innebär en tillfällig omvandling med möblering och grönytor som kommer att pryda gatan under projekteringsfasen. </w:t>
      </w:r>
    </w:p>
    <w:p w14:paraId="1C290EB7" w14:textId="2ED42259" w:rsidR="00DC6859" w:rsidRPr="009C44AE" w:rsidRDefault="00DC6859" w:rsidP="00DC6859">
      <w:pPr>
        <w:rPr>
          <w:highlight w:val="yellow"/>
        </w:rPr>
      </w:pPr>
      <w:r w:rsidRPr="009C44AE">
        <w:rPr>
          <w:rFonts w:ascii="Arial" w:hAnsi="Arial" w:cs="Arial"/>
          <w:i/>
          <w:iCs/>
        </w:rPr>
        <w:t>Gatuombyggnad</w:t>
      </w:r>
      <w:r w:rsidR="00774E4C" w:rsidRPr="009C44AE">
        <w:rPr>
          <w:rFonts w:ascii="Arial" w:hAnsi="Arial" w:cs="Arial"/>
          <w:i/>
          <w:iCs/>
        </w:rPr>
        <w:t>, 5 mnkr</w:t>
      </w:r>
      <w:r w:rsidR="00774E4C" w:rsidRPr="009C44AE">
        <w:rPr>
          <w:rFonts w:ascii="Arial" w:hAnsi="Arial" w:cs="Arial"/>
        </w:rPr>
        <w:t xml:space="preserve"> </w:t>
      </w:r>
      <w:r w:rsidR="00837B6C" w:rsidRPr="009C44AE">
        <w:rPr>
          <w:rFonts w:ascii="Arial" w:hAnsi="Arial" w:cs="Arial"/>
        </w:rPr>
        <w:t xml:space="preserve">- </w:t>
      </w:r>
      <w:r w:rsidR="00837B6C" w:rsidRPr="009C44AE">
        <w:t>Ombyggnation av huvud- och lokalgator i samband med underhållsbeläggningar.</w:t>
      </w:r>
    </w:p>
    <w:p w14:paraId="4172FA3F" w14:textId="64C18EBA" w:rsidR="00DC6859" w:rsidRPr="009C44AE" w:rsidRDefault="00DC6859" w:rsidP="000C6EBB">
      <w:pPr>
        <w:rPr>
          <w:rFonts w:ascii="Arial" w:hAnsi="Arial" w:cs="Arial"/>
        </w:rPr>
      </w:pPr>
      <w:r w:rsidRPr="009C44AE">
        <w:rPr>
          <w:rFonts w:ascii="Arial" w:hAnsi="Arial" w:cs="Arial"/>
          <w:i/>
          <w:iCs/>
        </w:rPr>
        <w:t>Cykelgarage</w:t>
      </w:r>
      <w:r w:rsidR="007E6F62" w:rsidRPr="009C44AE">
        <w:rPr>
          <w:rFonts w:ascii="Arial" w:hAnsi="Arial" w:cs="Arial"/>
          <w:i/>
          <w:iCs/>
        </w:rPr>
        <w:t>, 5 mnkr</w:t>
      </w:r>
      <w:r w:rsidR="007E6F62" w:rsidRPr="009C44AE">
        <w:rPr>
          <w:rFonts w:ascii="Arial" w:hAnsi="Arial" w:cs="Arial"/>
        </w:rPr>
        <w:t xml:space="preserve"> - </w:t>
      </w:r>
      <w:r w:rsidR="00D173C8" w:rsidRPr="009C44AE">
        <w:t>Utbyggnad av låst cykelparkering i enlighet med Cykelplanen</w:t>
      </w:r>
    </w:p>
    <w:p w14:paraId="4A198E98" w14:textId="501039AB" w:rsidR="00870A34" w:rsidRPr="009C44AE" w:rsidRDefault="00870A34" w:rsidP="000C6EBB">
      <w:pPr>
        <w:rPr>
          <w:rFonts w:ascii="Arial" w:hAnsi="Arial" w:cs="Arial"/>
        </w:rPr>
      </w:pPr>
      <w:r w:rsidRPr="009C44AE">
        <w:rPr>
          <w:rFonts w:ascii="Arial" w:hAnsi="Arial" w:cs="Arial"/>
          <w:i/>
          <w:iCs/>
        </w:rPr>
        <w:t>Farstanäs camping &amp; Farsta Gård</w:t>
      </w:r>
      <w:r w:rsidR="00C35530" w:rsidRPr="009C44AE">
        <w:rPr>
          <w:rFonts w:ascii="Arial" w:hAnsi="Arial" w:cs="Arial"/>
          <w:i/>
          <w:iCs/>
        </w:rPr>
        <w:t>, 17 mnkr</w:t>
      </w:r>
      <w:r w:rsidR="00C35530" w:rsidRPr="009C44AE">
        <w:rPr>
          <w:rFonts w:ascii="Arial" w:hAnsi="Arial" w:cs="Arial"/>
        </w:rPr>
        <w:t xml:space="preserve"> </w:t>
      </w:r>
      <w:r w:rsidR="00877ADD" w:rsidRPr="009C44AE">
        <w:rPr>
          <w:rFonts w:ascii="Arial" w:hAnsi="Arial" w:cs="Arial"/>
        </w:rPr>
        <w:t>–</w:t>
      </w:r>
      <w:r w:rsidR="00295B63" w:rsidRPr="009C44AE">
        <w:rPr>
          <w:rFonts w:ascii="Arial" w:hAnsi="Arial" w:cs="Arial"/>
        </w:rPr>
        <w:t xml:space="preserve"> </w:t>
      </w:r>
      <w:r w:rsidR="00877ADD" w:rsidRPr="009C44AE">
        <w:rPr>
          <w:rFonts w:ascii="Arial" w:hAnsi="Arial" w:cs="Arial"/>
        </w:rPr>
        <w:t xml:space="preserve">uppbyggnad av servicehus </w:t>
      </w:r>
      <w:r w:rsidR="006F1CBC" w:rsidRPr="009C44AE">
        <w:rPr>
          <w:rFonts w:ascii="Arial" w:hAnsi="Arial" w:cs="Arial"/>
        </w:rPr>
        <w:t>för campingen</w:t>
      </w:r>
      <w:r w:rsidR="001850E1" w:rsidRPr="009C44AE">
        <w:rPr>
          <w:rFonts w:ascii="Arial" w:hAnsi="Arial" w:cs="Arial"/>
        </w:rPr>
        <w:t xml:space="preserve"> samt mindre åtgärder på Farsta Gård.</w:t>
      </w:r>
    </w:p>
    <w:p w14:paraId="5B9FF930" w14:textId="6383467D" w:rsidR="00870A34" w:rsidRPr="009C44AE" w:rsidRDefault="00870A34" w:rsidP="000C6EBB">
      <w:pPr>
        <w:rPr>
          <w:rFonts w:ascii="Arial" w:hAnsi="Arial" w:cs="Arial"/>
        </w:rPr>
      </w:pPr>
      <w:r w:rsidRPr="009C44AE">
        <w:rPr>
          <w:rFonts w:ascii="Arial" w:hAnsi="Arial" w:cs="Arial"/>
          <w:i/>
          <w:iCs/>
        </w:rPr>
        <w:t>Rekreation, lekplatser</w:t>
      </w:r>
      <w:r w:rsidR="00E01026" w:rsidRPr="009C44AE">
        <w:rPr>
          <w:rFonts w:ascii="Arial" w:hAnsi="Arial" w:cs="Arial"/>
          <w:i/>
          <w:iCs/>
        </w:rPr>
        <w:t>, 3,5 mnkr</w:t>
      </w:r>
      <w:r w:rsidR="00E01026" w:rsidRPr="009C44AE">
        <w:rPr>
          <w:rFonts w:ascii="Arial" w:hAnsi="Arial" w:cs="Arial"/>
        </w:rPr>
        <w:t xml:space="preserve"> </w:t>
      </w:r>
      <w:r w:rsidR="00B50A74" w:rsidRPr="009C44AE">
        <w:rPr>
          <w:rFonts w:ascii="Arial" w:hAnsi="Arial" w:cs="Arial"/>
        </w:rPr>
        <w:t>–</w:t>
      </w:r>
      <w:r w:rsidR="001850E1" w:rsidRPr="009C44AE">
        <w:rPr>
          <w:rFonts w:ascii="Arial" w:hAnsi="Arial" w:cs="Arial"/>
        </w:rPr>
        <w:t xml:space="preserve"> </w:t>
      </w:r>
      <w:r w:rsidR="00B50A74" w:rsidRPr="009C44AE">
        <w:rPr>
          <w:rFonts w:ascii="Arial" w:hAnsi="Arial" w:cs="Arial"/>
        </w:rPr>
        <w:t xml:space="preserve">består av flera olika projekt </w:t>
      </w:r>
      <w:r w:rsidR="002F6B3D" w:rsidRPr="009C44AE">
        <w:rPr>
          <w:rFonts w:ascii="Arial" w:hAnsi="Arial" w:cs="Arial"/>
        </w:rPr>
        <w:t>kring rekre</w:t>
      </w:r>
      <w:r w:rsidR="00DC753D" w:rsidRPr="009C44AE">
        <w:rPr>
          <w:rFonts w:ascii="Arial" w:hAnsi="Arial" w:cs="Arial"/>
        </w:rPr>
        <w:t>ation och lekplatser</w:t>
      </w:r>
    </w:p>
    <w:p w14:paraId="3BD8140D" w14:textId="1E678C0B" w:rsidR="00870A34" w:rsidRPr="009C44AE" w:rsidRDefault="00870A34" w:rsidP="000C6EBB">
      <w:pPr>
        <w:rPr>
          <w:rFonts w:ascii="Arial" w:hAnsi="Arial" w:cs="Arial"/>
        </w:rPr>
      </w:pPr>
      <w:r w:rsidRPr="009C44AE">
        <w:rPr>
          <w:rFonts w:ascii="Arial" w:hAnsi="Arial" w:cs="Arial"/>
          <w:i/>
          <w:iCs/>
        </w:rPr>
        <w:t>Livsmedelsförsörjning, beredskap och ekosystemtjänster</w:t>
      </w:r>
      <w:r w:rsidR="00E01026" w:rsidRPr="009C44AE">
        <w:rPr>
          <w:rFonts w:ascii="Arial" w:hAnsi="Arial" w:cs="Arial"/>
          <w:i/>
          <w:iCs/>
        </w:rPr>
        <w:t>, 4,5 mnkr</w:t>
      </w:r>
      <w:r w:rsidR="00E01026" w:rsidRPr="009C44AE">
        <w:rPr>
          <w:rFonts w:ascii="Arial" w:hAnsi="Arial" w:cs="Arial"/>
        </w:rPr>
        <w:t xml:space="preserve"> </w:t>
      </w:r>
      <w:r w:rsidR="00EC5CCD" w:rsidRPr="009C44AE">
        <w:rPr>
          <w:rFonts w:ascii="Arial" w:hAnsi="Arial" w:cs="Arial"/>
        </w:rPr>
        <w:t xml:space="preserve">– projekt kring </w:t>
      </w:r>
      <w:r w:rsidR="00A62AE6" w:rsidRPr="009C44AE">
        <w:rPr>
          <w:rFonts w:ascii="Arial" w:hAnsi="Arial" w:cs="Arial"/>
        </w:rPr>
        <w:t xml:space="preserve">främst olika odlingsprojekt samt </w:t>
      </w:r>
      <w:r w:rsidR="002C6590" w:rsidRPr="009C44AE">
        <w:rPr>
          <w:rFonts w:ascii="Arial" w:hAnsi="Arial" w:cs="Arial"/>
        </w:rPr>
        <w:t>ekosystemtjänster</w:t>
      </w:r>
      <w:r w:rsidR="00EC5CCD" w:rsidRPr="009C44AE">
        <w:rPr>
          <w:rFonts w:ascii="Arial" w:hAnsi="Arial" w:cs="Arial"/>
        </w:rPr>
        <w:t xml:space="preserve"> </w:t>
      </w:r>
    </w:p>
    <w:p w14:paraId="7FCBB1C5" w14:textId="77777777" w:rsidR="00870A34" w:rsidRPr="009C44AE" w:rsidRDefault="00870A34" w:rsidP="000C6EBB">
      <w:pPr>
        <w:rPr>
          <w:i/>
          <w:highlight w:val="yellow"/>
        </w:rPr>
      </w:pPr>
    </w:p>
    <w:p w14:paraId="6DA0DC5B" w14:textId="7FB92519" w:rsidR="0018306C" w:rsidRPr="00CB1674" w:rsidRDefault="0018306C" w:rsidP="000C6EBB">
      <w:pPr>
        <w:rPr>
          <w:b/>
        </w:rPr>
      </w:pPr>
      <w:r w:rsidRPr="00CB1674">
        <w:rPr>
          <w:b/>
        </w:rPr>
        <w:t>Reinvesteringar</w:t>
      </w:r>
    </w:p>
    <w:p w14:paraId="4F328AD8" w14:textId="5AB8388D" w:rsidR="0018306C" w:rsidRPr="00CB1674" w:rsidRDefault="00E161C0" w:rsidP="0018306C">
      <w:pPr>
        <w:spacing w:line="240" w:lineRule="atLeast"/>
        <w:rPr>
          <w:i/>
        </w:rPr>
      </w:pPr>
      <w:r w:rsidRPr="00CB1674">
        <w:t xml:space="preserve">I tabellen nedan </w:t>
      </w:r>
      <w:r w:rsidR="0018306C" w:rsidRPr="00CB1674">
        <w:t xml:space="preserve">följer </w:t>
      </w:r>
      <w:r w:rsidR="005D3773" w:rsidRPr="00CB1674">
        <w:t xml:space="preserve">samtliga </w:t>
      </w:r>
      <w:r w:rsidR="0018306C" w:rsidRPr="00CB1674">
        <w:t>beslutade reinvesteringar för nämnden enligt Mål och Budget 202</w:t>
      </w:r>
      <w:r w:rsidR="00C52D5D" w:rsidRPr="00CB1674">
        <w:t>5</w:t>
      </w:r>
      <w:r w:rsidR="0018306C" w:rsidRPr="00CB1674">
        <w:t>–202</w:t>
      </w:r>
      <w:r w:rsidR="00C52D5D" w:rsidRPr="00CB1674">
        <w:t>7</w:t>
      </w:r>
      <w:r w:rsidR="0018306C" w:rsidRPr="00CB1674">
        <w:t xml:space="preserve">. </w:t>
      </w:r>
    </w:p>
    <w:tbl>
      <w:tblPr>
        <w:tblStyle w:val="Ljuslista-dekorfrg4"/>
        <w:tblW w:w="8544" w:type="dxa"/>
        <w:tblBorders>
          <w:top w:val="single" w:sz="8" w:space="0" w:color="0D6FB5"/>
          <w:left w:val="single" w:sz="8" w:space="0" w:color="0D6FB5"/>
          <w:bottom w:val="single" w:sz="8" w:space="0" w:color="0D6FB5"/>
          <w:right w:val="single" w:sz="8" w:space="0" w:color="0D6FB5"/>
          <w:insideH w:val="single" w:sz="6" w:space="0" w:color="0D6FB5"/>
          <w:insideV w:val="single" w:sz="6" w:space="0" w:color="0D6FB5"/>
        </w:tblBorders>
        <w:tblLayout w:type="fixed"/>
        <w:tblLook w:val="04A0" w:firstRow="1" w:lastRow="0" w:firstColumn="1" w:lastColumn="0" w:noHBand="0" w:noVBand="1"/>
      </w:tblPr>
      <w:tblGrid>
        <w:gridCol w:w="3676"/>
        <w:gridCol w:w="1622"/>
        <w:gridCol w:w="1623"/>
        <w:gridCol w:w="1623"/>
      </w:tblGrid>
      <w:tr w:rsidR="00E01C0D" w:rsidRPr="00F32651" w14:paraId="04704A46" w14:textId="168E5A3F" w:rsidTr="00E01C0D">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676" w:type="dxa"/>
            <w:shd w:val="clear" w:color="auto" w:fill="0070C0"/>
            <w:vAlign w:val="bottom"/>
          </w:tcPr>
          <w:p w14:paraId="61054DB8" w14:textId="4151E41F" w:rsidR="00E01C0D" w:rsidRPr="00826906" w:rsidRDefault="00E01C0D" w:rsidP="00E01C0D">
            <w:pPr>
              <w:rPr>
                <w:rFonts w:asciiTheme="majorHAnsi" w:hAnsiTheme="majorHAnsi"/>
              </w:rPr>
            </w:pPr>
            <w:r w:rsidRPr="00826906">
              <w:rPr>
                <w:rStyle w:val="Betoning"/>
                <w:rFonts w:asciiTheme="majorHAnsi" w:hAnsiTheme="majorHAnsi"/>
              </w:rPr>
              <w:t>Reinvesteringar</w:t>
            </w:r>
            <w:r w:rsidR="00487C5F" w:rsidRPr="00826906">
              <w:rPr>
                <w:rStyle w:val="Betoning"/>
                <w:rFonts w:asciiTheme="majorHAnsi" w:hAnsiTheme="majorHAnsi"/>
              </w:rPr>
              <w:t xml:space="preserve"> </w:t>
            </w:r>
            <w:r w:rsidR="00487C5F" w:rsidRPr="00826906">
              <w:rPr>
                <w:rStyle w:val="Betoning"/>
                <w:rFonts w:asciiTheme="majorHAnsi" w:hAnsiTheme="majorHAnsi"/>
                <w:i w:val="0"/>
              </w:rPr>
              <w:t>mnkr</w:t>
            </w:r>
          </w:p>
        </w:tc>
        <w:tc>
          <w:tcPr>
            <w:tcW w:w="1622" w:type="dxa"/>
            <w:shd w:val="clear" w:color="auto" w:fill="0D6FB5"/>
            <w:vAlign w:val="center"/>
          </w:tcPr>
          <w:p w14:paraId="2383701A" w14:textId="0A3A29B9" w:rsidR="00E01C0D" w:rsidRPr="00826906" w:rsidRDefault="00E01C0D" w:rsidP="00E01C0D">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26906">
              <w:rPr>
                <w:rFonts w:asciiTheme="majorHAnsi" w:hAnsiTheme="majorHAnsi"/>
              </w:rPr>
              <w:t>202</w:t>
            </w:r>
            <w:r w:rsidR="00C52D5D" w:rsidRPr="00826906">
              <w:rPr>
                <w:rFonts w:asciiTheme="majorHAnsi" w:hAnsiTheme="majorHAnsi"/>
              </w:rPr>
              <w:t>5</w:t>
            </w:r>
          </w:p>
        </w:tc>
        <w:tc>
          <w:tcPr>
            <w:tcW w:w="1623" w:type="dxa"/>
            <w:shd w:val="clear" w:color="auto" w:fill="0D6FB5"/>
            <w:vAlign w:val="center"/>
          </w:tcPr>
          <w:p w14:paraId="06012456" w14:textId="08B92DA5" w:rsidR="00E01C0D" w:rsidRPr="00826906" w:rsidRDefault="00E01C0D" w:rsidP="00E01C0D">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26906">
              <w:rPr>
                <w:rFonts w:asciiTheme="majorHAnsi" w:hAnsiTheme="majorHAnsi"/>
              </w:rPr>
              <w:t>202</w:t>
            </w:r>
            <w:r w:rsidR="00C52D5D" w:rsidRPr="00826906">
              <w:rPr>
                <w:rFonts w:asciiTheme="majorHAnsi" w:hAnsiTheme="majorHAnsi"/>
              </w:rPr>
              <w:t>6</w:t>
            </w:r>
          </w:p>
        </w:tc>
        <w:tc>
          <w:tcPr>
            <w:tcW w:w="1623" w:type="dxa"/>
            <w:shd w:val="clear" w:color="auto" w:fill="0D6FB5"/>
            <w:vAlign w:val="center"/>
          </w:tcPr>
          <w:p w14:paraId="6E28EDD0" w14:textId="29893CA6" w:rsidR="00E01C0D" w:rsidRPr="00826906" w:rsidRDefault="00E01C0D" w:rsidP="00E01C0D">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26906">
              <w:rPr>
                <w:rFonts w:asciiTheme="majorHAnsi" w:hAnsiTheme="majorHAnsi"/>
              </w:rPr>
              <w:t>202</w:t>
            </w:r>
            <w:r w:rsidR="00C52D5D" w:rsidRPr="00826906">
              <w:rPr>
                <w:rFonts w:asciiTheme="majorHAnsi" w:hAnsiTheme="majorHAnsi"/>
              </w:rPr>
              <w:t>7</w:t>
            </w:r>
          </w:p>
        </w:tc>
      </w:tr>
      <w:tr w:rsidR="00826906" w:rsidRPr="00F002D0" w14:paraId="0B38ABDD" w14:textId="776A02C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62DE1514" w14:textId="1E0B793A" w:rsidR="00826906" w:rsidRPr="00826906" w:rsidRDefault="00826906" w:rsidP="00826906">
            <w:pPr>
              <w:rPr>
                <w:rFonts w:asciiTheme="minorHAnsi" w:hAnsiTheme="minorHAnsi"/>
                <w:b w:val="0"/>
                <w:bCs w:val="0"/>
                <w:highlight w:val="yellow"/>
              </w:rPr>
            </w:pPr>
            <w:r w:rsidRPr="00826906">
              <w:rPr>
                <w:rFonts w:ascii="Arial" w:hAnsi="Arial" w:cs="Arial"/>
                <w:b w:val="0"/>
                <w:bCs w:val="0"/>
                <w:color w:val="000000"/>
              </w:rPr>
              <w:t>Belysning</w:t>
            </w:r>
          </w:p>
        </w:tc>
        <w:tc>
          <w:tcPr>
            <w:tcW w:w="1622" w:type="dxa"/>
            <w:vAlign w:val="bottom"/>
          </w:tcPr>
          <w:p w14:paraId="7CDB7C33" w14:textId="75D3F19F" w:rsidR="00826906" w:rsidRPr="000002AF" w:rsidRDefault="00826906" w:rsidP="0082690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002AF">
              <w:rPr>
                <w:rFonts w:asciiTheme="minorHAnsi" w:hAnsiTheme="minorHAnsi"/>
              </w:rPr>
              <w:t>5</w:t>
            </w:r>
          </w:p>
        </w:tc>
        <w:tc>
          <w:tcPr>
            <w:tcW w:w="1623" w:type="dxa"/>
          </w:tcPr>
          <w:p w14:paraId="3918D35F" w14:textId="5EE9501B" w:rsidR="00826906" w:rsidRPr="000002AF" w:rsidRDefault="00826906" w:rsidP="00826906">
            <w:pPr>
              <w:jc w:val="right"/>
              <w:cnfStyle w:val="000000100000" w:firstRow="0" w:lastRow="0" w:firstColumn="0" w:lastColumn="0" w:oddVBand="0" w:evenVBand="0" w:oddHBand="1" w:evenHBand="0" w:firstRowFirstColumn="0" w:firstRowLastColumn="0" w:lastRowFirstColumn="0" w:lastRowLastColumn="0"/>
            </w:pPr>
            <w:r w:rsidRPr="000002AF">
              <w:t>5</w:t>
            </w:r>
          </w:p>
        </w:tc>
        <w:tc>
          <w:tcPr>
            <w:tcW w:w="1623" w:type="dxa"/>
          </w:tcPr>
          <w:p w14:paraId="38F87803" w14:textId="37B2F2A7" w:rsidR="00826906" w:rsidRPr="000002AF" w:rsidRDefault="00826906" w:rsidP="00826906">
            <w:pPr>
              <w:jc w:val="right"/>
              <w:cnfStyle w:val="000000100000" w:firstRow="0" w:lastRow="0" w:firstColumn="0" w:lastColumn="0" w:oddVBand="0" w:evenVBand="0" w:oddHBand="1" w:evenHBand="0" w:firstRowFirstColumn="0" w:firstRowLastColumn="0" w:lastRowFirstColumn="0" w:lastRowLastColumn="0"/>
            </w:pPr>
            <w:r w:rsidRPr="000002AF">
              <w:t>5</w:t>
            </w:r>
          </w:p>
        </w:tc>
      </w:tr>
      <w:tr w:rsidR="00F44CA3" w:rsidRPr="00F002D0" w14:paraId="1A836727" w14:textId="77777777">
        <w:trPr>
          <w:trHeight w:val="238"/>
        </w:trPr>
        <w:tc>
          <w:tcPr>
            <w:cnfStyle w:val="001000000000" w:firstRow="0" w:lastRow="0" w:firstColumn="1" w:lastColumn="0" w:oddVBand="0" w:evenVBand="0" w:oddHBand="0" w:evenHBand="0" w:firstRowFirstColumn="0" w:firstRowLastColumn="0" w:lastRowFirstColumn="0" w:lastRowLastColumn="0"/>
            <w:tcW w:w="3676" w:type="dxa"/>
            <w:vAlign w:val="bottom"/>
          </w:tcPr>
          <w:p w14:paraId="6C151070" w14:textId="393656D9" w:rsidR="00F44CA3" w:rsidRPr="00826906" w:rsidRDefault="00F44CA3" w:rsidP="00F44CA3">
            <w:pPr>
              <w:rPr>
                <w:b w:val="0"/>
                <w:bCs w:val="0"/>
                <w:highlight w:val="yellow"/>
              </w:rPr>
            </w:pPr>
            <w:r w:rsidRPr="00826906">
              <w:rPr>
                <w:rFonts w:ascii="Arial" w:hAnsi="Arial" w:cs="Arial"/>
                <w:b w:val="0"/>
                <w:bCs w:val="0"/>
                <w:color w:val="000000"/>
              </w:rPr>
              <w:t>Beläggningsarbeten</w:t>
            </w:r>
          </w:p>
        </w:tc>
        <w:tc>
          <w:tcPr>
            <w:tcW w:w="1622" w:type="dxa"/>
            <w:vAlign w:val="bottom"/>
          </w:tcPr>
          <w:p w14:paraId="7F2479A4" w14:textId="7A8C6E94"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35</w:t>
            </w:r>
          </w:p>
        </w:tc>
        <w:tc>
          <w:tcPr>
            <w:tcW w:w="1623" w:type="dxa"/>
            <w:vAlign w:val="bottom"/>
          </w:tcPr>
          <w:p w14:paraId="355B8A94" w14:textId="738C3311"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35</w:t>
            </w:r>
          </w:p>
        </w:tc>
        <w:tc>
          <w:tcPr>
            <w:tcW w:w="1623" w:type="dxa"/>
            <w:vAlign w:val="bottom"/>
          </w:tcPr>
          <w:p w14:paraId="13E02F4D" w14:textId="0A126A09"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35</w:t>
            </w:r>
          </w:p>
        </w:tc>
      </w:tr>
      <w:tr w:rsidR="00F44CA3" w:rsidRPr="00F002D0" w14:paraId="2DC9E550" w14:textId="7777777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6A35141E" w14:textId="74AEA62F" w:rsidR="00F44CA3" w:rsidRPr="00826906" w:rsidRDefault="00F44CA3" w:rsidP="00F44CA3">
            <w:pPr>
              <w:rPr>
                <w:b w:val="0"/>
                <w:bCs w:val="0"/>
                <w:highlight w:val="yellow"/>
              </w:rPr>
            </w:pPr>
            <w:r w:rsidRPr="00826906">
              <w:rPr>
                <w:rFonts w:ascii="Arial" w:hAnsi="Arial" w:cs="Arial"/>
                <w:b w:val="0"/>
                <w:bCs w:val="0"/>
                <w:color w:val="000000"/>
              </w:rPr>
              <w:t>Busshållplatser</w:t>
            </w:r>
          </w:p>
        </w:tc>
        <w:tc>
          <w:tcPr>
            <w:tcW w:w="1622" w:type="dxa"/>
            <w:vAlign w:val="bottom"/>
          </w:tcPr>
          <w:p w14:paraId="1151C248" w14:textId="787B2FBB"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w:t>
            </w:r>
          </w:p>
        </w:tc>
        <w:tc>
          <w:tcPr>
            <w:tcW w:w="1623" w:type="dxa"/>
            <w:vAlign w:val="bottom"/>
          </w:tcPr>
          <w:p w14:paraId="0897068C" w14:textId="648FF627"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w:t>
            </w:r>
          </w:p>
        </w:tc>
        <w:tc>
          <w:tcPr>
            <w:tcW w:w="1623" w:type="dxa"/>
            <w:vAlign w:val="bottom"/>
          </w:tcPr>
          <w:p w14:paraId="24E2D9CA" w14:textId="7F7A9556"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w:t>
            </w:r>
          </w:p>
        </w:tc>
      </w:tr>
      <w:tr w:rsidR="00F44CA3" w:rsidRPr="00F002D0" w14:paraId="2E71B5B4" w14:textId="77777777">
        <w:trPr>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474B3D44" w14:textId="6B2A53BB" w:rsidR="00F44CA3" w:rsidRPr="00826906" w:rsidRDefault="00F44CA3" w:rsidP="00F44CA3">
            <w:pPr>
              <w:rPr>
                <w:b w:val="0"/>
                <w:bCs w:val="0"/>
                <w:highlight w:val="yellow"/>
              </w:rPr>
            </w:pPr>
            <w:r w:rsidRPr="00826906">
              <w:rPr>
                <w:rFonts w:ascii="Arial" w:hAnsi="Arial" w:cs="Arial"/>
                <w:b w:val="0"/>
                <w:bCs w:val="0"/>
                <w:color w:val="000000"/>
              </w:rPr>
              <w:t>Bänkprojektet</w:t>
            </w:r>
          </w:p>
        </w:tc>
        <w:tc>
          <w:tcPr>
            <w:tcW w:w="1622" w:type="dxa"/>
            <w:vAlign w:val="bottom"/>
          </w:tcPr>
          <w:p w14:paraId="2C7A2DC6" w14:textId="2FE6BF26"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0,4</w:t>
            </w:r>
          </w:p>
        </w:tc>
        <w:tc>
          <w:tcPr>
            <w:tcW w:w="1623" w:type="dxa"/>
            <w:vAlign w:val="bottom"/>
          </w:tcPr>
          <w:p w14:paraId="663AD720" w14:textId="01E3346D"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0,4</w:t>
            </w:r>
          </w:p>
        </w:tc>
        <w:tc>
          <w:tcPr>
            <w:tcW w:w="1623" w:type="dxa"/>
            <w:vAlign w:val="bottom"/>
          </w:tcPr>
          <w:p w14:paraId="7A5BCA6D" w14:textId="1CBFFBAE"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0,4</w:t>
            </w:r>
          </w:p>
        </w:tc>
      </w:tr>
      <w:tr w:rsidR="00F44CA3" w:rsidRPr="00F002D0" w14:paraId="19004023" w14:textId="7777777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4AC70AD2" w14:textId="51DB141C" w:rsidR="00F44CA3" w:rsidRPr="00826906" w:rsidRDefault="00F44CA3" w:rsidP="00F44CA3">
            <w:pPr>
              <w:rPr>
                <w:b w:val="0"/>
                <w:bCs w:val="0"/>
                <w:highlight w:val="yellow"/>
              </w:rPr>
            </w:pPr>
            <w:r w:rsidRPr="00826906">
              <w:rPr>
                <w:rFonts w:ascii="Arial" w:hAnsi="Arial" w:cs="Arial"/>
                <w:b w:val="0"/>
                <w:bCs w:val="0"/>
                <w:color w:val="000000"/>
              </w:rPr>
              <w:t>Konstbyggnader (Broar)</w:t>
            </w:r>
          </w:p>
        </w:tc>
        <w:tc>
          <w:tcPr>
            <w:tcW w:w="1622" w:type="dxa"/>
            <w:vAlign w:val="bottom"/>
          </w:tcPr>
          <w:p w14:paraId="50F6F121" w14:textId="2A59BA1D"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15</w:t>
            </w:r>
          </w:p>
        </w:tc>
        <w:tc>
          <w:tcPr>
            <w:tcW w:w="1623" w:type="dxa"/>
            <w:vAlign w:val="bottom"/>
          </w:tcPr>
          <w:p w14:paraId="2C8D6CD6" w14:textId="045EEF8D"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15</w:t>
            </w:r>
          </w:p>
        </w:tc>
        <w:tc>
          <w:tcPr>
            <w:tcW w:w="1623" w:type="dxa"/>
            <w:vAlign w:val="bottom"/>
          </w:tcPr>
          <w:p w14:paraId="48950C28" w14:textId="0C270A5F"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15</w:t>
            </w:r>
          </w:p>
        </w:tc>
      </w:tr>
      <w:tr w:rsidR="00F44CA3" w:rsidRPr="00F002D0" w14:paraId="77B353C9" w14:textId="77777777">
        <w:trPr>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38CE8917" w14:textId="5C9F54A8" w:rsidR="00F44CA3" w:rsidRPr="00826906" w:rsidRDefault="00F44CA3" w:rsidP="00F44CA3">
            <w:pPr>
              <w:rPr>
                <w:b w:val="0"/>
                <w:bCs w:val="0"/>
                <w:highlight w:val="yellow"/>
              </w:rPr>
            </w:pPr>
            <w:r w:rsidRPr="00826906">
              <w:rPr>
                <w:rFonts w:ascii="Arial" w:hAnsi="Arial" w:cs="Arial"/>
                <w:b w:val="0"/>
                <w:bCs w:val="0"/>
                <w:color w:val="000000"/>
              </w:rPr>
              <w:t xml:space="preserve">Målning </w:t>
            </w:r>
            <w:proofErr w:type="spellStart"/>
            <w:r w:rsidRPr="00826906">
              <w:rPr>
                <w:rFonts w:ascii="Arial" w:hAnsi="Arial" w:cs="Arial"/>
                <w:b w:val="0"/>
                <w:bCs w:val="0"/>
                <w:color w:val="000000"/>
              </w:rPr>
              <w:t>Mälarbron</w:t>
            </w:r>
            <w:proofErr w:type="spellEnd"/>
          </w:p>
        </w:tc>
        <w:tc>
          <w:tcPr>
            <w:tcW w:w="1622" w:type="dxa"/>
            <w:vAlign w:val="bottom"/>
          </w:tcPr>
          <w:p w14:paraId="666E0C19" w14:textId="4126F895"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11</w:t>
            </w:r>
          </w:p>
        </w:tc>
        <w:tc>
          <w:tcPr>
            <w:tcW w:w="1623" w:type="dxa"/>
          </w:tcPr>
          <w:p w14:paraId="26D305A2" w14:textId="239E0153"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10</w:t>
            </w:r>
          </w:p>
        </w:tc>
        <w:tc>
          <w:tcPr>
            <w:tcW w:w="1623" w:type="dxa"/>
          </w:tcPr>
          <w:p w14:paraId="088BD692" w14:textId="7FA59B73"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w:t>
            </w:r>
          </w:p>
        </w:tc>
      </w:tr>
      <w:tr w:rsidR="00F44CA3" w:rsidRPr="00F002D0" w14:paraId="295D9266" w14:textId="7777777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767EF2EC" w14:textId="677F8CBE" w:rsidR="00F44CA3" w:rsidRPr="00826906" w:rsidRDefault="00F44CA3" w:rsidP="00F44CA3">
            <w:pPr>
              <w:rPr>
                <w:b w:val="0"/>
                <w:bCs w:val="0"/>
                <w:highlight w:val="yellow"/>
              </w:rPr>
            </w:pPr>
            <w:r w:rsidRPr="00826906">
              <w:rPr>
                <w:rFonts w:ascii="Arial" w:hAnsi="Arial" w:cs="Arial"/>
                <w:b w:val="0"/>
                <w:bCs w:val="0"/>
                <w:color w:val="000000"/>
              </w:rPr>
              <w:t>Lekparker upprustning, parkmiljö</w:t>
            </w:r>
          </w:p>
        </w:tc>
        <w:tc>
          <w:tcPr>
            <w:tcW w:w="1622" w:type="dxa"/>
            <w:vAlign w:val="bottom"/>
          </w:tcPr>
          <w:p w14:paraId="7F3A49E2" w14:textId="1D1E90B6"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4</w:t>
            </w:r>
          </w:p>
        </w:tc>
        <w:tc>
          <w:tcPr>
            <w:tcW w:w="1623" w:type="dxa"/>
            <w:vAlign w:val="bottom"/>
          </w:tcPr>
          <w:p w14:paraId="7A315092" w14:textId="3DB5ADA5"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4</w:t>
            </w:r>
          </w:p>
        </w:tc>
        <w:tc>
          <w:tcPr>
            <w:tcW w:w="1623" w:type="dxa"/>
            <w:vAlign w:val="bottom"/>
          </w:tcPr>
          <w:p w14:paraId="50ECD96A" w14:textId="3BB0E61F"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4</w:t>
            </w:r>
          </w:p>
        </w:tc>
      </w:tr>
      <w:tr w:rsidR="00F44CA3" w:rsidRPr="00F002D0" w14:paraId="3907B91B" w14:textId="77777777">
        <w:trPr>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78558115" w14:textId="23473B74" w:rsidR="00F44CA3" w:rsidRPr="00826906" w:rsidRDefault="00F44CA3" w:rsidP="00F44CA3">
            <w:pPr>
              <w:rPr>
                <w:b w:val="0"/>
                <w:bCs w:val="0"/>
                <w:highlight w:val="yellow"/>
              </w:rPr>
            </w:pPr>
            <w:r w:rsidRPr="00826906">
              <w:rPr>
                <w:rFonts w:ascii="Arial" w:hAnsi="Arial" w:cs="Arial"/>
                <w:b w:val="0"/>
                <w:bCs w:val="0"/>
                <w:color w:val="000000"/>
              </w:rPr>
              <w:t>Industrispår</w:t>
            </w:r>
          </w:p>
        </w:tc>
        <w:tc>
          <w:tcPr>
            <w:tcW w:w="1622" w:type="dxa"/>
            <w:vAlign w:val="bottom"/>
          </w:tcPr>
          <w:p w14:paraId="0345F965" w14:textId="465B2D77"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0,7</w:t>
            </w:r>
          </w:p>
        </w:tc>
        <w:tc>
          <w:tcPr>
            <w:tcW w:w="1623" w:type="dxa"/>
            <w:vAlign w:val="bottom"/>
          </w:tcPr>
          <w:p w14:paraId="2E7D476C" w14:textId="7DD37B17"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0,7</w:t>
            </w:r>
          </w:p>
        </w:tc>
        <w:tc>
          <w:tcPr>
            <w:tcW w:w="1623" w:type="dxa"/>
            <w:vAlign w:val="bottom"/>
          </w:tcPr>
          <w:p w14:paraId="1729C8C4" w14:textId="0C78FEB8" w:rsidR="00F44CA3" w:rsidRPr="000002AF" w:rsidRDefault="00F44CA3" w:rsidP="00F44CA3">
            <w:pPr>
              <w:jc w:val="right"/>
              <w:cnfStyle w:val="000000000000" w:firstRow="0" w:lastRow="0" w:firstColumn="0" w:lastColumn="0" w:oddVBand="0" w:evenVBand="0" w:oddHBand="0" w:evenHBand="0" w:firstRowFirstColumn="0" w:firstRowLastColumn="0" w:lastRowFirstColumn="0" w:lastRowLastColumn="0"/>
            </w:pPr>
            <w:r w:rsidRPr="000002AF">
              <w:t>0,7</w:t>
            </w:r>
          </w:p>
        </w:tc>
      </w:tr>
      <w:tr w:rsidR="00F44CA3" w:rsidRPr="00F002D0" w14:paraId="3176C867" w14:textId="7777777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10F66B28" w14:textId="7EC0903A" w:rsidR="00F44CA3" w:rsidRPr="00826906" w:rsidRDefault="00F44CA3" w:rsidP="00F44CA3">
            <w:pPr>
              <w:rPr>
                <w:b w:val="0"/>
                <w:bCs w:val="0"/>
                <w:highlight w:val="yellow"/>
              </w:rPr>
            </w:pPr>
            <w:r w:rsidRPr="00826906">
              <w:rPr>
                <w:rFonts w:ascii="Arial" w:hAnsi="Arial" w:cs="Arial"/>
                <w:b w:val="0"/>
                <w:bCs w:val="0"/>
                <w:color w:val="000000"/>
              </w:rPr>
              <w:t>Tennispaviljongen</w:t>
            </w:r>
          </w:p>
        </w:tc>
        <w:tc>
          <w:tcPr>
            <w:tcW w:w="1622" w:type="dxa"/>
            <w:vAlign w:val="bottom"/>
          </w:tcPr>
          <w:p w14:paraId="5879A59C" w14:textId="31F0C1E4"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0</w:t>
            </w:r>
          </w:p>
        </w:tc>
        <w:tc>
          <w:tcPr>
            <w:tcW w:w="1623" w:type="dxa"/>
          </w:tcPr>
          <w:p w14:paraId="4DD347D5" w14:textId="74521037"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2,5</w:t>
            </w:r>
          </w:p>
        </w:tc>
        <w:tc>
          <w:tcPr>
            <w:tcW w:w="1623" w:type="dxa"/>
          </w:tcPr>
          <w:p w14:paraId="3D77A161" w14:textId="1185365F" w:rsidR="00F44CA3" w:rsidRPr="000002AF" w:rsidRDefault="00F44CA3" w:rsidP="00F44CA3">
            <w:pPr>
              <w:jc w:val="right"/>
              <w:cnfStyle w:val="000000100000" w:firstRow="0" w:lastRow="0" w:firstColumn="0" w:lastColumn="0" w:oddVBand="0" w:evenVBand="0" w:oddHBand="1" w:evenHBand="0" w:firstRowFirstColumn="0" w:firstRowLastColumn="0" w:lastRowFirstColumn="0" w:lastRowLastColumn="0"/>
            </w:pPr>
            <w:r w:rsidRPr="000002AF">
              <w:t>0,3</w:t>
            </w:r>
          </w:p>
        </w:tc>
      </w:tr>
      <w:tr w:rsidR="00F44CA3" w:rsidRPr="00F002D0" w14:paraId="3579BCCF" w14:textId="77777777">
        <w:trPr>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40EFC743" w14:textId="3C69FF06" w:rsidR="00F44CA3" w:rsidRPr="00826906" w:rsidRDefault="00F44CA3" w:rsidP="00F44CA3">
            <w:pPr>
              <w:rPr>
                <w:b w:val="0"/>
                <w:bCs w:val="0"/>
                <w:highlight w:val="yellow"/>
              </w:rPr>
            </w:pPr>
            <w:r w:rsidRPr="00826906">
              <w:rPr>
                <w:rFonts w:ascii="Arial" w:hAnsi="Arial" w:cs="Arial"/>
                <w:b w:val="0"/>
                <w:bCs w:val="0"/>
                <w:color w:val="000000"/>
              </w:rPr>
              <w:t>Gatuinventering</w:t>
            </w:r>
          </w:p>
        </w:tc>
        <w:tc>
          <w:tcPr>
            <w:tcW w:w="1622" w:type="dxa"/>
            <w:vAlign w:val="bottom"/>
          </w:tcPr>
          <w:p w14:paraId="49BC3CF7" w14:textId="1C1FD6B6"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pPr>
            <w:r w:rsidRPr="000002AF">
              <w:t>0</w:t>
            </w:r>
          </w:p>
        </w:tc>
        <w:tc>
          <w:tcPr>
            <w:tcW w:w="1623" w:type="dxa"/>
          </w:tcPr>
          <w:p w14:paraId="557BB196" w14:textId="0C7CB9FF"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pPr>
            <w:r w:rsidRPr="000002AF">
              <w:t>1</w:t>
            </w:r>
          </w:p>
        </w:tc>
        <w:tc>
          <w:tcPr>
            <w:tcW w:w="1623" w:type="dxa"/>
          </w:tcPr>
          <w:p w14:paraId="0558A9E0" w14:textId="27F826C2"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pPr>
            <w:r w:rsidRPr="000002AF">
              <w:t>0</w:t>
            </w:r>
          </w:p>
        </w:tc>
      </w:tr>
      <w:tr w:rsidR="00F44CA3" w:rsidRPr="00F002D0" w14:paraId="4CA83DDB" w14:textId="0DC78F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1825F02A" w14:textId="6CFCB1FC" w:rsidR="00F44CA3" w:rsidRPr="00826906" w:rsidRDefault="00F44CA3" w:rsidP="00F44CA3">
            <w:pPr>
              <w:rPr>
                <w:rFonts w:asciiTheme="minorHAnsi" w:hAnsiTheme="minorHAnsi"/>
                <w:b w:val="0"/>
                <w:bCs w:val="0"/>
                <w:highlight w:val="yellow"/>
              </w:rPr>
            </w:pPr>
            <w:r w:rsidRPr="00826906">
              <w:rPr>
                <w:rFonts w:ascii="Arial" w:hAnsi="Arial" w:cs="Arial"/>
                <w:b w:val="0"/>
                <w:bCs w:val="0"/>
                <w:color w:val="000000"/>
              </w:rPr>
              <w:t>Bilar och entreprenadmaskiner</w:t>
            </w:r>
          </w:p>
        </w:tc>
        <w:tc>
          <w:tcPr>
            <w:tcW w:w="1622" w:type="dxa"/>
            <w:vAlign w:val="bottom"/>
          </w:tcPr>
          <w:p w14:paraId="027B3B8D" w14:textId="5EA52133" w:rsidR="00F44CA3" w:rsidRPr="000002AF" w:rsidRDefault="000002AF" w:rsidP="00F44CA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002AF">
              <w:rPr>
                <w:rFonts w:asciiTheme="minorHAnsi" w:hAnsiTheme="minorHAnsi"/>
              </w:rPr>
              <w:t>8</w:t>
            </w:r>
          </w:p>
        </w:tc>
        <w:tc>
          <w:tcPr>
            <w:tcW w:w="1623" w:type="dxa"/>
          </w:tcPr>
          <w:p w14:paraId="232C9764" w14:textId="7FF78208" w:rsidR="00F44CA3" w:rsidRPr="000002AF" w:rsidRDefault="000002AF" w:rsidP="00F44CA3">
            <w:pPr>
              <w:jc w:val="right"/>
              <w:cnfStyle w:val="000000100000" w:firstRow="0" w:lastRow="0" w:firstColumn="0" w:lastColumn="0" w:oddVBand="0" w:evenVBand="0" w:oddHBand="1" w:evenHBand="0" w:firstRowFirstColumn="0" w:firstRowLastColumn="0" w:lastRowFirstColumn="0" w:lastRowLastColumn="0"/>
            </w:pPr>
            <w:r w:rsidRPr="000002AF">
              <w:t>8</w:t>
            </w:r>
          </w:p>
        </w:tc>
        <w:tc>
          <w:tcPr>
            <w:tcW w:w="1623" w:type="dxa"/>
          </w:tcPr>
          <w:p w14:paraId="3BE313FE" w14:textId="6A68D65A" w:rsidR="00F44CA3" w:rsidRPr="000002AF" w:rsidRDefault="000002AF" w:rsidP="00F44CA3">
            <w:pPr>
              <w:jc w:val="right"/>
              <w:cnfStyle w:val="000000100000" w:firstRow="0" w:lastRow="0" w:firstColumn="0" w:lastColumn="0" w:oddVBand="0" w:evenVBand="0" w:oddHBand="1" w:evenHBand="0" w:firstRowFirstColumn="0" w:firstRowLastColumn="0" w:lastRowFirstColumn="0" w:lastRowLastColumn="0"/>
            </w:pPr>
            <w:r w:rsidRPr="000002AF">
              <w:t>6,4</w:t>
            </w:r>
          </w:p>
        </w:tc>
      </w:tr>
      <w:tr w:rsidR="00F44CA3" w:rsidRPr="00F002D0" w14:paraId="7D156EB9" w14:textId="13F3D68E">
        <w:trPr>
          <w:trHeight w:val="238"/>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6D59C5C9" w14:textId="3195960E" w:rsidR="00F44CA3" w:rsidRPr="00826906" w:rsidRDefault="00F44CA3" w:rsidP="00F44CA3">
            <w:pPr>
              <w:rPr>
                <w:rFonts w:asciiTheme="minorHAnsi" w:hAnsiTheme="minorHAnsi"/>
                <w:b w:val="0"/>
                <w:bCs w:val="0"/>
                <w:highlight w:val="yellow"/>
              </w:rPr>
            </w:pPr>
            <w:r w:rsidRPr="00826906">
              <w:rPr>
                <w:rFonts w:ascii="Arial" w:hAnsi="Arial" w:cs="Arial"/>
                <w:b w:val="0"/>
                <w:bCs w:val="0"/>
                <w:color w:val="000000"/>
              </w:rPr>
              <w:t>Underhåll stadskärnan</w:t>
            </w:r>
          </w:p>
        </w:tc>
        <w:tc>
          <w:tcPr>
            <w:tcW w:w="1622" w:type="dxa"/>
            <w:vAlign w:val="bottom"/>
          </w:tcPr>
          <w:p w14:paraId="2805AEF3" w14:textId="52F4222C"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002AF">
              <w:rPr>
                <w:rFonts w:asciiTheme="minorHAnsi" w:hAnsiTheme="minorHAnsi"/>
              </w:rPr>
              <w:t>1</w:t>
            </w:r>
          </w:p>
        </w:tc>
        <w:tc>
          <w:tcPr>
            <w:tcW w:w="1623" w:type="dxa"/>
          </w:tcPr>
          <w:p w14:paraId="1C451C2B" w14:textId="7ACFC5E7"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pPr>
            <w:r w:rsidRPr="000002AF">
              <w:t>1</w:t>
            </w:r>
          </w:p>
        </w:tc>
        <w:tc>
          <w:tcPr>
            <w:tcW w:w="1623" w:type="dxa"/>
          </w:tcPr>
          <w:p w14:paraId="0C7AB026" w14:textId="0FE8198B" w:rsidR="00F44CA3" w:rsidRPr="000002AF" w:rsidRDefault="000002AF" w:rsidP="00F44CA3">
            <w:pPr>
              <w:jc w:val="right"/>
              <w:cnfStyle w:val="000000000000" w:firstRow="0" w:lastRow="0" w:firstColumn="0" w:lastColumn="0" w:oddVBand="0" w:evenVBand="0" w:oddHBand="0" w:evenHBand="0" w:firstRowFirstColumn="0" w:firstRowLastColumn="0" w:lastRowFirstColumn="0" w:lastRowLastColumn="0"/>
            </w:pPr>
            <w:r w:rsidRPr="000002AF">
              <w:t>1</w:t>
            </w:r>
          </w:p>
        </w:tc>
      </w:tr>
      <w:tr w:rsidR="00F44CA3" w:rsidRPr="006A2176" w14:paraId="5184B6E8" w14:textId="72D3E9DE" w:rsidTr="001F619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676" w:type="dxa"/>
            <w:vAlign w:val="bottom"/>
          </w:tcPr>
          <w:p w14:paraId="19E04D5F" w14:textId="77777777" w:rsidR="00F44CA3" w:rsidRPr="0018040E" w:rsidRDefault="00F44CA3" w:rsidP="0018040E">
            <w:r w:rsidRPr="0018040E">
              <w:lastRenderedPageBreak/>
              <w:t>Totalt</w:t>
            </w:r>
          </w:p>
        </w:tc>
        <w:tc>
          <w:tcPr>
            <w:tcW w:w="1622" w:type="dxa"/>
            <w:vAlign w:val="bottom"/>
          </w:tcPr>
          <w:p w14:paraId="4D04F054" w14:textId="71924603" w:rsidR="00F44CA3" w:rsidRPr="0018040E" w:rsidRDefault="000002AF" w:rsidP="0018040E">
            <w:pPr>
              <w:jc w:val="right"/>
              <w:cnfStyle w:val="000000100000" w:firstRow="0" w:lastRow="0" w:firstColumn="0" w:lastColumn="0" w:oddVBand="0" w:evenVBand="0" w:oddHBand="1" w:evenHBand="0" w:firstRowFirstColumn="0" w:firstRowLastColumn="0" w:lastRowFirstColumn="0" w:lastRowLastColumn="0"/>
              <w:rPr>
                <w:b/>
                <w:bCs/>
              </w:rPr>
            </w:pPr>
            <w:r w:rsidRPr="0018040E">
              <w:rPr>
                <w:b/>
                <w:bCs/>
              </w:rPr>
              <w:t>81,1</w:t>
            </w:r>
          </w:p>
        </w:tc>
        <w:tc>
          <w:tcPr>
            <w:tcW w:w="1623" w:type="dxa"/>
          </w:tcPr>
          <w:p w14:paraId="67605621" w14:textId="62C78D70" w:rsidR="00F44CA3" w:rsidRPr="0018040E" w:rsidRDefault="000002AF" w:rsidP="0018040E">
            <w:pPr>
              <w:jc w:val="right"/>
              <w:cnfStyle w:val="000000100000" w:firstRow="0" w:lastRow="0" w:firstColumn="0" w:lastColumn="0" w:oddVBand="0" w:evenVBand="0" w:oddHBand="1" w:evenHBand="0" w:firstRowFirstColumn="0" w:firstRowLastColumn="0" w:lastRowFirstColumn="0" w:lastRowLastColumn="0"/>
              <w:rPr>
                <w:b/>
                <w:bCs/>
              </w:rPr>
            </w:pPr>
            <w:r w:rsidRPr="0018040E">
              <w:rPr>
                <w:b/>
                <w:bCs/>
              </w:rPr>
              <w:t>83,6</w:t>
            </w:r>
          </w:p>
        </w:tc>
        <w:tc>
          <w:tcPr>
            <w:tcW w:w="1623" w:type="dxa"/>
          </w:tcPr>
          <w:p w14:paraId="46BFD58C" w14:textId="63DDD5B3" w:rsidR="00F44CA3" w:rsidRPr="0018040E" w:rsidRDefault="000002AF" w:rsidP="0018040E">
            <w:pPr>
              <w:jc w:val="right"/>
              <w:cnfStyle w:val="000000100000" w:firstRow="0" w:lastRow="0" w:firstColumn="0" w:lastColumn="0" w:oddVBand="0" w:evenVBand="0" w:oddHBand="1" w:evenHBand="0" w:firstRowFirstColumn="0" w:firstRowLastColumn="0" w:lastRowFirstColumn="0" w:lastRowLastColumn="0"/>
              <w:rPr>
                <w:b/>
                <w:bCs/>
              </w:rPr>
            </w:pPr>
            <w:r w:rsidRPr="0018040E">
              <w:rPr>
                <w:b/>
                <w:bCs/>
              </w:rPr>
              <w:t>68,8</w:t>
            </w:r>
          </w:p>
        </w:tc>
      </w:tr>
    </w:tbl>
    <w:p w14:paraId="58DD559B" w14:textId="77777777" w:rsidR="00750F50" w:rsidRPr="0018040E" w:rsidRDefault="00750F50" w:rsidP="0018040E">
      <w:pPr>
        <w:spacing w:after="0"/>
        <w:rPr>
          <w:rFonts w:ascii="Verdana" w:eastAsia="Verdana" w:hAnsi="Verdana"/>
          <w:b/>
          <w:bCs/>
          <w:lang w:eastAsia="sv-SE"/>
        </w:rPr>
      </w:pPr>
    </w:p>
    <w:p w14:paraId="599453AB" w14:textId="09AABD93" w:rsidR="00750F50" w:rsidRPr="00DC753D" w:rsidRDefault="00750F50" w:rsidP="00750F50">
      <w:pPr>
        <w:spacing w:line="240" w:lineRule="atLeast"/>
      </w:pPr>
      <w:r w:rsidRPr="00DC753D">
        <w:t>Nämnden har följande reinvesteringsprojekt över 3 miljoner kronor</w:t>
      </w:r>
      <w:r w:rsidR="003577D1" w:rsidRPr="00DC753D">
        <w:t>:</w:t>
      </w:r>
    </w:p>
    <w:p w14:paraId="3E36A995" w14:textId="22B6FBEA" w:rsidR="0069083E" w:rsidRDefault="00DC753D" w:rsidP="0069083E">
      <w:pPr>
        <w:rPr>
          <w:i/>
          <w:iCs/>
        </w:rPr>
      </w:pPr>
      <w:r>
        <w:rPr>
          <w:i/>
        </w:rPr>
        <w:t>Belysning</w:t>
      </w:r>
      <w:r w:rsidR="00E470BF">
        <w:rPr>
          <w:i/>
        </w:rPr>
        <w:t xml:space="preserve">, 5 mnkr – </w:t>
      </w:r>
      <w:r w:rsidR="0069083E" w:rsidRPr="0069083E">
        <w:t xml:space="preserve">Byta ut gamla belysningsanläggningar. </w:t>
      </w:r>
    </w:p>
    <w:p w14:paraId="0AF6CBCB" w14:textId="52149C55" w:rsidR="0018306C" w:rsidRDefault="0018306C" w:rsidP="0018306C">
      <w:pPr>
        <w:spacing w:line="240" w:lineRule="atLeast"/>
        <w:rPr>
          <w:i/>
        </w:rPr>
      </w:pPr>
    </w:p>
    <w:p w14:paraId="33F4DAC3" w14:textId="77777777" w:rsidR="00B6364F" w:rsidRDefault="00B6364F" w:rsidP="00B6364F">
      <w:r>
        <w:rPr>
          <w:i/>
        </w:rPr>
        <w:t xml:space="preserve">Beläggningsarbeten, 35 mnkr - </w:t>
      </w:r>
      <w:r w:rsidRPr="00B6364F">
        <w:t xml:space="preserve">Underhållsbeläggningar av huvudgator, </w:t>
      </w:r>
      <w:proofErr w:type="spellStart"/>
      <w:r w:rsidRPr="00B6364F">
        <w:t>gc</w:t>
      </w:r>
      <w:proofErr w:type="spellEnd"/>
      <w:r w:rsidRPr="00B6364F">
        <w:t>-vägar och lokalgator samt väglinjemålning</w:t>
      </w:r>
    </w:p>
    <w:p w14:paraId="6B8E35CB" w14:textId="015047EC" w:rsidR="00B6364F" w:rsidRDefault="00B6364F" w:rsidP="00B6364F">
      <w:r>
        <w:rPr>
          <w:i/>
          <w:iCs/>
        </w:rPr>
        <w:t>Konstbyggnader</w:t>
      </w:r>
      <w:r w:rsidR="00F01DE3">
        <w:rPr>
          <w:i/>
          <w:iCs/>
        </w:rPr>
        <w:t xml:space="preserve">, 15 mnkr – </w:t>
      </w:r>
      <w:r w:rsidR="00800246">
        <w:t xml:space="preserve">Syftet med projektet är att förhindra kapitalförstöring genom att fortsätta jobba </w:t>
      </w:r>
      <w:r w:rsidR="006F6B6D">
        <w:t>i kapp</w:t>
      </w:r>
      <w:r w:rsidR="00800246">
        <w:t xml:space="preserve"> den underhållsskuld som finns</w:t>
      </w:r>
    </w:p>
    <w:p w14:paraId="5E2E57FB" w14:textId="210F292E" w:rsidR="00F01DE3" w:rsidRPr="0062106E" w:rsidRDefault="00643570" w:rsidP="00B6364F">
      <w:r>
        <w:rPr>
          <w:i/>
          <w:iCs/>
        </w:rPr>
        <w:t xml:space="preserve">Målning </w:t>
      </w:r>
      <w:proofErr w:type="spellStart"/>
      <w:r>
        <w:rPr>
          <w:i/>
          <w:iCs/>
        </w:rPr>
        <w:t>Mälarbron</w:t>
      </w:r>
      <w:proofErr w:type="spellEnd"/>
      <w:r w:rsidR="00DB2971">
        <w:rPr>
          <w:i/>
          <w:iCs/>
        </w:rPr>
        <w:t xml:space="preserve">, </w:t>
      </w:r>
      <w:r w:rsidR="00974D90">
        <w:rPr>
          <w:i/>
          <w:iCs/>
        </w:rPr>
        <w:t xml:space="preserve">11 mnkr </w:t>
      </w:r>
      <w:r w:rsidR="00A376AB">
        <w:rPr>
          <w:i/>
          <w:iCs/>
        </w:rPr>
        <w:t>–</w:t>
      </w:r>
      <w:r w:rsidR="00974D90">
        <w:rPr>
          <w:i/>
          <w:iCs/>
        </w:rPr>
        <w:t xml:space="preserve"> </w:t>
      </w:r>
      <w:r w:rsidR="000A1C53">
        <w:t xml:space="preserve">Syftet med projektet är att göra en stålöversyn, åtgärda eventuella </w:t>
      </w:r>
      <w:proofErr w:type="spellStart"/>
      <w:r w:rsidR="000A1C53">
        <w:t>stålskador</w:t>
      </w:r>
      <w:proofErr w:type="spellEnd"/>
      <w:r w:rsidR="000A1C53">
        <w:t xml:space="preserve"> och måla om </w:t>
      </w:r>
      <w:proofErr w:type="spellStart"/>
      <w:r w:rsidR="000A1C53">
        <w:t>Mälarbrons</w:t>
      </w:r>
      <w:proofErr w:type="spellEnd"/>
      <w:r w:rsidR="000A1C53">
        <w:t xml:space="preserve"> stålkonstruktion för att förlänga brons livslängd.</w:t>
      </w:r>
    </w:p>
    <w:p w14:paraId="0157B2E4" w14:textId="7780EF84" w:rsidR="00A376AB" w:rsidRDefault="00A376AB" w:rsidP="00B6364F">
      <w:pPr>
        <w:rPr>
          <w:i/>
          <w:iCs/>
        </w:rPr>
      </w:pPr>
      <w:r>
        <w:rPr>
          <w:i/>
          <w:iCs/>
        </w:rPr>
        <w:t>Lek</w:t>
      </w:r>
      <w:r w:rsidR="00803094">
        <w:rPr>
          <w:i/>
          <w:iCs/>
        </w:rPr>
        <w:t>parker upprustning</w:t>
      </w:r>
      <w:r w:rsidR="003D108C">
        <w:rPr>
          <w:i/>
          <w:iCs/>
        </w:rPr>
        <w:t xml:space="preserve">, parkmiljö, </w:t>
      </w:r>
      <w:r w:rsidR="000E1F53">
        <w:rPr>
          <w:i/>
          <w:iCs/>
        </w:rPr>
        <w:t>4 mnkr</w:t>
      </w:r>
      <w:r w:rsidR="00B64693">
        <w:rPr>
          <w:i/>
          <w:iCs/>
        </w:rPr>
        <w:t xml:space="preserve"> – </w:t>
      </w:r>
      <w:r w:rsidR="002647A6" w:rsidRPr="00A5631A">
        <w:t xml:space="preserve">reinvesteringar av befintliga </w:t>
      </w:r>
      <w:r w:rsidR="00A5631A" w:rsidRPr="00A5631A">
        <w:t>lekplatser och parker</w:t>
      </w:r>
    </w:p>
    <w:p w14:paraId="75A979F0" w14:textId="1B595509" w:rsidR="00B64693" w:rsidRPr="00643570" w:rsidRDefault="00B64693" w:rsidP="00B6364F">
      <w:pPr>
        <w:rPr>
          <w:i/>
          <w:iCs/>
          <w:sz w:val="28"/>
          <w:szCs w:val="28"/>
        </w:rPr>
      </w:pPr>
      <w:r>
        <w:rPr>
          <w:i/>
          <w:iCs/>
        </w:rPr>
        <w:t>Bilar och entreprenadmaskiner</w:t>
      </w:r>
      <w:r w:rsidR="00AE090F">
        <w:rPr>
          <w:i/>
          <w:iCs/>
        </w:rPr>
        <w:t xml:space="preserve">, 8 mnkr - </w:t>
      </w:r>
      <w:r w:rsidR="004D6829">
        <w:t>Projektet genomförs för att säkerställa och utveckla driften av de kommunala enheterna som har behov av fordon och maskiner</w:t>
      </w:r>
    </w:p>
    <w:p w14:paraId="593FF7BE" w14:textId="537933BF" w:rsidR="00B6364F" w:rsidRDefault="00B6364F" w:rsidP="0018306C">
      <w:pPr>
        <w:spacing w:line="240" w:lineRule="atLeast"/>
        <w:rPr>
          <w:i/>
        </w:rPr>
      </w:pPr>
    </w:p>
    <w:p w14:paraId="651355BE" w14:textId="3FE2BF57" w:rsidR="00E470BF" w:rsidRPr="00B055ED" w:rsidRDefault="00E470BF" w:rsidP="0018306C">
      <w:pPr>
        <w:spacing w:line="240" w:lineRule="atLeast"/>
        <w:rPr>
          <w:rStyle w:val="Rubrik4Char"/>
          <w:bCs w:val="0"/>
          <w:i w:val="0"/>
          <w:iCs w:val="0"/>
          <w:color w:val="FFED00" w:themeColor="text2"/>
          <w:sz w:val="18"/>
        </w:rPr>
      </w:pPr>
    </w:p>
    <w:sectPr w:rsidR="00E470BF" w:rsidRPr="00B055ED" w:rsidSect="009F32C6">
      <w:headerReference w:type="default" r:id="rId12"/>
      <w:headerReference w:type="first" r:id="rId13"/>
      <w:footerReference w:type="first" r:id="rId14"/>
      <w:pgSz w:w="11909" w:h="16834" w:code="9"/>
      <w:pgMar w:top="1644" w:right="1644" w:bottom="1474" w:left="1701" w:header="34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0991D" w14:textId="77777777" w:rsidR="00044E9B" w:rsidRPr="00782350" w:rsidRDefault="00044E9B" w:rsidP="00B1428B">
      <w:pPr>
        <w:pStyle w:val="Rubrik3"/>
        <w:rPr>
          <w:rFonts w:ascii="Times New Roman" w:eastAsia="Times New Roman" w:hAnsi="Times New Roman"/>
        </w:rPr>
      </w:pPr>
      <w:r>
        <w:separator/>
      </w:r>
    </w:p>
  </w:endnote>
  <w:endnote w:type="continuationSeparator" w:id="0">
    <w:p w14:paraId="206DEB51" w14:textId="77777777" w:rsidR="00044E9B" w:rsidRPr="00782350" w:rsidRDefault="00044E9B" w:rsidP="00B1428B">
      <w:pPr>
        <w:pStyle w:val="Rubrik3"/>
        <w:rPr>
          <w:rFonts w:ascii="Times New Roman" w:eastAsia="Times New Roman" w:hAnsi="Times New Roman"/>
        </w:rPr>
      </w:pPr>
      <w:r>
        <w:continuationSeparator/>
      </w:r>
    </w:p>
  </w:endnote>
  <w:endnote w:type="continuationNotice" w:id="1">
    <w:p w14:paraId="19299E07" w14:textId="77777777" w:rsidR="00044E9B" w:rsidRDefault="00044E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78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74"/>
      <w:gridCol w:w="4607"/>
    </w:tblGrid>
    <w:tr w:rsidR="00C24CC0" w14:paraId="20F00874" w14:textId="77777777" w:rsidTr="00B95EA3">
      <w:trPr>
        <w:trHeight w:val="1247"/>
      </w:trPr>
      <w:tc>
        <w:tcPr>
          <w:tcW w:w="5174" w:type="dxa"/>
          <w:vAlign w:val="bottom"/>
        </w:tcPr>
        <w:p w14:paraId="3163D9DA" w14:textId="4AEDE478" w:rsidR="00C24CC0" w:rsidRPr="008902B1" w:rsidRDefault="00C24CC0" w:rsidP="00587605">
          <w:pPr>
            <w:pStyle w:val="Sidfot"/>
            <w:rPr>
              <w:b/>
              <w:szCs w:val="18"/>
            </w:rPr>
          </w:pPr>
        </w:p>
      </w:tc>
      <w:tc>
        <w:tcPr>
          <w:tcW w:w="4607" w:type="dxa"/>
          <w:vAlign w:val="bottom"/>
        </w:tcPr>
        <w:p w14:paraId="5EA9535D" w14:textId="77777777" w:rsidR="00C24CC0" w:rsidRPr="00587605" w:rsidRDefault="008902B1" w:rsidP="004A7E35">
          <w:pPr>
            <w:pStyle w:val="Sidfot"/>
            <w:spacing w:after="20" w:line="240" w:lineRule="auto"/>
            <w:jc w:val="right"/>
            <w:rPr>
              <w:szCs w:val="18"/>
            </w:rPr>
          </w:pPr>
          <w:r>
            <w:rPr>
              <w:noProof/>
              <w:szCs w:val="18"/>
            </w:rPr>
            <w:drawing>
              <wp:inline distT="0" distB="0" distL="0" distR="0" wp14:anchorId="0766ECE1" wp14:editId="129A16F5">
                <wp:extent cx="1444752" cy="512064"/>
                <wp:effectExtent l="0" t="0" r="3175" b="2540"/>
                <wp:docPr id="1521861577" name="Bildobjekt 1521861577"/>
                <wp:cNvGraphicFramePr/>
                <a:graphic xmlns:a="http://schemas.openxmlformats.org/drawingml/2006/main">
                  <a:graphicData uri="http://schemas.openxmlformats.org/drawingml/2006/picture">
                    <pic:pic xmlns:pic="http://schemas.openxmlformats.org/drawingml/2006/picture">
                      <pic:nvPicPr>
                        <pic:cNvPr id="1521861577" name=""/>
                        <pic:cNvPicPr/>
                      </pic:nvPicPr>
                      <pic:blipFill>
                        <a:blip r:embed="rId1">
                          <a:extLst>
                            <a:ext uri="{28A0092B-C50C-407E-A947-70E740481C1C}">
                              <a14:useLocalDpi xmlns:a14="http://schemas.microsoft.com/office/drawing/2010/main" val="0"/>
                            </a:ext>
                          </a:extLst>
                        </a:blip>
                        <a:stretch>
                          <a:fillRect/>
                        </a:stretch>
                      </pic:blipFill>
                      <pic:spPr>
                        <a:xfrm>
                          <a:off x="0" y="0"/>
                          <a:ext cx="1444752" cy="512064"/>
                        </a:xfrm>
                        <a:prstGeom prst="rect">
                          <a:avLst/>
                        </a:prstGeom>
                      </pic:spPr>
                    </pic:pic>
                  </a:graphicData>
                </a:graphic>
              </wp:inline>
            </w:drawing>
          </w:r>
        </w:p>
      </w:tc>
    </w:tr>
  </w:tbl>
  <w:p w14:paraId="338112AC" w14:textId="77777777" w:rsidR="00C24CC0" w:rsidRDefault="00C24CC0" w:rsidP="00C06030">
    <w:pPr>
      <w:pStyle w:val="Doldrad"/>
      <w:spacing w:after="4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4A36F" w14:textId="77777777" w:rsidR="00044E9B" w:rsidRPr="00782350" w:rsidRDefault="00044E9B" w:rsidP="00B1428B">
      <w:pPr>
        <w:pStyle w:val="Rubrik3"/>
        <w:rPr>
          <w:rFonts w:ascii="Times New Roman" w:eastAsia="Times New Roman" w:hAnsi="Times New Roman"/>
        </w:rPr>
      </w:pPr>
      <w:r>
        <w:separator/>
      </w:r>
    </w:p>
  </w:footnote>
  <w:footnote w:type="continuationSeparator" w:id="0">
    <w:p w14:paraId="01D0BF68" w14:textId="77777777" w:rsidR="00044E9B" w:rsidRPr="00782350" w:rsidRDefault="00044E9B" w:rsidP="00B1428B">
      <w:pPr>
        <w:pStyle w:val="Rubrik3"/>
        <w:rPr>
          <w:rFonts w:ascii="Times New Roman" w:eastAsia="Times New Roman" w:hAnsi="Times New Roman"/>
        </w:rPr>
      </w:pPr>
      <w:r>
        <w:continuationSeparator/>
      </w:r>
    </w:p>
  </w:footnote>
  <w:footnote w:type="continuationNotice" w:id="1">
    <w:p w14:paraId="336F6264" w14:textId="77777777" w:rsidR="00044E9B" w:rsidRDefault="00044E9B">
      <w:pPr>
        <w:spacing w:after="0" w:line="240" w:lineRule="auto"/>
      </w:pPr>
    </w:p>
  </w:footnote>
  <w:footnote w:id="2">
    <w:p w14:paraId="17C292D0" w14:textId="77777777" w:rsidR="004D3CF7" w:rsidRPr="004B51E7" w:rsidRDefault="004D3CF7" w:rsidP="004D3CF7">
      <w:pPr>
        <w:autoSpaceDE w:val="0"/>
        <w:autoSpaceDN w:val="0"/>
        <w:adjustRightInd w:val="0"/>
        <w:spacing w:line="240" w:lineRule="atLeast"/>
        <w:rPr>
          <w:bCs/>
          <w:sz w:val="16"/>
          <w:szCs w:val="12"/>
        </w:rPr>
      </w:pPr>
      <w:r>
        <w:rPr>
          <w:rStyle w:val="Fotnotsreferens"/>
        </w:rPr>
        <w:footnoteRef/>
      </w:r>
      <w:r>
        <w:t xml:space="preserve"> </w:t>
      </w:r>
      <w:r w:rsidRPr="00315552">
        <w:rPr>
          <w:sz w:val="16"/>
          <w:szCs w:val="16"/>
        </w:rPr>
        <w:t>Boverket. Titel: Brottsförebyggande och trygghetsskapande perspektiv och åtgärder i samhällsbyggnadsprocessen. Rapportnummer: 2019:20, s 15, 16.</w:t>
      </w:r>
      <w:r>
        <w:rPr>
          <w:sz w:val="16"/>
          <w:szCs w:val="16"/>
        </w:rPr>
        <w:t xml:space="preserve"> </w:t>
      </w:r>
    </w:p>
  </w:footnote>
  <w:footnote w:id="3">
    <w:p w14:paraId="357D7D46" w14:textId="77777777" w:rsidR="006D2DDD" w:rsidRDefault="00346D53" w:rsidP="006D2DDD">
      <w:pPr>
        <w:pStyle w:val="Fotnotstext"/>
      </w:pPr>
      <w:r>
        <w:rPr>
          <w:rStyle w:val="Fotnotsreferens"/>
        </w:rPr>
        <w:footnoteRef/>
      </w:r>
      <w:r>
        <w:t xml:space="preserve"> </w:t>
      </w:r>
      <w:r w:rsidRPr="007E5413">
        <w:rPr>
          <w:sz w:val="16"/>
          <w:szCs w:val="16"/>
        </w:rPr>
        <w:t>Medborgarundersökningen 2023</w:t>
      </w:r>
    </w:p>
    <w:p w14:paraId="108B5BF6" w14:textId="2A3BB3FB" w:rsidR="00346D53" w:rsidRDefault="00346D53">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1056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tblCellMar>
      <w:tblLook w:val="04A0" w:firstRow="1" w:lastRow="0" w:firstColumn="1" w:lastColumn="0" w:noHBand="0" w:noVBand="1"/>
    </w:tblPr>
    <w:tblGrid>
      <w:gridCol w:w="9448"/>
      <w:gridCol w:w="1120"/>
    </w:tblGrid>
    <w:tr w:rsidR="00103360" w14:paraId="3BF37B7E" w14:textId="77777777" w:rsidTr="003A705C">
      <w:trPr>
        <w:trHeight w:val="426"/>
      </w:trPr>
      <w:tc>
        <w:tcPr>
          <w:tcW w:w="9448" w:type="dxa"/>
          <w:vAlign w:val="bottom"/>
        </w:tcPr>
        <w:p w14:paraId="0C24F2B4" w14:textId="1940E19F" w:rsidR="00C24CC0" w:rsidRDefault="008902B1" w:rsidP="00530CAE">
          <w:pPr>
            <w:pStyle w:val="Dokumenthuvud"/>
          </w:pPr>
          <w:r>
            <w:t>202</w:t>
          </w:r>
          <w:r w:rsidR="00FB0E86">
            <w:t>4</w:t>
          </w:r>
          <w:r w:rsidR="00A5631A">
            <w:t>-1</w:t>
          </w:r>
          <w:r w:rsidR="000D4D83">
            <w:t>2-02</w:t>
          </w:r>
          <w:r>
            <w:t xml:space="preserve">| Södertälje kommun | </w:t>
          </w:r>
          <w:r w:rsidR="00656451">
            <w:t>Samhällsbyggnads</w:t>
          </w:r>
          <w:r>
            <w:t>kont</w:t>
          </w:r>
          <w:r w:rsidR="00A07C36">
            <w:t>oret</w:t>
          </w:r>
          <w:r>
            <w:t xml:space="preserve"> | </w:t>
          </w:r>
        </w:p>
      </w:tc>
      <w:tc>
        <w:tcPr>
          <w:tcW w:w="1120" w:type="dxa"/>
          <w:vAlign w:val="bottom"/>
        </w:tcPr>
        <w:p w14:paraId="007FA542" w14:textId="77777777" w:rsidR="00C24CC0" w:rsidRDefault="00F510E6" w:rsidP="00530CAE">
          <w:pPr>
            <w:pStyle w:val="Dokumenthuvud"/>
            <w:jc w:val="right"/>
          </w:pPr>
          <w:r>
            <w:fldChar w:fldCharType="begin"/>
          </w:r>
          <w:r>
            <w:instrText xml:space="preserve"> PAGE \* MERGEFORMAT </w:instrText>
          </w:r>
          <w:r>
            <w:fldChar w:fldCharType="separate"/>
          </w:r>
          <w:r>
            <w:rPr>
              <w:noProof/>
            </w:rPr>
            <w:t>3</w:t>
          </w:r>
          <w:r>
            <w:fldChar w:fldCharType="end"/>
          </w:r>
          <w:r>
            <w:t xml:space="preserve"> (</w:t>
          </w:r>
          <w:r w:rsidR="009727A6">
            <w:rPr>
              <w:noProof/>
            </w:rPr>
            <w:fldChar w:fldCharType="begin"/>
          </w:r>
          <w:r w:rsidR="009727A6">
            <w:rPr>
              <w:noProof/>
            </w:rPr>
            <w:instrText xml:space="preserve"> NUMPAGES \* MERGEFORMAT </w:instrText>
          </w:r>
          <w:r w:rsidR="009727A6">
            <w:rPr>
              <w:noProof/>
            </w:rPr>
            <w:fldChar w:fldCharType="separate"/>
          </w:r>
          <w:r>
            <w:rPr>
              <w:noProof/>
            </w:rPr>
            <w:t>3</w:t>
          </w:r>
          <w:r w:rsidR="009727A6">
            <w:rPr>
              <w:noProof/>
            </w:rPr>
            <w:fldChar w:fldCharType="end"/>
          </w:r>
          <w:r>
            <w:t>)</w:t>
          </w:r>
        </w:p>
      </w:tc>
    </w:tr>
  </w:tbl>
  <w:p w14:paraId="06D55231" w14:textId="77777777" w:rsidR="00C24CC0" w:rsidRDefault="00C24CC0" w:rsidP="00530CAE">
    <w:pPr>
      <w:pStyle w:val="Doldr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B5F4" w14:textId="77777777" w:rsidR="00C24CC0" w:rsidRDefault="00C24CC0" w:rsidP="008902B1">
    <w:pPr>
      <w:pStyle w:val="Doldrad"/>
      <w:spacing w:after="3500"/>
      <w:rPr>
        <w:noProof/>
      </w:rPr>
    </w:pPr>
    <w:r>
      <w:rPr>
        <w:noProof/>
        <w:lang w:eastAsia="sv-SE"/>
      </w:rPr>
      <mc:AlternateContent>
        <mc:Choice Requires="wps">
          <w:drawing>
            <wp:anchor distT="0" distB="935990" distL="114300" distR="114300" simplePos="0" relativeHeight="251658240" behindDoc="0" locked="1" layoutInCell="1" allowOverlap="1" wp14:anchorId="2DD3A8D1" wp14:editId="442667DF">
              <wp:simplePos x="0" y="0"/>
              <wp:positionH relativeFrom="margin">
                <wp:posOffset>-645160</wp:posOffset>
              </wp:positionH>
              <wp:positionV relativeFrom="page">
                <wp:posOffset>501015</wp:posOffset>
              </wp:positionV>
              <wp:extent cx="6684645" cy="4449445"/>
              <wp:effectExtent l="0" t="0" r="1905" b="8255"/>
              <wp:wrapNone/>
              <wp:docPr id="4" name="Textruta 4"/>
              <wp:cNvGraphicFramePr/>
              <a:graphic xmlns:a="http://schemas.openxmlformats.org/drawingml/2006/main">
                <a:graphicData uri="http://schemas.microsoft.com/office/word/2010/wordprocessingShape">
                  <wps:wsp>
                    <wps:cNvSpPr txBox="1"/>
                    <wps:spPr>
                      <a:xfrm>
                        <a:off x="0" y="0"/>
                        <a:ext cx="6684645" cy="4449445"/>
                      </a:xfrm>
                      <a:prstGeom prst="rect">
                        <a:avLst/>
                      </a:prstGeom>
                      <a:solidFill>
                        <a:schemeClr val="bg1">
                          <a:lumMod val="75000"/>
                          <a:alpha val="50196"/>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F76B7" w14:textId="331AF07C" w:rsidR="00C24CC0" w:rsidRPr="00BA7B17" w:rsidRDefault="00EC7FE9" w:rsidP="005B0EE2">
                          <w:pPr>
                            <w:spacing w:after="0" w:line="240" w:lineRule="auto"/>
                            <w:jc w:val="center"/>
                            <w:rPr>
                              <w:sz w:val="2"/>
                              <w:szCs w:val="2"/>
                            </w:rPr>
                          </w:pPr>
                          <w:r>
                            <w:rPr>
                              <w:noProof/>
                            </w:rPr>
                            <w:drawing>
                              <wp:inline distT="0" distB="0" distL="0" distR="0" wp14:anchorId="17E305EB" wp14:editId="7B66B51A">
                                <wp:extent cx="6656070" cy="4433570"/>
                                <wp:effectExtent l="0" t="0" r="0" b="5080"/>
                                <wp:docPr id="19370038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03823" name="Bildobjekt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6070" cy="4433570"/>
                                        </a:xfrm>
                                        <a:prstGeom prst="rect">
                                          <a:avLst/>
                                        </a:prstGeom>
                                        <a:noFill/>
                                        <a:ln>
                                          <a:noFill/>
                                        </a:ln>
                                      </pic:spPr>
                                    </pic:pic>
                                  </a:graphicData>
                                </a:graphic>
                              </wp:inline>
                            </w:drawing>
                          </w:r>
                          <w:r w:rsidR="009C7E68">
                            <w:rPr>
                              <w:noProof/>
                              <w:sz w:val="2"/>
                              <w:szCs w:val="2"/>
                            </w:rPr>
                            <w:drawing>
                              <wp:inline distT="0" distB="0" distL="0" distR="0" wp14:anchorId="2B8885C9" wp14:editId="4DEBF099">
                                <wp:extent cx="6677697" cy="4484166"/>
                                <wp:effectExtent l="0" t="0" r="8890" b="0"/>
                                <wp:docPr id="604116775" name="Bildobjekt 604116775" descr="En bild som visar byggnad, text, himmel, skyl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16775" name="Bildobjekt 1" descr="En bild som visar byggnad, text, himmel, skyltning&#10;&#10;Automatiskt genererad beskrivning"/>
                                        <pic:cNvPicPr/>
                                      </pic:nvPicPr>
                                      <pic:blipFill>
                                        <a:blip r:embed="rId2">
                                          <a:extLst>
                                            <a:ext uri="{28A0092B-C50C-407E-A947-70E740481C1C}">
                                              <a14:useLocalDpi xmlns:a14="http://schemas.microsoft.com/office/drawing/2010/main" val="0"/>
                                            </a:ext>
                                          </a:extLst>
                                        </a:blip>
                                        <a:stretch>
                                          <a:fillRect/>
                                        </a:stretch>
                                      </pic:blipFill>
                                      <pic:spPr>
                                        <a:xfrm>
                                          <a:off x="0" y="0"/>
                                          <a:ext cx="6679088" cy="44851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3A8D1" id="_x0000_t202" coordsize="21600,21600" o:spt="202" path="m,l,21600r21600,l21600,xe">
              <v:stroke joinstyle="miter"/>
              <v:path gradientshapeok="t" o:connecttype="rect"/>
            </v:shapetype>
            <v:shape id="Textruta 4" o:spid="_x0000_s1026" type="#_x0000_t202" style="position:absolute;margin-left:-50.8pt;margin-top:39.45pt;width:526.35pt;height:350.35pt;z-index:251658240;visibility:visible;mso-wrap-style:square;mso-width-percent:0;mso-height-percent:0;mso-wrap-distance-left:9pt;mso-wrap-distance-top:0;mso-wrap-distance-right:9pt;mso-wrap-distance-bottom:73.7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" fillcolor="#bfbfbf [2412]" stroked="f" strokeweight=".5pt">
              <v:fill opacity="32896f"/>
              <v:textbox inset="0,0,0,0">
                <w:txbxContent>
                  <w:p w14:paraId="3C6F76B7" w14:textId="331AF07C" w:rsidR="00C24CC0" w:rsidRPr="00BA7B17" w:rsidRDefault="00EC7FE9" w:rsidP="005B0EE2">
                    <w:pPr>
                      <w:spacing w:after="0" w:line="240" w:lineRule="auto"/>
                      <w:jc w:val="center"/>
                      <w:rPr>
                        <w:sz w:val="2"/>
                        <w:szCs w:val="2"/>
                      </w:rPr>
                    </w:pPr>
                    <w:r>
                      <w:rPr>
                        <w:noProof/>
                      </w:rPr>
                      <w:drawing>
                        <wp:inline distT="0" distB="0" distL="0" distR="0" wp14:anchorId="17E305EB" wp14:editId="7B66B51A">
                          <wp:extent cx="6656070" cy="4433570"/>
                          <wp:effectExtent l="0" t="0" r="0" b="5080"/>
                          <wp:docPr id="19370038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03823" name="Bildobjekt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6070" cy="4433570"/>
                                  </a:xfrm>
                                  <a:prstGeom prst="rect">
                                    <a:avLst/>
                                  </a:prstGeom>
                                  <a:noFill/>
                                  <a:ln>
                                    <a:noFill/>
                                  </a:ln>
                                </pic:spPr>
                              </pic:pic>
                            </a:graphicData>
                          </a:graphic>
                        </wp:inline>
                      </w:drawing>
                    </w:r>
                    <w:r w:rsidR="009C7E68">
                      <w:rPr>
                        <w:noProof/>
                        <w:sz w:val="2"/>
                        <w:szCs w:val="2"/>
                      </w:rPr>
                      <w:drawing>
                        <wp:inline distT="0" distB="0" distL="0" distR="0" wp14:anchorId="2B8885C9" wp14:editId="4DEBF099">
                          <wp:extent cx="6677697" cy="4484166"/>
                          <wp:effectExtent l="0" t="0" r="8890" b="0"/>
                          <wp:docPr id="604116775" name="Bildobjekt 604116775" descr="En bild som visar byggnad, text, himmel, skyl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16775" name="Bildobjekt 1" descr="En bild som visar byggnad, text, himmel, skyltning&#10;&#10;Automatiskt genererad beskrivning"/>
                                  <pic:cNvPicPr/>
                                </pic:nvPicPr>
                                <pic:blipFill>
                                  <a:blip r:embed="rId4">
                                    <a:extLst>
                                      <a:ext uri="{28A0092B-C50C-407E-A947-70E740481C1C}">
                                        <a14:useLocalDpi xmlns:a14="http://schemas.microsoft.com/office/drawing/2010/main" val="0"/>
                                      </a:ext>
                                    </a:extLst>
                                  </a:blip>
                                  <a:stretch>
                                    <a:fillRect/>
                                  </a:stretch>
                                </pic:blipFill>
                                <pic:spPr>
                                  <a:xfrm>
                                    <a:off x="0" y="0"/>
                                    <a:ext cx="6679088" cy="4485100"/>
                                  </a:xfrm>
                                  <a:prstGeom prst="rect">
                                    <a:avLst/>
                                  </a:prstGeom>
                                </pic:spPr>
                              </pic:pic>
                            </a:graphicData>
                          </a:graphic>
                        </wp:inline>
                      </w:drawing>
                    </w:r>
                  </w:p>
                </w:txbxContent>
              </v:textbox>
              <w10:wrap anchorx="margin" anchory="page"/>
              <w10:anchorlock/>
            </v:shape>
          </w:pict>
        </mc:Fallback>
      </mc:AlternateContent>
    </w:r>
    <w:r>
      <w:rPr>
        <w:noProof/>
      </w:rPr>
      <w:t xml:space="preserve"> </w:t>
    </w:r>
  </w:p>
  <w:tbl>
    <w:tblPr>
      <w:tblStyle w:val="Tabellrutnt"/>
      <w:tblW w:w="0" w:type="auto"/>
      <w:tblInd w:w="-607" w:type="dxa"/>
      <w:tblCellMar>
        <w:left w:w="0" w:type="dxa"/>
        <w:right w:w="0" w:type="dxa"/>
      </w:tblCellMar>
      <w:tblLook w:val="04A0" w:firstRow="1" w:lastRow="0" w:firstColumn="1" w:lastColumn="0" w:noHBand="0" w:noVBand="1"/>
    </w:tblPr>
    <w:tblGrid>
      <w:gridCol w:w="2438"/>
    </w:tblGrid>
    <w:tr w:rsidR="00C24CC0" w14:paraId="190BC276" w14:textId="77777777" w:rsidTr="009C4CB5">
      <w:trPr>
        <w:trHeight w:val="737"/>
      </w:trPr>
      <w:tc>
        <w:tcPr>
          <w:tcW w:w="2438" w:type="dxa"/>
          <w:tcBorders>
            <w:top w:val="nil"/>
            <w:left w:val="nil"/>
            <w:bottom w:val="nil"/>
            <w:right w:val="nil"/>
          </w:tcBorders>
        </w:tcPr>
        <w:p w14:paraId="359B11EF" w14:textId="77777777" w:rsidR="00C24CC0" w:rsidRPr="0007038F" w:rsidRDefault="00C24CC0" w:rsidP="00D8526A">
          <w:pPr>
            <w:spacing w:before="20"/>
          </w:pPr>
        </w:p>
      </w:tc>
    </w:tr>
  </w:tbl>
  <w:p w14:paraId="732FEB07" w14:textId="77777777" w:rsidR="00C24CC0" w:rsidRDefault="00C24CC0" w:rsidP="00EE568A">
    <w:pPr>
      <w:pStyle w:val="Doldrad"/>
      <w:spacing w:after="4600"/>
    </w:pPr>
    <w:r>
      <w:rPr>
        <w:noProof/>
      </w:rPr>
      <mc:AlternateContent>
        <mc:Choice Requires="wps">
          <w:drawing>
            <wp:anchor distT="0" distB="0" distL="114300" distR="114300" simplePos="0" relativeHeight="251658242" behindDoc="0" locked="0" layoutInCell="1" allowOverlap="1" wp14:anchorId="1A370CC6" wp14:editId="4CF1B87C">
              <wp:simplePos x="0" y="0"/>
              <wp:positionH relativeFrom="column">
                <wp:posOffset>2908935</wp:posOffset>
              </wp:positionH>
              <wp:positionV relativeFrom="paragraph">
                <wp:posOffset>770778</wp:posOffset>
              </wp:positionV>
              <wp:extent cx="2925445" cy="351155"/>
              <wp:effectExtent l="0" t="0" r="0" b="0"/>
              <wp:wrapNone/>
              <wp:docPr id="6" name="Textruta 6" hidden="1"/>
              <wp:cNvGraphicFramePr/>
              <a:graphic xmlns:a="http://schemas.openxmlformats.org/drawingml/2006/main">
                <a:graphicData uri="http://schemas.microsoft.com/office/word/2010/wordprocessingShape">
                  <wps:wsp>
                    <wps:cNvSpPr txBox="1"/>
                    <wps:spPr>
                      <a:xfrm>
                        <a:off x="0" y="0"/>
                        <a:ext cx="2925445" cy="351155"/>
                      </a:xfrm>
                      <a:prstGeom prst="rect">
                        <a:avLst/>
                      </a:prstGeom>
                      <a:noFill/>
                      <a:ln w="6350">
                        <a:noFill/>
                      </a:ln>
                    </wps:spPr>
                    <wps:txbx>
                      <w:txbxContent>
                        <w:p w14:paraId="3C77FBAD" w14:textId="77777777" w:rsidR="00C24CC0" w:rsidRPr="00F409AA" w:rsidRDefault="00C24CC0" w:rsidP="00567D44">
                          <w:pPr>
                            <w:pStyle w:val="Sidfot"/>
                            <w:rPr>
                              <w:lang w:val="en-US"/>
                            </w:rPr>
                          </w:pPr>
                          <w:r w:rsidRPr="00F409AA">
                            <w:rPr>
                              <w:lang w:val="en-US"/>
                            </w:rPr>
                            <w:t>Kontor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0CC6" id="Textruta 6" o:spid="_x0000_s1027" type="#_x0000_t202" style="position:absolute;margin-left:229.05pt;margin-top:60.7pt;width:230.35pt;height:27.65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" filled="f" stroked="f" strokeweight=".5pt">
              <v:textbox inset="0,0,0,0">
                <w:txbxContent>
                  <w:p w14:paraId="3C77FBAD" w14:textId="77777777" w:rsidR="00C24CC0" w:rsidRPr="00F409AA" w:rsidRDefault="00C24CC0" w:rsidP="00567D44">
                    <w:pPr>
                      <w:pStyle w:val="Sidfot"/>
                      <w:rPr>
                        <w:lang w:val="en-US"/>
                      </w:rPr>
                    </w:pPr>
                    <w:r w:rsidRPr="00F409AA">
                      <w:rPr>
                        <w:lang w:val="en-US"/>
                      </w:rPr>
                      <w:t>Kontor</w:t>
                    </w:r>
                  </w:p>
                </w:txbxContent>
              </v:textbox>
            </v:shape>
          </w:pict>
        </mc:Fallback>
      </mc:AlternateContent>
    </w:r>
    <w:r>
      <w:rPr>
        <w:noProof/>
      </w:rPr>
      <w:drawing>
        <wp:anchor distT="0" distB="0" distL="114300" distR="114300" simplePos="0" relativeHeight="251658241" behindDoc="1" locked="0" layoutInCell="1" allowOverlap="1" wp14:anchorId="703F3B7F" wp14:editId="44DA57CB">
          <wp:simplePos x="0" y="0"/>
          <wp:positionH relativeFrom="column">
            <wp:posOffset>-407670</wp:posOffset>
          </wp:positionH>
          <wp:positionV relativeFrom="paragraph">
            <wp:posOffset>421542</wp:posOffset>
          </wp:positionV>
          <wp:extent cx="1798955" cy="635635"/>
          <wp:effectExtent l="0" t="0" r="0" b="0"/>
          <wp:wrapTopAndBottom/>
          <wp:docPr id="12" name="Bildobjekt 12" descr="C:\Program Files (x86)\RabarberTools\TemplateFiles\LogotypeImages\Södertälje kommun\Color\Logotype.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RabarberTools\TemplateFiles\LogotypeImages\Södertälje kommun\Color\Logotyp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8955" cy="635635"/>
                  </a:xfrm>
                  <a:prstGeom prst="rect">
                    <a:avLst/>
                  </a:prstGeom>
                  <a:noFill/>
                  <a:ln>
                    <a:noFill/>
                  </a:ln>
                </pic:spPr>
              </pic:pic>
            </a:graphicData>
          </a:graphic>
        </wp:anchor>
      </w:drawing>
    </w:r>
    <w:bookmarkStart w:id="32" w:name="xxAddressRow1"/>
    <w:bookmarkEnd w:id="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3B4995C"/>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38B1866"/>
    <w:multiLevelType w:val="multilevel"/>
    <w:tmpl w:val="F3D84692"/>
    <w:numStyleLink w:val="CompanyListBullet"/>
  </w:abstractNum>
  <w:abstractNum w:abstractNumId="3" w15:restartNumberingAfterBreak="0">
    <w:nsid w:val="05332D50"/>
    <w:multiLevelType w:val="hybridMultilevel"/>
    <w:tmpl w:val="FFFFFFFF"/>
    <w:lvl w:ilvl="0" w:tplc="431604DA">
      <w:start w:val="1"/>
      <w:numFmt w:val="bullet"/>
      <w:lvlText w:val="-"/>
      <w:lvlJc w:val="left"/>
      <w:pPr>
        <w:ind w:left="720" w:hanging="360"/>
      </w:pPr>
      <w:rPr>
        <w:rFonts w:ascii="Aptos" w:hAnsi="Aptos" w:hint="default"/>
      </w:rPr>
    </w:lvl>
    <w:lvl w:ilvl="1" w:tplc="92FA2DDE">
      <w:start w:val="1"/>
      <w:numFmt w:val="bullet"/>
      <w:lvlText w:val="o"/>
      <w:lvlJc w:val="left"/>
      <w:pPr>
        <w:ind w:left="1440" w:hanging="360"/>
      </w:pPr>
      <w:rPr>
        <w:rFonts w:ascii="Courier New" w:hAnsi="Courier New" w:hint="default"/>
      </w:rPr>
    </w:lvl>
    <w:lvl w:ilvl="2" w:tplc="1CF2B1B4">
      <w:start w:val="1"/>
      <w:numFmt w:val="bullet"/>
      <w:lvlText w:val=""/>
      <w:lvlJc w:val="left"/>
      <w:pPr>
        <w:ind w:left="2160" w:hanging="360"/>
      </w:pPr>
      <w:rPr>
        <w:rFonts w:ascii="Wingdings" w:hAnsi="Wingdings" w:hint="default"/>
      </w:rPr>
    </w:lvl>
    <w:lvl w:ilvl="3" w:tplc="F9200DDE">
      <w:start w:val="1"/>
      <w:numFmt w:val="bullet"/>
      <w:lvlText w:val=""/>
      <w:lvlJc w:val="left"/>
      <w:pPr>
        <w:ind w:left="2880" w:hanging="360"/>
      </w:pPr>
      <w:rPr>
        <w:rFonts w:ascii="Symbol" w:hAnsi="Symbol" w:hint="default"/>
      </w:rPr>
    </w:lvl>
    <w:lvl w:ilvl="4" w:tplc="499436DC">
      <w:start w:val="1"/>
      <w:numFmt w:val="bullet"/>
      <w:lvlText w:val="o"/>
      <w:lvlJc w:val="left"/>
      <w:pPr>
        <w:ind w:left="3600" w:hanging="360"/>
      </w:pPr>
      <w:rPr>
        <w:rFonts w:ascii="Courier New" w:hAnsi="Courier New" w:hint="default"/>
      </w:rPr>
    </w:lvl>
    <w:lvl w:ilvl="5" w:tplc="132CDD70">
      <w:start w:val="1"/>
      <w:numFmt w:val="bullet"/>
      <w:lvlText w:val=""/>
      <w:lvlJc w:val="left"/>
      <w:pPr>
        <w:ind w:left="4320" w:hanging="360"/>
      </w:pPr>
      <w:rPr>
        <w:rFonts w:ascii="Wingdings" w:hAnsi="Wingdings" w:hint="default"/>
      </w:rPr>
    </w:lvl>
    <w:lvl w:ilvl="6" w:tplc="ACB8B44C">
      <w:start w:val="1"/>
      <w:numFmt w:val="bullet"/>
      <w:lvlText w:val=""/>
      <w:lvlJc w:val="left"/>
      <w:pPr>
        <w:ind w:left="5040" w:hanging="360"/>
      </w:pPr>
      <w:rPr>
        <w:rFonts w:ascii="Symbol" w:hAnsi="Symbol" w:hint="default"/>
      </w:rPr>
    </w:lvl>
    <w:lvl w:ilvl="7" w:tplc="487C3204">
      <w:start w:val="1"/>
      <w:numFmt w:val="bullet"/>
      <w:lvlText w:val="o"/>
      <w:lvlJc w:val="left"/>
      <w:pPr>
        <w:ind w:left="5760" w:hanging="360"/>
      </w:pPr>
      <w:rPr>
        <w:rFonts w:ascii="Courier New" w:hAnsi="Courier New" w:hint="default"/>
      </w:rPr>
    </w:lvl>
    <w:lvl w:ilvl="8" w:tplc="38A689F6">
      <w:start w:val="1"/>
      <w:numFmt w:val="bullet"/>
      <w:lvlText w:val=""/>
      <w:lvlJc w:val="left"/>
      <w:pPr>
        <w:ind w:left="6480" w:hanging="360"/>
      </w:pPr>
      <w:rPr>
        <w:rFonts w:ascii="Wingdings" w:hAnsi="Wingdings" w:hint="default"/>
      </w:rPr>
    </w:lvl>
  </w:abstractNum>
  <w:abstractNum w:abstractNumId="4" w15:restartNumberingAfterBreak="0">
    <w:nsid w:val="092D2F05"/>
    <w:multiLevelType w:val="multilevel"/>
    <w:tmpl w:val="345612FE"/>
    <w:lvl w:ilvl="0">
      <w:start w:val="1"/>
      <w:numFmt w:val="bullet"/>
      <w:lvlRestart w:val="0"/>
      <w:lvlText w:val=""/>
      <w:lvlJc w:val="left"/>
      <w:pPr>
        <w:tabs>
          <w:tab w:val="num" w:pos="170"/>
        </w:tabs>
        <w:ind w:left="170" w:hanging="170"/>
      </w:pPr>
      <w:rPr>
        <w:rFonts w:ascii="Symbol" w:hAnsi="Symbol" w:hint="default"/>
      </w:rPr>
    </w:lvl>
    <w:lvl w:ilvl="1">
      <w:start w:val="1"/>
      <w:numFmt w:val="lowerLetter"/>
      <w:lvlText w:val="-"/>
      <w:lvlJc w:val="left"/>
      <w:pPr>
        <w:tabs>
          <w:tab w:val="num" w:pos="340"/>
        </w:tabs>
        <w:ind w:left="340" w:hanging="170"/>
      </w:pPr>
      <w:rPr>
        <w:rFonts w:ascii="Calibri" w:hAnsi="Calibri" w:cs="Calibri"/>
      </w:rPr>
    </w:lvl>
    <w:lvl w:ilvl="2">
      <w:start w:val="1"/>
      <w:numFmt w:val="lowerRoman"/>
      <w:lvlText w:val="-"/>
      <w:lvlJc w:val="left"/>
      <w:pPr>
        <w:tabs>
          <w:tab w:val="num" w:pos="510"/>
        </w:tabs>
        <w:ind w:left="510" w:hanging="170"/>
      </w:pPr>
      <w:rPr>
        <w:rFonts w:ascii="Calibri" w:hAnsi="Calibri" w:cs="Calibri"/>
      </w:rPr>
    </w:lvl>
    <w:lvl w:ilvl="3">
      <w:start w:val="1"/>
      <w:numFmt w:val="bullet"/>
      <w:lvlText w:val="-"/>
      <w:lvlJc w:val="left"/>
      <w:pPr>
        <w:tabs>
          <w:tab w:val="num" w:pos="680"/>
        </w:tabs>
        <w:ind w:left="680" w:hanging="170"/>
      </w:pPr>
      <w:rPr>
        <w:rFonts w:ascii="Calibri" w:hAnsi="Calibri" w:cs="Calibri"/>
      </w:rPr>
    </w:lvl>
    <w:lvl w:ilvl="4">
      <w:start w:val="1"/>
      <w:numFmt w:val="lowerLetter"/>
      <w:lvlText w:val="(%5)"/>
      <w:lvlJc w:val="left"/>
      <w:pPr>
        <w:tabs>
          <w:tab w:val="num" w:pos="850"/>
        </w:tabs>
        <w:ind w:left="850" w:hanging="170"/>
      </w:pPr>
    </w:lvl>
    <w:lvl w:ilvl="5">
      <w:start w:val="1"/>
      <w:numFmt w:val="lowerRoman"/>
      <w:lvlText w:val="(%6)"/>
      <w:lvlJc w:val="left"/>
      <w:pPr>
        <w:tabs>
          <w:tab w:val="num" w:pos="1020"/>
        </w:tabs>
        <w:ind w:left="1020" w:hanging="170"/>
      </w:pPr>
    </w:lvl>
    <w:lvl w:ilvl="6">
      <w:start w:val="1"/>
      <w:numFmt w:val="decimal"/>
      <w:lvlText w:val="%7."/>
      <w:lvlJc w:val="left"/>
      <w:pPr>
        <w:tabs>
          <w:tab w:val="num" w:pos="1191"/>
        </w:tabs>
        <w:ind w:left="1191" w:hanging="171"/>
      </w:pPr>
    </w:lvl>
    <w:lvl w:ilvl="7">
      <w:start w:val="1"/>
      <w:numFmt w:val="lowerLetter"/>
      <w:lvlText w:val="%8."/>
      <w:lvlJc w:val="left"/>
      <w:pPr>
        <w:tabs>
          <w:tab w:val="num" w:pos="1361"/>
        </w:tabs>
        <w:ind w:left="1361" w:hanging="170"/>
      </w:pPr>
    </w:lvl>
    <w:lvl w:ilvl="8">
      <w:start w:val="1"/>
      <w:numFmt w:val="lowerRoman"/>
      <w:lvlText w:val="%9."/>
      <w:lvlJc w:val="left"/>
      <w:pPr>
        <w:tabs>
          <w:tab w:val="num" w:pos="1531"/>
        </w:tabs>
        <w:ind w:left="1531" w:hanging="170"/>
      </w:pPr>
    </w:lvl>
  </w:abstractNum>
  <w:abstractNum w:abstractNumId="5" w15:restartNumberingAfterBreak="0">
    <w:nsid w:val="0AB0355F"/>
    <w:multiLevelType w:val="multilevel"/>
    <w:tmpl w:val="F3D84692"/>
    <w:numStyleLink w:val="CompanyListBullet"/>
  </w:abstractNum>
  <w:abstractNum w:abstractNumId="6" w15:restartNumberingAfterBreak="0">
    <w:nsid w:val="0C042480"/>
    <w:multiLevelType w:val="multilevel"/>
    <w:tmpl w:val="345612FE"/>
    <w:lvl w:ilvl="0">
      <w:start w:val="1"/>
      <w:numFmt w:val="bullet"/>
      <w:lvlRestart w:val="0"/>
      <w:lvlText w:val=""/>
      <w:lvlJc w:val="left"/>
      <w:pPr>
        <w:tabs>
          <w:tab w:val="num" w:pos="170"/>
        </w:tabs>
        <w:ind w:left="170" w:hanging="170"/>
      </w:pPr>
      <w:rPr>
        <w:rFonts w:ascii="Symbol" w:hAnsi="Symbol" w:hint="default"/>
      </w:rPr>
    </w:lvl>
    <w:lvl w:ilvl="1">
      <w:start w:val="1"/>
      <w:numFmt w:val="lowerLetter"/>
      <w:lvlText w:val="-"/>
      <w:lvlJc w:val="left"/>
      <w:pPr>
        <w:tabs>
          <w:tab w:val="num" w:pos="340"/>
        </w:tabs>
        <w:ind w:left="340" w:hanging="170"/>
      </w:pPr>
      <w:rPr>
        <w:rFonts w:ascii="Calibri" w:hAnsi="Calibri" w:cs="Calibri"/>
      </w:rPr>
    </w:lvl>
    <w:lvl w:ilvl="2">
      <w:start w:val="1"/>
      <w:numFmt w:val="lowerRoman"/>
      <w:lvlText w:val="-"/>
      <w:lvlJc w:val="left"/>
      <w:pPr>
        <w:tabs>
          <w:tab w:val="num" w:pos="510"/>
        </w:tabs>
        <w:ind w:left="510" w:hanging="170"/>
      </w:pPr>
      <w:rPr>
        <w:rFonts w:ascii="Calibri" w:hAnsi="Calibri" w:cs="Calibri"/>
      </w:rPr>
    </w:lvl>
    <w:lvl w:ilvl="3">
      <w:start w:val="1"/>
      <w:numFmt w:val="bullet"/>
      <w:lvlText w:val="-"/>
      <w:lvlJc w:val="left"/>
      <w:pPr>
        <w:tabs>
          <w:tab w:val="num" w:pos="680"/>
        </w:tabs>
        <w:ind w:left="680" w:hanging="170"/>
      </w:pPr>
      <w:rPr>
        <w:rFonts w:ascii="Calibri" w:hAnsi="Calibri" w:cs="Calibri"/>
      </w:rPr>
    </w:lvl>
    <w:lvl w:ilvl="4">
      <w:start w:val="1"/>
      <w:numFmt w:val="lowerLetter"/>
      <w:lvlText w:val="(%5)"/>
      <w:lvlJc w:val="left"/>
      <w:pPr>
        <w:tabs>
          <w:tab w:val="num" w:pos="850"/>
        </w:tabs>
        <w:ind w:left="850" w:hanging="170"/>
      </w:pPr>
    </w:lvl>
    <w:lvl w:ilvl="5">
      <w:start w:val="1"/>
      <w:numFmt w:val="lowerRoman"/>
      <w:lvlText w:val="(%6)"/>
      <w:lvlJc w:val="left"/>
      <w:pPr>
        <w:tabs>
          <w:tab w:val="num" w:pos="1020"/>
        </w:tabs>
        <w:ind w:left="1020" w:hanging="170"/>
      </w:pPr>
    </w:lvl>
    <w:lvl w:ilvl="6">
      <w:start w:val="1"/>
      <w:numFmt w:val="decimal"/>
      <w:lvlText w:val="%7."/>
      <w:lvlJc w:val="left"/>
      <w:pPr>
        <w:tabs>
          <w:tab w:val="num" w:pos="1191"/>
        </w:tabs>
        <w:ind w:left="1191" w:hanging="171"/>
      </w:pPr>
    </w:lvl>
    <w:lvl w:ilvl="7">
      <w:start w:val="1"/>
      <w:numFmt w:val="lowerLetter"/>
      <w:lvlText w:val="%8."/>
      <w:lvlJc w:val="left"/>
      <w:pPr>
        <w:tabs>
          <w:tab w:val="num" w:pos="1361"/>
        </w:tabs>
        <w:ind w:left="1361" w:hanging="170"/>
      </w:pPr>
    </w:lvl>
    <w:lvl w:ilvl="8">
      <w:start w:val="1"/>
      <w:numFmt w:val="lowerRoman"/>
      <w:lvlText w:val="%9."/>
      <w:lvlJc w:val="left"/>
      <w:pPr>
        <w:tabs>
          <w:tab w:val="num" w:pos="1531"/>
        </w:tabs>
        <w:ind w:left="1531" w:hanging="170"/>
      </w:pPr>
    </w:lvl>
  </w:abstractNum>
  <w:abstractNum w:abstractNumId="7" w15:restartNumberingAfterBreak="0">
    <w:nsid w:val="0C8617DB"/>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CD00E6"/>
    <w:multiLevelType w:val="multilevel"/>
    <w:tmpl w:val="F3D84692"/>
    <w:numStyleLink w:val="CompanyListBullet"/>
  </w:abstractNum>
  <w:abstractNum w:abstractNumId="9" w15:restartNumberingAfterBreak="0">
    <w:nsid w:val="106E05A3"/>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2BB53C6"/>
    <w:multiLevelType w:val="multilevel"/>
    <w:tmpl w:val="8B360DC2"/>
    <w:lvl w:ilvl="0">
      <w:start w:val="1"/>
      <w:numFmt w:val="decimal"/>
      <w:lvlRestart w:val="0"/>
      <w:lvlText w:val="%1."/>
      <w:lvlJc w:val="left"/>
      <w:pPr>
        <w:tabs>
          <w:tab w:val="num" w:pos="510"/>
        </w:tabs>
        <w:ind w:left="510" w:hanging="510"/>
      </w:pPr>
      <w:rPr>
        <w:rFonts w:ascii="Verdana" w:hAnsi="Verdana" w:hint="default"/>
      </w:rPr>
    </w:lvl>
    <w:lvl w:ilvl="1">
      <w:start w:val="1"/>
      <w:numFmt w:val="lowerLetter"/>
      <w:lvlText w:val="%2)"/>
      <w:lvlJc w:val="left"/>
      <w:pPr>
        <w:tabs>
          <w:tab w:val="num" w:pos="1021"/>
        </w:tabs>
        <w:ind w:left="1020" w:hanging="510"/>
      </w:pPr>
      <w:rPr>
        <w:rFonts w:ascii="Verdana" w:hAnsi="Verdana" w:cs="Arial" w:hint="default"/>
      </w:rPr>
    </w:lvl>
    <w:lvl w:ilvl="2">
      <w:start w:val="1"/>
      <w:numFmt w:val="lowerRoman"/>
      <w:lvlText w:val="%3)"/>
      <w:lvlJc w:val="left"/>
      <w:pPr>
        <w:tabs>
          <w:tab w:val="num" w:pos="1531"/>
        </w:tabs>
        <w:ind w:left="1530" w:hanging="510"/>
      </w:pPr>
      <w:rPr>
        <w:rFonts w:ascii="Verdana" w:hAnsi="Verdana" w:cs="Arial" w:hint="default"/>
      </w:rPr>
    </w:lvl>
    <w:lvl w:ilvl="3">
      <w:start w:val="1"/>
      <w:numFmt w:val="decimal"/>
      <w:lvlText w:val="%4"/>
      <w:lvlJc w:val="left"/>
      <w:pPr>
        <w:tabs>
          <w:tab w:val="num" w:pos="2041"/>
        </w:tabs>
        <w:ind w:left="2040" w:hanging="510"/>
      </w:pPr>
      <w:rPr>
        <w:rFonts w:ascii="Verdana" w:hAnsi="Verdana" w:cs="Arial" w:hint="default"/>
      </w:rPr>
    </w:lvl>
    <w:lvl w:ilvl="4">
      <w:start w:val="1"/>
      <w:numFmt w:val="lowerLetter"/>
      <w:lvlText w:val="(%5)"/>
      <w:lvlJc w:val="left"/>
      <w:pPr>
        <w:tabs>
          <w:tab w:val="num" w:pos="2552"/>
        </w:tabs>
        <w:ind w:left="2550" w:hanging="510"/>
      </w:pPr>
      <w:rPr>
        <w:rFonts w:ascii="Verdana" w:hAnsi="Verdana" w:hint="default"/>
      </w:rPr>
    </w:lvl>
    <w:lvl w:ilvl="5">
      <w:start w:val="1"/>
      <w:numFmt w:val="lowerRoman"/>
      <w:lvlText w:val="(%6)"/>
      <w:lvlJc w:val="left"/>
      <w:pPr>
        <w:tabs>
          <w:tab w:val="num" w:pos="3062"/>
        </w:tabs>
        <w:ind w:left="3060" w:hanging="510"/>
      </w:pPr>
      <w:rPr>
        <w:rFonts w:ascii="Verdana" w:hAnsi="Verdana" w:hint="default"/>
      </w:rPr>
    </w:lvl>
    <w:lvl w:ilvl="6">
      <w:start w:val="1"/>
      <w:numFmt w:val="decimal"/>
      <w:lvlText w:val="%7."/>
      <w:lvlJc w:val="left"/>
      <w:pPr>
        <w:tabs>
          <w:tab w:val="num" w:pos="3572"/>
        </w:tabs>
        <w:ind w:left="3570" w:hanging="510"/>
      </w:pPr>
      <w:rPr>
        <w:rFonts w:ascii="Verdana" w:hAnsi="Verdana" w:hint="default"/>
      </w:rPr>
    </w:lvl>
    <w:lvl w:ilvl="7">
      <w:start w:val="1"/>
      <w:numFmt w:val="lowerLetter"/>
      <w:lvlText w:val="%8."/>
      <w:lvlJc w:val="left"/>
      <w:pPr>
        <w:tabs>
          <w:tab w:val="num" w:pos="4082"/>
        </w:tabs>
        <w:ind w:left="4080" w:hanging="510"/>
      </w:pPr>
      <w:rPr>
        <w:rFonts w:ascii="Verdana" w:hAnsi="Verdana" w:hint="default"/>
      </w:rPr>
    </w:lvl>
    <w:lvl w:ilvl="8">
      <w:start w:val="1"/>
      <w:numFmt w:val="lowerRoman"/>
      <w:lvlText w:val="%9."/>
      <w:lvlJc w:val="left"/>
      <w:pPr>
        <w:tabs>
          <w:tab w:val="num" w:pos="4593"/>
        </w:tabs>
        <w:ind w:left="4590" w:hanging="510"/>
      </w:pPr>
      <w:rPr>
        <w:rFonts w:ascii="Verdana" w:hAnsi="Verdana" w:hint="default"/>
      </w:rPr>
    </w:lvl>
  </w:abstractNum>
  <w:abstractNum w:abstractNumId="11" w15:restartNumberingAfterBreak="0">
    <w:nsid w:val="15313EEA"/>
    <w:multiLevelType w:val="multilevel"/>
    <w:tmpl w:val="300A3500"/>
    <w:lvl w:ilvl="0">
      <w:start w:val="1"/>
      <w:numFmt w:val="bullet"/>
      <w:lvlRestart w:val="0"/>
      <w:lvlText w:val=""/>
      <w:lvlJc w:val="left"/>
      <w:pPr>
        <w:tabs>
          <w:tab w:val="num" w:pos="170"/>
        </w:tabs>
        <w:ind w:left="170" w:hanging="170"/>
      </w:pPr>
      <w:rPr>
        <w:rFonts w:ascii="Symbol" w:hAnsi="Symbol" w:hint="default"/>
      </w:rPr>
    </w:lvl>
    <w:lvl w:ilvl="1">
      <w:start w:val="1"/>
      <w:numFmt w:val="lowerLetter"/>
      <w:lvlText w:val="-"/>
      <w:lvlJc w:val="left"/>
      <w:pPr>
        <w:tabs>
          <w:tab w:val="num" w:pos="340"/>
        </w:tabs>
        <w:ind w:left="340" w:hanging="170"/>
      </w:pPr>
      <w:rPr>
        <w:rFonts w:ascii="Calibri" w:hAnsi="Calibri" w:cs="Calibri"/>
      </w:rPr>
    </w:lvl>
    <w:lvl w:ilvl="2">
      <w:start w:val="1"/>
      <w:numFmt w:val="lowerRoman"/>
      <w:lvlText w:val="-"/>
      <w:lvlJc w:val="left"/>
      <w:pPr>
        <w:tabs>
          <w:tab w:val="num" w:pos="510"/>
        </w:tabs>
        <w:ind w:left="510" w:hanging="170"/>
      </w:pPr>
      <w:rPr>
        <w:rFonts w:ascii="Calibri" w:hAnsi="Calibri" w:cs="Calibri"/>
      </w:rPr>
    </w:lvl>
    <w:lvl w:ilvl="3">
      <w:start w:val="1"/>
      <w:numFmt w:val="bullet"/>
      <w:lvlText w:val="-"/>
      <w:lvlJc w:val="left"/>
      <w:pPr>
        <w:tabs>
          <w:tab w:val="num" w:pos="680"/>
        </w:tabs>
        <w:ind w:left="680" w:hanging="170"/>
      </w:pPr>
      <w:rPr>
        <w:rFonts w:ascii="Calibri" w:hAnsi="Calibri" w:cs="Calibri"/>
      </w:rPr>
    </w:lvl>
    <w:lvl w:ilvl="4">
      <w:start w:val="1"/>
      <w:numFmt w:val="lowerLetter"/>
      <w:lvlText w:val="(%5)"/>
      <w:lvlJc w:val="left"/>
      <w:pPr>
        <w:tabs>
          <w:tab w:val="num" w:pos="850"/>
        </w:tabs>
        <w:ind w:left="850" w:hanging="170"/>
      </w:pPr>
    </w:lvl>
    <w:lvl w:ilvl="5">
      <w:start w:val="1"/>
      <w:numFmt w:val="lowerRoman"/>
      <w:lvlText w:val="(%6)"/>
      <w:lvlJc w:val="left"/>
      <w:pPr>
        <w:tabs>
          <w:tab w:val="num" w:pos="1020"/>
        </w:tabs>
        <w:ind w:left="1020" w:hanging="170"/>
      </w:pPr>
    </w:lvl>
    <w:lvl w:ilvl="6">
      <w:start w:val="1"/>
      <w:numFmt w:val="decimal"/>
      <w:lvlText w:val="%7."/>
      <w:lvlJc w:val="left"/>
      <w:pPr>
        <w:tabs>
          <w:tab w:val="num" w:pos="1191"/>
        </w:tabs>
        <w:ind w:left="1191" w:hanging="171"/>
      </w:pPr>
    </w:lvl>
    <w:lvl w:ilvl="7">
      <w:start w:val="1"/>
      <w:numFmt w:val="lowerLetter"/>
      <w:lvlText w:val="%8."/>
      <w:lvlJc w:val="left"/>
      <w:pPr>
        <w:tabs>
          <w:tab w:val="num" w:pos="1361"/>
        </w:tabs>
        <w:ind w:left="1361" w:hanging="170"/>
      </w:pPr>
    </w:lvl>
    <w:lvl w:ilvl="8">
      <w:start w:val="1"/>
      <w:numFmt w:val="lowerRoman"/>
      <w:lvlText w:val="%9."/>
      <w:lvlJc w:val="left"/>
      <w:pPr>
        <w:tabs>
          <w:tab w:val="num" w:pos="1531"/>
        </w:tabs>
        <w:ind w:left="1531" w:hanging="170"/>
      </w:pPr>
    </w:lvl>
  </w:abstractNum>
  <w:abstractNum w:abstractNumId="12" w15:restartNumberingAfterBreak="0">
    <w:nsid w:val="15C25C33"/>
    <w:multiLevelType w:val="multilevel"/>
    <w:tmpl w:val="7F26382E"/>
    <w:lvl w:ilvl="0">
      <w:start w:val="1"/>
      <w:numFmt w:val="decimal"/>
      <w:lvlRestart w:val="0"/>
      <w:lvlText w:val="%1."/>
      <w:lvlJc w:val="left"/>
      <w:pPr>
        <w:tabs>
          <w:tab w:val="num" w:pos="227"/>
        </w:tabs>
        <w:ind w:left="227" w:hanging="227"/>
      </w:pPr>
      <w:rPr>
        <w:rFonts w:ascii="Calibri" w:hAnsi="Calibri" w:hint="default"/>
      </w:rPr>
    </w:lvl>
    <w:lvl w:ilvl="1">
      <w:start w:val="1"/>
      <w:numFmt w:val="lowerLetter"/>
      <w:lvlText w:val="%2)"/>
      <w:lvlJc w:val="left"/>
      <w:pPr>
        <w:tabs>
          <w:tab w:val="num" w:pos="397"/>
        </w:tabs>
        <w:ind w:left="397" w:hanging="227"/>
      </w:pPr>
      <w:rPr>
        <w:rFonts w:ascii="Calibri" w:hAnsi="Calibri" w:cs="Calibri" w:hint="default"/>
      </w:rPr>
    </w:lvl>
    <w:lvl w:ilvl="2">
      <w:start w:val="1"/>
      <w:numFmt w:val="lowerRoman"/>
      <w:lvlText w:val="%3)"/>
      <w:lvlJc w:val="left"/>
      <w:pPr>
        <w:tabs>
          <w:tab w:val="num" w:pos="567"/>
        </w:tabs>
        <w:ind w:left="567" w:hanging="227"/>
      </w:pPr>
      <w:rPr>
        <w:rFonts w:ascii="Calibri" w:hAnsi="Calibri" w:cs="Calibri" w:hint="default"/>
      </w:rPr>
    </w:lvl>
    <w:lvl w:ilvl="3">
      <w:start w:val="1"/>
      <w:numFmt w:val="decimal"/>
      <w:lvlText w:val="%4"/>
      <w:lvlJc w:val="left"/>
      <w:pPr>
        <w:tabs>
          <w:tab w:val="num" w:pos="737"/>
        </w:tabs>
        <w:ind w:left="737" w:hanging="227"/>
      </w:pPr>
      <w:rPr>
        <w:rFonts w:ascii="Calibri" w:hAnsi="Calibri" w:cs="Calibri" w:hint="default"/>
      </w:rPr>
    </w:lvl>
    <w:lvl w:ilvl="4">
      <w:start w:val="1"/>
      <w:numFmt w:val="lowerLetter"/>
      <w:lvlText w:val="(%5)"/>
      <w:lvlJc w:val="left"/>
      <w:pPr>
        <w:tabs>
          <w:tab w:val="num" w:pos="907"/>
        </w:tabs>
        <w:ind w:left="907" w:hanging="227"/>
      </w:pPr>
      <w:rPr>
        <w:rFonts w:hint="default"/>
      </w:rPr>
    </w:lvl>
    <w:lvl w:ilvl="5">
      <w:start w:val="1"/>
      <w:numFmt w:val="lowerRoman"/>
      <w:lvlText w:val="(%6)"/>
      <w:lvlJc w:val="left"/>
      <w:pPr>
        <w:tabs>
          <w:tab w:val="num" w:pos="1077"/>
        </w:tabs>
        <w:ind w:left="1077" w:hanging="227"/>
      </w:pPr>
      <w:rPr>
        <w:rFonts w:hint="default"/>
      </w:rPr>
    </w:lvl>
    <w:lvl w:ilvl="6">
      <w:start w:val="1"/>
      <w:numFmt w:val="decimal"/>
      <w:lvlText w:val="%7."/>
      <w:lvlJc w:val="left"/>
      <w:pPr>
        <w:tabs>
          <w:tab w:val="num" w:pos="1247"/>
        </w:tabs>
        <w:ind w:left="1247" w:hanging="227"/>
      </w:pPr>
      <w:rPr>
        <w:rFonts w:hint="default"/>
      </w:rPr>
    </w:lvl>
    <w:lvl w:ilvl="7">
      <w:start w:val="1"/>
      <w:numFmt w:val="lowerLetter"/>
      <w:lvlText w:val="%8."/>
      <w:lvlJc w:val="left"/>
      <w:pPr>
        <w:tabs>
          <w:tab w:val="num" w:pos="1417"/>
        </w:tabs>
        <w:ind w:left="1417" w:hanging="226"/>
      </w:pPr>
      <w:rPr>
        <w:rFonts w:hint="default"/>
      </w:rPr>
    </w:lvl>
    <w:lvl w:ilvl="8">
      <w:start w:val="1"/>
      <w:numFmt w:val="lowerRoman"/>
      <w:lvlText w:val="%9."/>
      <w:lvlJc w:val="left"/>
      <w:pPr>
        <w:tabs>
          <w:tab w:val="num" w:pos="1587"/>
        </w:tabs>
        <w:ind w:left="1587" w:hanging="226"/>
      </w:pPr>
      <w:rPr>
        <w:rFonts w:hint="default"/>
      </w:rPr>
    </w:lvl>
  </w:abstractNum>
  <w:abstractNum w:abstractNumId="13" w15:restartNumberingAfterBreak="0">
    <w:nsid w:val="15F33D20"/>
    <w:multiLevelType w:val="multilevel"/>
    <w:tmpl w:val="9806C760"/>
    <w:lvl w:ilvl="0">
      <w:start w:val="1"/>
      <w:numFmt w:val="bullet"/>
      <w:lvlRestart w:val="0"/>
      <w:lvlText w:val=""/>
      <w:lvlJc w:val="left"/>
      <w:pPr>
        <w:tabs>
          <w:tab w:val="num" w:pos="170"/>
        </w:tabs>
        <w:ind w:left="170" w:hanging="170"/>
      </w:pPr>
      <w:rPr>
        <w:rFonts w:ascii="Symbol" w:hAnsi="Symbol" w:hint="default"/>
      </w:rPr>
    </w:lvl>
    <w:lvl w:ilvl="1">
      <w:start w:val="1"/>
      <w:numFmt w:val="lowerLetter"/>
      <w:lvlText w:val="-"/>
      <w:lvlJc w:val="left"/>
      <w:pPr>
        <w:tabs>
          <w:tab w:val="num" w:pos="340"/>
        </w:tabs>
        <w:ind w:left="340" w:hanging="170"/>
      </w:pPr>
      <w:rPr>
        <w:rFonts w:ascii="Arial" w:hAnsi="Arial" w:cs="Arial"/>
      </w:rPr>
    </w:lvl>
    <w:lvl w:ilvl="2">
      <w:start w:val="1"/>
      <w:numFmt w:val="lowerRoman"/>
      <w:lvlText w:val="-"/>
      <w:lvlJc w:val="left"/>
      <w:pPr>
        <w:tabs>
          <w:tab w:val="num" w:pos="510"/>
        </w:tabs>
        <w:ind w:left="510" w:hanging="170"/>
      </w:pPr>
      <w:rPr>
        <w:rFonts w:ascii="Arial" w:hAnsi="Arial" w:cs="Arial"/>
      </w:rPr>
    </w:lvl>
    <w:lvl w:ilvl="3">
      <w:start w:val="1"/>
      <w:numFmt w:val="bullet"/>
      <w:lvlText w:val="-"/>
      <w:lvlJc w:val="left"/>
      <w:pPr>
        <w:tabs>
          <w:tab w:val="num" w:pos="680"/>
        </w:tabs>
        <w:ind w:left="680" w:hanging="170"/>
      </w:pPr>
      <w:rPr>
        <w:rFonts w:ascii="Arial" w:hAnsi="Arial" w:cs="Arial"/>
      </w:rPr>
    </w:lvl>
    <w:lvl w:ilvl="4">
      <w:start w:val="1"/>
      <w:numFmt w:val="lowerLetter"/>
      <w:lvlText w:val="(%5)"/>
      <w:lvlJc w:val="left"/>
      <w:pPr>
        <w:tabs>
          <w:tab w:val="num" w:pos="850"/>
        </w:tabs>
        <w:ind w:left="850" w:hanging="170"/>
      </w:pPr>
    </w:lvl>
    <w:lvl w:ilvl="5">
      <w:start w:val="1"/>
      <w:numFmt w:val="lowerRoman"/>
      <w:lvlText w:val="(%6)"/>
      <w:lvlJc w:val="left"/>
      <w:pPr>
        <w:tabs>
          <w:tab w:val="num" w:pos="1020"/>
        </w:tabs>
        <w:ind w:left="1020" w:hanging="170"/>
      </w:pPr>
    </w:lvl>
    <w:lvl w:ilvl="6">
      <w:start w:val="1"/>
      <w:numFmt w:val="decimal"/>
      <w:lvlText w:val="%7."/>
      <w:lvlJc w:val="left"/>
      <w:pPr>
        <w:tabs>
          <w:tab w:val="num" w:pos="1191"/>
        </w:tabs>
        <w:ind w:left="1191" w:hanging="171"/>
      </w:pPr>
    </w:lvl>
    <w:lvl w:ilvl="7">
      <w:start w:val="1"/>
      <w:numFmt w:val="lowerLetter"/>
      <w:lvlText w:val="%8."/>
      <w:lvlJc w:val="left"/>
      <w:pPr>
        <w:tabs>
          <w:tab w:val="num" w:pos="1361"/>
        </w:tabs>
        <w:ind w:left="1361" w:hanging="170"/>
      </w:pPr>
    </w:lvl>
    <w:lvl w:ilvl="8">
      <w:start w:val="1"/>
      <w:numFmt w:val="lowerRoman"/>
      <w:lvlText w:val="%9."/>
      <w:lvlJc w:val="left"/>
      <w:pPr>
        <w:tabs>
          <w:tab w:val="num" w:pos="1531"/>
        </w:tabs>
        <w:ind w:left="1531" w:hanging="170"/>
      </w:pPr>
    </w:lvl>
  </w:abstractNum>
  <w:abstractNum w:abstractNumId="14" w15:restartNumberingAfterBreak="0">
    <w:nsid w:val="185A5F7A"/>
    <w:multiLevelType w:val="multilevel"/>
    <w:tmpl w:val="ED86CB02"/>
    <w:lvl w:ilvl="0">
      <w:start w:val="1"/>
      <w:numFmt w:val="decimal"/>
      <w:lvlRestart w:val="0"/>
      <w:lvlText w:val="%1."/>
      <w:lvlJc w:val="left"/>
      <w:pPr>
        <w:tabs>
          <w:tab w:val="num" w:pos="453"/>
        </w:tabs>
        <w:ind w:left="453" w:hanging="453"/>
      </w:pPr>
    </w:lvl>
    <w:lvl w:ilvl="1">
      <w:start w:val="1"/>
      <w:numFmt w:val="lowerLetter"/>
      <w:lvlText w:val="%2)"/>
      <w:lvlJc w:val="left"/>
      <w:pPr>
        <w:tabs>
          <w:tab w:val="num" w:pos="907"/>
        </w:tabs>
        <w:ind w:left="907" w:hanging="454"/>
      </w:pPr>
    </w:lvl>
    <w:lvl w:ilvl="2">
      <w:start w:val="1"/>
      <w:numFmt w:val="lowerRoman"/>
      <w:lvlText w:val="%3)"/>
      <w:lvlJc w:val="left"/>
      <w:pPr>
        <w:tabs>
          <w:tab w:val="num" w:pos="1360"/>
        </w:tabs>
        <w:ind w:left="1360" w:hanging="453"/>
      </w:pPr>
    </w:lvl>
    <w:lvl w:ilvl="3">
      <w:start w:val="1"/>
      <w:numFmt w:val="decimal"/>
      <w:lvlText w:val="%4"/>
      <w:lvlJc w:val="left"/>
      <w:pPr>
        <w:tabs>
          <w:tab w:val="num" w:pos="1814"/>
        </w:tabs>
        <w:ind w:left="1814" w:hanging="454"/>
      </w:pPr>
    </w:lvl>
    <w:lvl w:ilvl="4">
      <w:start w:val="1"/>
      <w:numFmt w:val="lowerLetter"/>
      <w:lvlText w:val="(%5)"/>
      <w:lvlJc w:val="left"/>
      <w:pPr>
        <w:tabs>
          <w:tab w:val="num" w:pos="2267"/>
        </w:tabs>
        <w:ind w:left="2267" w:hanging="453"/>
      </w:pPr>
    </w:lvl>
    <w:lvl w:ilvl="5">
      <w:start w:val="1"/>
      <w:numFmt w:val="lowerRoman"/>
      <w:lvlText w:val="(%6)"/>
      <w:lvlJc w:val="left"/>
      <w:pPr>
        <w:tabs>
          <w:tab w:val="num" w:pos="2720"/>
        </w:tabs>
        <w:ind w:left="2720" w:hanging="453"/>
      </w:pPr>
    </w:lvl>
    <w:lvl w:ilvl="6">
      <w:start w:val="1"/>
      <w:numFmt w:val="decimal"/>
      <w:lvlText w:val="%7."/>
      <w:lvlJc w:val="left"/>
      <w:pPr>
        <w:tabs>
          <w:tab w:val="num" w:pos="3174"/>
        </w:tabs>
        <w:ind w:left="3174" w:hanging="454"/>
      </w:pPr>
    </w:lvl>
    <w:lvl w:ilvl="7">
      <w:start w:val="1"/>
      <w:numFmt w:val="lowerLetter"/>
      <w:lvlText w:val="%8."/>
      <w:lvlJc w:val="left"/>
      <w:pPr>
        <w:tabs>
          <w:tab w:val="num" w:pos="3627"/>
        </w:tabs>
        <w:ind w:left="3627" w:hanging="453"/>
      </w:pPr>
    </w:lvl>
    <w:lvl w:ilvl="8">
      <w:start w:val="1"/>
      <w:numFmt w:val="lowerRoman"/>
      <w:lvlText w:val="%9."/>
      <w:lvlJc w:val="left"/>
      <w:pPr>
        <w:tabs>
          <w:tab w:val="num" w:pos="4081"/>
        </w:tabs>
        <w:ind w:left="4081" w:hanging="454"/>
      </w:pPr>
    </w:lvl>
  </w:abstractNum>
  <w:abstractNum w:abstractNumId="15" w15:restartNumberingAfterBreak="0">
    <w:nsid w:val="19C83202"/>
    <w:multiLevelType w:val="multilevel"/>
    <w:tmpl w:val="2D1AC8B4"/>
    <w:lvl w:ilvl="0">
      <w:start w:val="1"/>
      <w:numFmt w:val="decimal"/>
      <w:lvlRestart w:val="0"/>
      <w:lvlText w:val="%1."/>
      <w:lvlJc w:val="left"/>
      <w:pPr>
        <w:tabs>
          <w:tab w:val="num" w:pos="227"/>
        </w:tabs>
        <w:ind w:left="227" w:hanging="227"/>
      </w:pPr>
    </w:lvl>
    <w:lvl w:ilvl="1">
      <w:start w:val="1"/>
      <w:numFmt w:val="lowerLetter"/>
      <w:lvlText w:val="%2)"/>
      <w:lvlJc w:val="left"/>
      <w:pPr>
        <w:tabs>
          <w:tab w:val="num" w:pos="397"/>
        </w:tabs>
        <w:ind w:left="397" w:hanging="227"/>
      </w:pPr>
    </w:lvl>
    <w:lvl w:ilvl="2">
      <w:start w:val="1"/>
      <w:numFmt w:val="lowerRoman"/>
      <w:lvlText w:val="%3)"/>
      <w:lvlJc w:val="left"/>
      <w:pPr>
        <w:tabs>
          <w:tab w:val="num" w:pos="567"/>
        </w:tabs>
        <w:ind w:left="567" w:hanging="227"/>
      </w:pPr>
    </w:lvl>
    <w:lvl w:ilvl="3">
      <w:start w:val="1"/>
      <w:numFmt w:val="decimal"/>
      <w:lvlText w:val="%4"/>
      <w:lvlJc w:val="left"/>
      <w:pPr>
        <w:tabs>
          <w:tab w:val="num" w:pos="737"/>
        </w:tabs>
        <w:ind w:left="737" w:hanging="227"/>
      </w:pPr>
    </w:lvl>
    <w:lvl w:ilvl="4">
      <w:start w:val="1"/>
      <w:numFmt w:val="lowerLetter"/>
      <w:lvlText w:val="(%5)"/>
      <w:lvlJc w:val="left"/>
      <w:pPr>
        <w:tabs>
          <w:tab w:val="num" w:pos="907"/>
        </w:tabs>
        <w:ind w:left="907" w:hanging="227"/>
      </w:pPr>
    </w:lvl>
    <w:lvl w:ilvl="5">
      <w:start w:val="1"/>
      <w:numFmt w:val="lowerRoman"/>
      <w:lvlText w:val="(%6)"/>
      <w:lvlJc w:val="left"/>
      <w:pPr>
        <w:tabs>
          <w:tab w:val="num" w:pos="1077"/>
        </w:tabs>
        <w:ind w:left="1077" w:hanging="227"/>
      </w:pPr>
    </w:lvl>
    <w:lvl w:ilvl="6">
      <w:start w:val="1"/>
      <w:numFmt w:val="decimal"/>
      <w:lvlText w:val="%7."/>
      <w:lvlJc w:val="left"/>
      <w:pPr>
        <w:tabs>
          <w:tab w:val="num" w:pos="1247"/>
        </w:tabs>
        <w:ind w:left="1247" w:hanging="227"/>
      </w:pPr>
    </w:lvl>
    <w:lvl w:ilvl="7">
      <w:start w:val="1"/>
      <w:numFmt w:val="lowerLetter"/>
      <w:lvlText w:val="%8."/>
      <w:lvlJc w:val="left"/>
      <w:pPr>
        <w:tabs>
          <w:tab w:val="num" w:pos="1417"/>
        </w:tabs>
        <w:ind w:left="1417" w:hanging="226"/>
      </w:pPr>
    </w:lvl>
    <w:lvl w:ilvl="8">
      <w:start w:val="1"/>
      <w:numFmt w:val="lowerRoman"/>
      <w:lvlText w:val="%9."/>
      <w:lvlJc w:val="left"/>
      <w:pPr>
        <w:tabs>
          <w:tab w:val="num" w:pos="1587"/>
        </w:tabs>
        <w:ind w:left="1587" w:hanging="226"/>
      </w:pPr>
    </w:lvl>
  </w:abstractNum>
  <w:abstractNum w:abstractNumId="16" w15:restartNumberingAfterBreak="0">
    <w:nsid w:val="1A69738A"/>
    <w:multiLevelType w:val="hybridMultilevel"/>
    <w:tmpl w:val="3300E47A"/>
    <w:lvl w:ilvl="0" w:tplc="A78C27F4">
      <w:numFmt w:val="bullet"/>
      <w:lvlText w:val=""/>
      <w:lvlJc w:val="left"/>
      <w:pPr>
        <w:ind w:left="720" w:hanging="360"/>
      </w:pPr>
      <w:rPr>
        <w:rFonts w:ascii="Symbol" w:eastAsiaTheme="minorHAns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E991295"/>
    <w:multiLevelType w:val="multilevel"/>
    <w:tmpl w:val="FA620B02"/>
    <w:numStyleLink w:val="CompanyList"/>
  </w:abstractNum>
  <w:abstractNum w:abstractNumId="18" w15:restartNumberingAfterBreak="0">
    <w:nsid w:val="23385F74"/>
    <w:multiLevelType w:val="multilevel"/>
    <w:tmpl w:val="598E195C"/>
    <w:lvl w:ilvl="0">
      <w:start w:val="1"/>
      <w:numFmt w:val="bullet"/>
      <w:lvlRestart w:val="0"/>
      <w:lvlText w:val=""/>
      <w:lvlJc w:val="left"/>
      <w:pPr>
        <w:tabs>
          <w:tab w:val="num" w:pos="510"/>
        </w:tabs>
        <w:ind w:left="510" w:hanging="510"/>
      </w:pPr>
      <w:rPr>
        <w:rFonts w:ascii="Symbol" w:hAnsi="Symbol" w:hint="default"/>
      </w:rPr>
    </w:lvl>
    <w:lvl w:ilvl="1">
      <w:start w:val="1"/>
      <w:numFmt w:val="none"/>
      <w:lvlText w:val="%2-"/>
      <w:lvlJc w:val="left"/>
      <w:pPr>
        <w:tabs>
          <w:tab w:val="num" w:pos="1021"/>
        </w:tabs>
        <w:ind w:left="1020" w:hanging="510"/>
      </w:pPr>
      <w:rPr>
        <w:rFonts w:ascii="Arial" w:hAnsi="Arial" w:cs="Arial" w:hint="default"/>
      </w:rPr>
    </w:lvl>
    <w:lvl w:ilvl="2">
      <w:start w:val="1"/>
      <w:numFmt w:val="none"/>
      <w:lvlText w:val="%3-"/>
      <w:lvlJc w:val="left"/>
      <w:pPr>
        <w:tabs>
          <w:tab w:val="num" w:pos="1531"/>
        </w:tabs>
        <w:ind w:left="1530" w:hanging="510"/>
      </w:pPr>
      <w:rPr>
        <w:rFonts w:ascii="Arial" w:hAnsi="Arial" w:cs="Arial" w:hint="default"/>
      </w:rPr>
    </w:lvl>
    <w:lvl w:ilvl="3">
      <w:start w:val="1"/>
      <w:numFmt w:val="bullet"/>
      <w:lvlText w:val="-"/>
      <w:lvlJc w:val="left"/>
      <w:pPr>
        <w:tabs>
          <w:tab w:val="num" w:pos="2041"/>
        </w:tabs>
        <w:ind w:left="2040" w:hanging="510"/>
      </w:pPr>
      <w:rPr>
        <w:rFonts w:ascii="Arial" w:hAnsi="Arial" w:hint="default"/>
      </w:rPr>
    </w:lvl>
    <w:lvl w:ilvl="4">
      <w:start w:val="1"/>
      <w:numFmt w:val="none"/>
      <w:lvlText w:val="-"/>
      <w:lvlJc w:val="left"/>
      <w:pPr>
        <w:tabs>
          <w:tab w:val="num" w:pos="2552"/>
        </w:tabs>
        <w:ind w:left="2550" w:hanging="510"/>
      </w:pPr>
      <w:rPr>
        <w:rFonts w:hint="default"/>
      </w:rPr>
    </w:lvl>
    <w:lvl w:ilvl="5">
      <w:start w:val="1"/>
      <w:numFmt w:val="none"/>
      <w:lvlText w:val="-"/>
      <w:lvlJc w:val="left"/>
      <w:pPr>
        <w:tabs>
          <w:tab w:val="num" w:pos="3062"/>
        </w:tabs>
        <w:ind w:left="3060" w:hanging="510"/>
      </w:pPr>
      <w:rPr>
        <w:rFonts w:hint="default"/>
      </w:rPr>
    </w:lvl>
    <w:lvl w:ilvl="6">
      <w:start w:val="1"/>
      <w:numFmt w:val="none"/>
      <w:lvlText w:val="%7-"/>
      <w:lvlJc w:val="left"/>
      <w:pPr>
        <w:tabs>
          <w:tab w:val="num" w:pos="3572"/>
        </w:tabs>
        <w:ind w:left="3570" w:hanging="510"/>
      </w:pPr>
      <w:rPr>
        <w:rFonts w:hint="default"/>
      </w:rPr>
    </w:lvl>
    <w:lvl w:ilvl="7">
      <w:start w:val="1"/>
      <w:numFmt w:val="none"/>
      <w:lvlText w:val="%8-"/>
      <w:lvlJc w:val="left"/>
      <w:pPr>
        <w:tabs>
          <w:tab w:val="num" w:pos="4082"/>
        </w:tabs>
        <w:ind w:left="4080" w:hanging="510"/>
      </w:pPr>
      <w:rPr>
        <w:rFonts w:hint="default"/>
      </w:rPr>
    </w:lvl>
    <w:lvl w:ilvl="8">
      <w:start w:val="1"/>
      <w:numFmt w:val="none"/>
      <w:lvlText w:val="%9-"/>
      <w:lvlJc w:val="left"/>
      <w:pPr>
        <w:tabs>
          <w:tab w:val="num" w:pos="4593"/>
        </w:tabs>
        <w:ind w:left="4590" w:hanging="510"/>
      </w:pPr>
      <w:rPr>
        <w:rFonts w:hint="default"/>
      </w:rPr>
    </w:lvl>
  </w:abstractNum>
  <w:abstractNum w:abstractNumId="19" w15:restartNumberingAfterBreak="0">
    <w:nsid w:val="23D71B03"/>
    <w:multiLevelType w:val="multilevel"/>
    <w:tmpl w:val="F732D988"/>
    <w:lvl w:ilvl="0">
      <w:start w:val="1"/>
      <w:numFmt w:val="bullet"/>
      <w:lvlRestart w:val="0"/>
      <w:lvlText w:val=""/>
      <w:lvlJc w:val="left"/>
      <w:pPr>
        <w:tabs>
          <w:tab w:val="num" w:pos="453"/>
        </w:tabs>
        <w:ind w:left="453" w:hanging="453"/>
      </w:pPr>
      <w:rPr>
        <w:rFonts w:ascii="Symbol" w:hAnsi="Symbol" w:hint="default"/>
      </w:rPr>
    </w:lvl>
    <w:lvl w:ilvl="1">
      <w:start w:val="1"/>
      <w:numFmt w:val="lowerLetter"/>
      <w:lvlText w:val="-"/>
      <w:lvlJc w:val="left"/>
      <w:pPr>
        <w:tabs>
          <w:tab w:val="num" w:pos="907"/>
        </w:tabs>
        <w:ind w:left="907" w:hanging="454"/>
      </w:pPr>
      <w:rPr>
        <w:rFonts w:ascii="Times New Roman" w:hAnsi="Times New Roman" w:cs="Times New Roman"/>
      </w:rPr>
    </w:lvl>
    <w:lvl w:ilvl="2">
      <w:start w:val="1"/>
      <w:numFmt w:val="lowerRoman"/>
      <w:lvlText w:val="-"/>
      <w:lvlJc w:val="left"/>
      <w:pPr>
        <w:tabs>
          <w:tab w:val="num" w:pos="1360"/>
        </w:tabs>
        <w:ind w:left="1360" w:hanging="453"/>
      </w:pPr>
      <w:rPr>
        <w:rFonts w:ascii="Times New Roman" w:hAnsi="Times New Roman" w:cs="Times New Roman"/>
      </w:rPr>
    </w:lvl>
    <w:lvl w:ilvl="3">
      <w:start w:val="1"/>
      <w:numFmt w:val="bullet"/>
      <w:lvlText w:val="-"/>
      <w:lvlJc w:val="left"/>
      <w:pPr>
        <w:tabs>
          <w:tab w:val="num" w:pos="1814"/>
        </w:tabs>
        <w:ind w:left="1814" w:hanging="454"/>
      </w:pPr>
      <w:rPr>
        <w:rFonts w:ascii="Times New Roman" w:hAnsi="Times New Roman" w:cs="Times New Roman"/>
      </w:rPr>
    </w:lvl>
    <w:lvl w:ilvl="4">
      <w:start w:val="1"/>
      <w:numFmt w:val="lowerLetter"/>
      <w:lvlText w:val="(%5)"/>
      <w:lvlJc w:val="left"/>
      <w:pPr>
        <w:tabs>
          <w:tab w:val="num" w:pos="2267"/>
        </w:tabs>
        <w:ind w:left="2267" w:hanging="453"/>
      </w:pPr>
    </w:lvl>
    <w:lvl w:ilvl="5">
      <w:start w:val="1"/>
      <w:numFmt w:val="lowerRoman"/>
      <w:lvlText w:val="(%6)"/>
      <w:lvlJc w:val="left"/>
      <w:pPr>
        <w:tabs>
          <w:tab w:val="num" w:pos="2720"/>
        </w:tabs>
        <w:ind w:left="2720" w:hanging="453"/>
      </w:pPr>
    </w:lvl>
    <w:lvl w:ilvl="6">
      <w:start w:val="1"/>
      <w:numFmt w:val="decimal"/>
      <w:lvlText w:val="%7."/>
      <w:lvlJc w:val="left"/>
      <w:pPr>
        <w:tabs>
          <w:tab w:val="num" w:pos="3174"/>
        </w:tabs>
        <w:ind w:left="3174" w:hanging="454"/>
      </w:pPr>
    </w:lvl>
    <w:lvl w:ilvl="7">
      <w:start w:val="1"/>
      <w:numFmt w:val="lowerLetter"/>
      <w:lvlText w:val="%8."/>
      <w:lvlJc w:val="left"/>
      <w:pPr>
        <w:tabs>
          <w:tab w:val="num" w:pos="3627"/>
        </w:tabs>
        <w:ind w:left="3627" w:hanging="453"/>
      </w:pPr>
    </w:lvl>
    <w:lvl w:ilvl="8">
      <w:start w:val="1"/>
      <w:numFmt w:val="lowerRoman"/>
      <w:lvlText w:val="%9."/>
      <w:lvlJc w:val="left"/>
      <w:pPr>
        <w:tabs>
          <w:tab w:val="num" w:pos="4081"/>
        </w:tabs>
        <w:ind w:left="4081" w:hanging="454"/>
      </w:pPr>
    </w:lvl>
  </w:abstractNum>
  <w:abstractNum w:abstractNumId="20" w15:restartNumberingAfterBreak="0">
    <w:nsid w:val="253C39AC"/>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71089F"/>
    <w:multiLevelType w:val="multilevel"/>
    <w:tmpl w:val="B5D8D56C"/>
    <w:lvl w:ilvl="0">
      <w:start w:val="1"/>
      <w:numFmt w:val="decimal"/>
      <w:pStyle w:val="Rubrik1Nr"/>
      <w:lvlText w:val="%1."/>
      <w:lvlJc w:val="left"/>
      <w:pPr>
        <w:ind w:left="432" w:hanging="432"/>
      </w:pPr>
      <w:rPr>
        <w:rFonts w:hint="default"/>
      </w:rPr>
    </w:lvl>
    <w:lvl w:ilvl="1">
      <w:start w:val="1"/>
      <w:numFmt w:val="decimal"/>
      <w:pStyle w:val="Rubrik2Nr"/>
      <w:lvlText w:val="%1.%2"/>
      <w:lvlJc w:val="left"/>
      <w:pPr>
        <w:ind w:left="718" w:hanging="576"/>
      </w:pPr>
      <w:rPr>
        <w:rFonts w:hint="default"/>
        <w:b/>
        <w:bCs w:val="0"/>
      </w:rPr>
    </w:lvl>
    <w:lvl w:ilvl="2">
      <w:start w:val="1"/>
      <w:numFmt w:val="decimal"/>
      <w:pStyle w:val="Rubrik3Nr"/>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2" w15:restartNumberingAfterBreak="0">
    <w:nsid w:val="29B9545F"/>
    <w:multiLevelType w:val="multilevel"/>
    <w:tmpl w:val="8B360DC2"/>
    <w:lvl w:ilvl="0">
      <w:start w:val="1"/>
      <w:numFmt w:val="decimal"/>
      <w:lvlRestart w:val="0"/>
      <w:lvlText w:val="%1."/>
      <w:lvlJc w:val="left"/>
      <w:pPr>
        <w:tabs>
          <w:tab w:val="num" w:pos="510"/>
        </w:tabs>
        <w:ind w:left="510" w:hanging="510"/>
      </w:pPr>
      <w:rPr>
        <w:rFonts w:ascii="Verdana" w:hAnsi="Verdana" w:hint="default"/>
      </w:rPr>
    </w:lvl>
    <w:lvl w:ilvl="1">
      <w:start w:val="1"/>
      <w:numFmt w:val="lowerLetter"/>
      <w:lvlText w:val="%2)"/>
      <w:lvlJc w:val="left"/>
      <w:pPr>
        <w:tabs>
          <w:tab w:val="num" w:pos="1021"/>
        </w:tabs>
        <w:ind w:left="1020" w:hanging="510"/>
      </w:pPr>
      <w:rPr>
        <w:rFonts w:ascii="Verdana" w:hAnsi="Verdana" w:cs="Arial" w:hint="default"/>
      </w:rPr>
    </w:lvl>
    <w:lvl w:ilvl="2">
      <w:start w:val="1"/>
      <w:numFmt w:val="lowerRoman"/>
      <w:lvlText w:val="%3)"/>
      <w:lvlJc w:val="left"/>
      <w:pPr>
        <w:tabs>
          <w:tab w:val="num" w:pos="1531"/>
        </w:tabs>
        <w:ind w:left="1530" w:hanging="510"/>
      </w:pPr>
      <w:rPr>
        <w:rFonts w:ascii="Verdana" w:hAnsi="Verdana" w:cs="Arial" w:hint="default"/>
      </w:rPr>
    </w:lvl>
    <w:lvl w:ilvl="3">
      <w:start w:val="1"/>
      <w:numFmt w:val="decimal"/>
      <w:lvlText w:val="%4"/>
      <w:lvlJc w:val="left"/>
      <w:pPr>
        <w:tabs>
          <w:tab w:val="num" w:pos="2041"/>
        </w:tabs>
        <w:ind w:left="2040" w:hanging="510"/>
      </w:pPr>
      <w:rPr>
        <w:rFonts w:ascii="Verdana" w:hAnsi="Verdana" w:cs="Arial" w:hint="default"/>
      </w:rPr>
    </w:lvl>
    <w:lvl w:ilvl="4">
      <w:start w:val="1"/>
      <w:numFmt w:val="lowerLetter"/>
      <w:lvlText w:val="(%5)"/>
      <w:lvlJc w:val="left"/>
      <w:pPr>
        <w:tabs>
          <w:tab w:val="num" w:pos="2552"/>
        </w:tabs>
        <w:ind w:left="2550" w:hanging="510"/>
      </w:pPr>
      <w:rPr>
        <w:rFonts w:ascii="Verdana" w:hAnsi="Verdana" w:hint="default"/>
      </w:rPr>
    </w:lvl>
    <w:lvl w:ilvl="5">
      <w:start w:val="1"/>
      <w:numFmt w:val="lowerRoman"/>
      <w:lvlText w:val="(%6)"/>
      <w:lvlJc w:val="left"/>
      <w:pPr>
        <w:tabs>
          <w:tab w:val="num" w:pos="3062"/>
        </w:tabs>
        <w:ind w:left="3060" w:hanging="510"/>
      </w:pPr>
      <w:rPr>
        <w:rFonts w:ascii="Verdana" w:hAnsi="Verdana" w:hint="default"/>
      </w:rPr>
    </w:lvl>
    <w:lvl w:ilvl="6">
      <w:start w:val="1"/>
      <w:numFmt w:val="decimal"/>
      <w:lvlText w:val="%7."/>
      <w:lvlJc w:val="left"/>
      <w:pPr>
        <w:tabs>
          <w:tab w:val="num" w:pos="3572"/>
        </w:tabs>
        <w:ind w:left="3570" w:hanging="510"/>
      </w:pPr>
      <w:rPr>
        <w:rFonts w:ascii="Verdana" w:hAnsi="Verdana" w:hint="default"/>
      </w:rPr>
    </w:lvl>
    <w:lvl w:ilvl="7">
      <w:start w:val="1"/>
      <w:numFmt w:val="lowerLetter"/>
      <w:lvlText w:val="%8."/>
      <w:lvlJc w:val="left"/>
      <w:pPr>
        <w:tabs>
          <w:tab w:val="num" w:pos="4082"/>
        </w:tabs>
        <w:ind w:left="4080" w:hanging="510"/>
      </w:pPr>
      <w:rPr>
        <w:rFonts w:ascii="Verdana" w:hAnsi="Verdana" w:hint="default"/>
      </w:rPr>
    </w:lvl>
    <w:lvl w:ilvl="8">
      <w:start w:val="1"/>
      <w:numFmt w:val="lowerRoman"/>
      <w:lvlText w:val="%9."/>
      <w:lvlJc w:val="left"/>
      <w:pPr>
        <w:tabs>
          <w:tab w:val="num" w:pos="4593"/>
        </w:tabs>
        <w:ind w:left="4590" w:hanging="510"/>
      </w:pPr>
      <w:rPr>
        <w:rFonts w:ascii="Verdana" w:hAnsi="Verdana" w:hint="default"/>
      </w:rPr>
    </w:lvl>
  </w:abstractNum>
  <w:abstractNum w:abstractNumId="23" w15:restartNumberingAfterBreak="0">
    <w:nsid w:val="2A4C5E9A"/>
    <w:multiLevelType w:val="multilevel"/>
    <w:tmpl w:val="D032BC06"/>
    <w:lvl w:ilvl="0">
      <w:start w:val="1"/>
      <w:numFmt w:val="bullet"/>
      <w:lvlRestart w:val="0"/>
      <w:lvlText w:val=""/>
      <w:lvlJc w:val="left"/>
      <w:pPr>
        <w:tabs>
          <w:tab w:val="num" w:pos="170"/>
        </w:tabs>
        <w:ind w:left="170" w:hanging="170"/>
      </w:pPr>
      <w:rPr>
        <w:rFonts w:ascii="Symbol" w:hAnsi="Symbol" w:hint="default"/>
      </w:rPr>
    </w:lvl>
    <w:lvl w:ilvl="1">
      <w:start w:val="1"/>
      <w:numFmt w:val="lowerLetter"/>
      <w:lvlText w:val="-"/>
      <w:lvlJc w:val="left"/>
      <w:pPr>
        <w:tabs>
          <w:tab w:val="num" w:pos="340"/>
        </w:tabs>
        <w:ind w:left="340" w:hanging="170"/>
      </w:pPr>
      <w:rPr>
        <w:rFonts w:ascii="Arial" w:hAnsi="Arial" w:cs="Arial"/>
      </w:rPr>
    </w:lvl>
    <w:lvl w:ilvl="2">
      <w:start w:val="1"/>
      <w:numFmt w:val="lowerRoman"/>
      <w:lvlText w:val="-"/>
      <w:lvlJc w:val="left"/>
      <w:pPr>
        <w:tabs>
          <w:tab w:val="num" w:pos="510"/>
        </w:tabs>
        <w:ind w:left="510" w:hanging="170"/>
      </w:pPr>
      <w:rPr>
        <w:rFonts w:ascii="Arial" w:hAnsi="Arial" w:cs="Arial"/>
      </w:rPr>
    </w:lvl>
    <w:lvl w:ilvl="3">
      <w:start w:val="1"/>
      <w:numFmt w:val="bullet"/>
      <w:lvlText w:val="-"/>
      <w:lvlJc w:val="left"/>
      <w:pPr>
        <w:tabs>
          <w:tab w:val="num" w:pos="680"/>
        </w:tabs>
        <w:ind w:left="680" w:hanging="170"/>
      </w:pPr>
      <w:rPr>
        <w:rFonts w:ascii="Arial" w:hAnsi="Arial" w:cs="Arial"/>
      </w:rPr>
    </w:lvl>
    <w:lvl w:ilvl="4">
      <w:start w:val="1"/>
      <w:numFmt w:val="lowerLetter"/>
      <w:lvlText w:val="(%5)"/>
      <w:lvlJc w:val="left"/>
      <w:pPr>
        <w:tabs>
          <w:tab w:val="num" w:pos="850"/>
        </w:tabs>
        <w:ind w:left="850" w:hanging="170"/>
      </w:pPr>
    </w:lvl>
    <w:lvl w:ilvl="5">
      <w:start w:val="1"/>
      <w:numFmt w:val="lowerRoman"/>
      <w:lvlText w:val="(%6)"/>
      <w:lvlJc w:val="left"/>
      <w:pPr>
        <w:tabs>
          <w:tab w:val="num" w:pos="1020"/>
        </w:tabs>
        <w:ind w:left="1020" w:hanging="170"/>
      </w:pPr>
    </w:lvl>
    <w:lvl w:ilvl="6">
      <w:start w:val="1"/>
      <w:numFmt w:val="decimal"/>
      <w:lvlText w:val="%7."/>
      <w:lvlJc w:val="left"/>
      <w:pPr>
        <w:tabs>
          <w:tab w:val="num" w:pos="1191"/>
        </w:tabs>
        <w:ind w:left="1191" w:hanging="171"/>
      </w:pPr>
    </w:lvl>
    <w:lvl w:ilvl="7">
      <w:start w:val="1"/>
      <w:numFmt w:val="lowerLetter"/>
      <w:lvlText w:val="%8."/>
      <w:lvlJc w:val="left"/>
      <w:pPr>
        <w:tabs>
          <w:tab w:val="num" w:pos="1361"/>
        </w:tabs>
        <w:ind w:left="1361" w:hanging="170"/>
      </w:pPr>
    </w:lvl>
    <w:lvl w:ilvl="8">
      <w:start w:val="1"/>
      <w:numFmt w:val="lowerRoman"/>
      <w:lvlText w:val="%9."/>
      <w:lvlJc w:val="left"/>
      <w:pPr>
        <w:tabs>
          <w:tab w:val="num" w:pos="1531"/>
        </w:tabs>
        <w:ind w:left="1531" w:hanging="170"/>
      </w:pPr>
    </w:lvl>
  </w:abstractNum>
  <w:abstractNum w:abstractNumId="24" w15:restartNumberingAfterBreak="0">
    <w:nsid w:val="2A6B0008"/>
    <w:multiLevelType w:val="multilevel"/>
    <w:tmpl w:val="F3D84692"/>
    <w:numStyleLink w:val="CompanyListBullet"/>
  </w:abstractNum>
  <w:abstractNum w:abstractNumId="25" w15:restartNumberingAfterBreak="0">
    <w:nsid w:val="2AE70902"/>
    <w:multiLevelType w:val="multilevel"/>
    <w:tmpl w:val="FA620B02"/>
    <w:numStyleLink w:val="CompanyList"/>
  </w:abstractNum>
  <w:abstractNum w:abstractNumId="26" w15:restartNumberingAfterBreak="0">
    <w:nsid w:val="2F2F6273"/>
    <w:multiLevelType w:val="multilevel"/>
    <w:tmpl w:val="F3D84692"/>
    <w:numStyleLink w:val="CompanyListBullet"/>
  </w:abstractNum>
  <w:abstractNum w:abstractNumId="27" w15:restartNumberingAfterBreak="0">
    <w:nsid w:val="33562309"/>
    <w:multiLevelType w:val="multilevel"/>
    <w:tmpl w:val="F3D84692"/>
    <w:styleLink w:val="CompanyListBullet"/>
    <w:lvl w:ilvl="0">
      <w:start w:val="1"/>
      <w:numFmt w:val="bullet"/>
      <w:lvlRestart w:val="0"/>
      <w:lvlText w:val="•"/>
      <w:lvlJc w:val="left"/>
      <w:pPr>
        <w:tabs>
          <w:tab w:val="num" w:pos="340"/>
        </w:tabs>
        <w:ind w:left="340" w:hanging="340"/>
      </w:pPr>
      <w:rPr>
        <w:rFonts w:ascii="Calibri" w:hAnsi="Calibri" w:hint="default"/>
      </w:rPr>
    </w:lvl>
    <w:lvl w:ilvl="1">
      <w:start w:val="1"/>
      <w:numFmt w:val="bullet"/>
      <w:lvlText w:val="˗"/>
      <w:lvlJc w:val="left"/>
      <w:pPr>
        <w:tabs>
          <w:tab w:val="num" w:pos="680"/>
        </w:tabs>
        <w:ind w:left="680" w:hanging="340"/>
      </w:pPr>
      <w:rPr>
        <w:rFonts w:ascii="Calibri" w:hAnsi="Calibri" w:hint="default"/>
        <w:sz w:val="24"/>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28" w15:restartNumberingAfterBreak="0">
    <w:nsid w:val="361F130B"/>
    <w:multiLevelType w:val="multilevel"/>
    <w:tmpl w:val="598E195C"/>
    <w:lvl w:ilvl="0">
      <w:start w:val="1"/>
      <w:numFmt w:val="bullet"/>
      <w:lvlRestart w:val="0"/>
      <w:lvlText w:val=""/>
      <w:lvlJc w:val="left"/>
      <w:pPr>
        <w:tabs>
          <w:tab w:val="num" w:pos="510"/>
        </w:tabs>
        <w:ind w:left="510" w:hanging="510"/>
      </w:pPr>
      <w:rPr>
        <w:rFonts w:ascii="Symbol" w:hAnsi="Symbol" w:hint="default"/>
      </w:rPr>
    </w:lvl>
    <w:lvl w:ilvl="1">
      <w:start w:val="1"/>
      <w:numFmt w:val="none"/>
      <w:lvlText w:val="%2-"/>
      <w:lvlJc w:val="left"/>
      <w:pPr>
        <w:tabs>
          <w:tab w:val="num" w:pos="1021"/>
        </w:tabs>
        <w:ind w:left="1020" w:hanging="510"/>
      </w:pPr>
      <w:rPr>
        <w:rFonts w:ascii="Arial" w:hAnsi="Arial" w:cs="Arial" w:hint="default"/>
      </w:rPr>
    </w:lvl>
    <w:lvl w:ilvl="2">
      <w:start w:val="1"/>
      <w:numFmt w:val="none"/>
      <w:lvlText w:val="%3-"/>
      <w:lvlJc w:val="left"/>
      <w:pPr>
        <w:tabs>
          <w:tab w:val="num" w:pos="1531"/>
        </w:tabs>
        <w:ind w:left="1530" w:hanging="510"/>
      </w:pPr>
      <w:rPr>
        <w:rFonts w:ascii="Arial" w:hAnsi="Arial" w:cs="Arial" w:hint="default"/>
      </w:rPr>
    </w:lvl>
    <w:lvl w:ilvl="3">
      <w:start w:val="1"/>
      <w:numFmt w:val="bullet"/>
      <w:lvlText w:val="-"/>
      <w:lvlJc w:val="left"/>
      <w:pPr>
        <w:tabs>
          <w:tab w:val="num" w:pos="2041"/>
        </w:tabs>
        <w:ind w:left="2040" w:hanging="510"/>
      </w:pPr>
      <w:rPr>
        <w:rFonts w:ascii="Arial" w:hAnsi="Arial" w:hint="default"/>
      </w:rPr>
    </w:lvl>
    <w:lvl w:ilvl="4">
      <w:start w:val="1"/>
      <w:numFmt w:val="none"/>
      <w:lvlText w:val="-"/>
      <w:lvlJc w:val="left"/>
      <w:pPr>
        <w:tabs>
          <w:tab w:val="num" w:pos="2552"/>
        </w:tabs>
        <w:ind w:left="2550" w:hanging="510"/>
      </w:pPr>
      <w:rPr>
        <w:rFonts w:hint="default"/>
      </w:rPr>
    </w:lvl>
    <w:lvl w:ilvl="5">
      <w:start w:val="1"/>
      <w:numFmt w:val="none"/>
      <w:lvlText w:val="-"/>
      <w:lvlJc w:val="left"/>
      <w:pPr>
        <w:tabs>
          <w:tab w:val="num" w:pos="3062"/>
        </w:tabs>
        <w:ind w:left="3060" w:hanging="510"/>
      </w:pPr>
      <w:rPr>
        <w:rFonts w:hint="default"/>
      </w:rPr>
    </w:lvl>
    <w:lvl w:ilvl="6">
      <w:start w:val="1"/>
      <w:numFmt w:val="none"/>
      <w:lvlText w:val="%7-"/>
      <w:lvlJc w:val="left"/>
      <w:pPr>
        <w:tabs>
          <w:tab w:val="num" w:pos="3572"/>
        </w:tabs>
        <w:ind w:left="3570" w:hanging="510"/>
      </w:pPr>
      <w:rPr>
        <w:rFonts w:hint="default"/>
      </w:rPr>
    </w:lvl>
    <w:lvl w:ilvl="7">
      <w:start w:val="1"/>
      <w:numFmt w:val="none"/>
      <w:lvlText w:val="%8-"/>
      <w:lvlJc w:val="left"/>
      <w:pPr>
        <w:tabs>
          <w:tab w:val="num" w:pos="4082"/>
        </w:tabs>
        <w:ind w:left="4080" w:hanging="510"/>
      </w:pPr>
      <w:rPr>
        <w:rFonts w:hint="default"/>
      </w:rPr>
    </w:lvl>
    <w:lvl w:ilvl="8">
      <w:start w:val="1"/>
      <w:numFmt w:val="none"/>
      <w:lvlText w:val="%9-"/>
      <w:lvlJc w:val="left"/>
      <w:pPr>
        <w:tabs>
          <w:tab w:val="num" w:pos="4593"/>
        </w:tabs>
        <w:ind w:left="4590" w:hanging="510"/>
      </w:pPr>
      <w:rPr>
        <w:rFonts w:hint="default"/>
      </w:rPr>
    </w:lvl>
  </w:abstractNum>
  <w:abstractNum w:abstractNumId="29" w15:restartNumberingAfterBreak="0">
    <w:nsid w:val="36F34DCB"/>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5B4FAC"/>
    <w:multiLevelType w:val="multilevel"/>
    <w:tmpl w:val="598E195C"/>
    <w:lvl w:ilvl="0">
      <w:start w:val="1"/>
      <w:numFmt w:val="bullet"/>
      <w:lvlRestart w:val="0"/>
      <w:lvlText w:val=""/>
      <w:lvlJc w:val="left"/>
      <w:pPr>
        <w:tabs>
          <w:tab w:val="num" w:pos="510"/>
        </w:tabs>
        <w:ind w:left="510" w:hanging="510"/>
      </w:pPr>
      <w:rPr>
        <w:rFonts w:ascii="Symbol" w:hAnsi="Symbol" w:hint="default"/>
      </w:rPr>
    </w:lvl>
    <w:lvl w:ilvl="1">
      <w:start w:val="1"/>
      <w:numFmt w:val="none"/>
      <w:lvlText w:val="%2-"/>
      <w:lvlJc w:val="left"/>
      <w:pPr>
        <w:tabs>
          <w:tab w:val="num" w:pos="1021"/>
        </w:tabs>
        <w:ind w:left="1020" w:hanging="510"/>
      </w:pPr>
      <w:rPr>
        <w:rFonts w:ascii="Arial" w:hAnsi="Arial" w:cs="Arial" w:hint="default"/>
      </w:rPr>
    </w:lvl>
    <w:lvl w:ilvl="2">
      <w:start w:val="1"/>
      <w:numFmt w:val="none"/>
      <w:lvlText w:val="%3-"/>
      <w:lvlJc w:val="left"/>
      <w:pPr>
        <w:tabs>
          <w:tab w:val="num" w:pos="1531"/>
        </w:tabs>
        <w:ind w:left="1530" w:hanging="510"/>
      </w:pPr>
      <w:rPr>
        <w:rFonts w:ascii="Arial" w:hAnsi="Arial" w:cs="Arial" w:hint="default"/>
      </w:rPr>
    </w:lvl>
    <w:lvl w:ilvl="3">
      <w:start w:val="1"/>
      <w:numFmt w:val="bullet"/>
      <w:lvlText w:val="-"/>
      <w:lvlJc w:val="left"/>
      <w:pPr>
        <w:tabs>
          <w:tab w:val="num" w:pos="2041"/>
        </w:tabs>
        <w:ind w:left="2040" w:hanging="510"/>
      </w:pPr>
      <w:rPr>
        <w:rFonts w:ascii="Arial" w:hAnsi="Arial" w:hint="default"/>
      </w:rPr>
    </w:lvl>
    <w:lvl w:ilvl="4">
      <w:start w:val="1"/>
      <w:numFmt w:val="none"/>
      <w:lvlText w:val="-"/>
      <w:lvlJc w:val="left"/>
      <w:pPr>
        <w:tabs>
          <w:tab w:val="num" w:pos="2552"/>
        </w:tabs>
        <w:ind w:left="2550" w:hanging="510"/>
      </w:pPr>
      <w:rPr>
        <w:rFonts w:hint="default"/>
      </w:rPr>
    </w:lvl>
    <w:lvl w:ilvl="5">
      <w:start w:val="1"/>
      <w:numFmt w:val="none"/>
      <w:lvlText w:val="-"/>
      <w:lvlJc w:val="left"/>
      <w:pPr>
        <w:tabs>
          <w:tab w:val="num" w:pos="3062"/>
        </w:tabs>
        <w:ind w:left="3060" w:hanging="510"/>
      </w:pPr>
      <w:rPr>
        <w:rFonts w:hint="default"/>
      </w:rPr>
    </w:lvl>
    <w:lvl w:ilvl="6">
      <w:start w:val="1"/>
      <w:numFmt w:val="none"/>
      <w:lvlText w:val="%7-"/>
      <w:lvlJc w:val="left"/>
      <w:pPr>
        <w:tabs>
          <w:tab w:val="num" w:pos="3572"/>
        </w:tabs>
        <w:ind w:left="3570" w:hanging="510"/>
      </w:pPr>
      <w:rPr>
        <w:rFonts w:hint="default"/>
      </w:rPr>
    </w:lvl>
    <w:lvl w:ilvl="7">
      <w:start w:val="1"/>
      <w:numFmt w:val="none"/>
      <w:lvlText w:val="%8-"/>
      <w:lvlJc w:val="left"/>
      <w:pPr>
        <w:tabs>
          <w:tab w:val="num" w:pos="4082"/>
        </w:tabs>
        <w:ind w:left="4080" w:hanging="510"/>
      </w:pPr>
      <w:rPr>
        <w:rFonts w:hint="default"/>
      </w:rPr>
    </w:lvl>
    <w:lvl w:ilvl="8">
      <w:start w:val="1"/>
      <w:numFmt w:val="none"/>
      <w:lvlText w:val="%9-"/>
      <w:lvlJc w:val="left"/>
      <w:pPr>
        <w:tabs>
          <w:tab w:val="num" w:pos="4593"/>
        </w:tabs>
        <w:ind w:left="4590" w:hanging="510"/>
      </w:pPr>
      <w:rPr>
        <w:rFonts w:hint="default"/>
      </w:rPr>
    </w:lvl>
  </w:abstractNum>
  <w:abstractNum w:abstractNumId="31" w15:restartNumberingAfterBreak="0">
    <w:nsid w:val="397509CD"/>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BD81B03"/>
    <w:multiLevelType w:val="multilevel"/>
    <w:tmpl w:val="54CC7D82"/>
    <w:lvl w:ilvl="0">
      <w:start w:val="1"/>
      <w:numFmt w:val="decimal"/>
      <w:lvlRestart w:val="0"/>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1.%2.%3.%4"/>
      <w:lvlJc w:val="left"/>
      <w:pPr>
        <w:tabs>
          <w:tab w:val="num" w:pos="567"/>
        </w:tabs>
        <w:ind w:left="0" w:hanging="567"/>
      </w:pPr>
      <w:rPr>
        <w:rFonts w:hint="default"/>
      </w:rPr>
    </w:lvl>
    <w:lvl w:ilvl="4">
      <w:start w:val="1"/>
      <w:numFmt w:val="decimal"/>
      <w:lvlRestart w:val="3"/>
      <w:lvlText w:val="%1.%2.%3.%4.%5"/>
      <w:lvlJc w:val="left"/>
      <w:pPr>
        <w:tabs>
          <w:tab w:val="num" w:pos="567"/>
        </w:tabs>
        <w:ind w:left="0" w:hanging="567"/>
      </w:pPr>
      <w:rPr>
        <w:rFonts w:hint="default"/>
      </w:rPr>
    </w:lvl>
    <w:lvl w:ilvl="5">
      <w:start w:val="1"/>
      <w:numFmt w:val="decimal"/>
      <w:lvlText w:val="%1.%2.%3.%4.%5.%6"/>
      <w:lvlJc w:val="left"/>
      <w:pPr>
        <w:tabs>
          <w:tab w:val="num" w:pos="567"/>
        </w:tabs>
        <w:ind w:left="0" w:hanging="567"/>
      </w:pPr>
      <w:rPr>
        <w:rFonts w:hint="default"/>
      </w:rPr>
    </w:lvl>
    <w:lvl w:ilvl="6">
      <w:start w:val="1"/>
      <w:numFmt w:val="decimal"/>
      <w:lvlText w:val="%1.%2.%3.%4.%5.%6.%7"/>
      <w:lvlJc w:val="left"/>
      <w:pPr>
        <w:tabs>
          <w:tab w:val="num" w:pos="567"/>
        </w:tabs>
        <w:ind w:left="0" w:hanging="567"/>
      </w:pPr>
      <w:rPr>
        <w:rFonts w:hint="default"/>
      </w:rPr>
    </w:lvl>
    <w:lvl w:ilvl="7">
      <w:start w:val="1"/>
      <w:numFmt w:val="decimal"/>
      <w:lvlText w:val="%1.%2.%3.%4.%5.%6.%7.%8"/>
      <w:lvlJc w:val="left"/>
      <w:pPr>
        <w:tabs>
          <w:tab w:val="num" w:pos="567"/>
        </w:tabs>
        <w:ind w:left="0" w:hanging="567"/>
      </w:pPr>
      <w:rPr>
        <w:rFonts w:hint="default"/>
      </w:rPr>
    </w:lvl>
    <w:lvl w:ilvl="8">
      <w:start w:val="1"/>
      <w:numFmt w:val="decimal"/>
      <w:lvlText w:val="%1.%2.%3.%4.%5.%6.%7.%8.%9"/>
      <w:lvlJc w:val="left"/>
      <w:pPr>
        <w:tabs>
          <w:tab w:val="num" w:pos="567"/>
        </w:tabs>
        <w:ind w:left="0" w:hanging="567"/>
      </w:pPr>
      <w:rPr>
        <w:rFonts w:hint="default"/>
      </w:rPr>
    </w:lvl>
  </w:abstractNum>
  <w:abstractNum w:abstractNumId="33" w15:restartNumberingAfterBreak="0">
    <w:nsid w:val="3D0A63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FB556F6"/>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0634AB4"/>
    <w:multiLevelType w:val="multilevel"/>
    <w:tmpl w:val="D0B43DE0"/>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510"/>
        </w:tabs>
        <w:ind w:left="680" w:hanging="340"/>
      </w:pPr>
      <w:rPr>
        <w:rFonts w:ascii="Times New Roman" w:hAnsi="Times New Roman" w:cs="Times New Roman" w:hint="default"/>
      </w:rPr>
    </w:lvl>
    <w:lvl w:ilvl="2">
      <w:start w:val="1"/>
      <w:numFmt w:val="lowerRoman"/>
      <w:lvlText w:val="-"/>
      <w:lvlJc w:val="left"/>
      <w:pPr>
        <w:tabs>
          <w:tab w:val="num" w:pos="850"/>
        </w:tabs>
        <w:ind w:left="1020" w:hanging="340"/>
      </w:pPr>
      <w:rPr>
        <w:rFonts w:ascii="Times New Roman" w:hAnsi="Times New Roman" w:cs="Times New Roman" w:hint="default"/>
      </w:rPr>
    </w:lvl>
    <w:lvl w:ilvl="3">
      <w:start w:val="1"/>
      <w:numFmt w:val="bullet"/>
      <w:lvlText w:val="-"/>
      <w:lvlJc w:val="left"/>
      <w:pPr>
        <w:tabs>
          <w:tab w:val="num" w:pos="1190"/>
        </w:tabs>
        <w:ind w:left="1360" w:hanging="340"/>
      </w:pPr>
      <w:rPr>
        <w:rFonts w:ascii="Times New Roman" w:hAnsi="Times New Roman" w:cs="Times New Roman" w:hint="default"/>
      </w:rPr>
    </w:lvl>
    <w:lvl w:ilvl="4">
      <w:start w:val="1"/>
      <w:numFmt w:val="lowerLetter"/>
      <w:lvlText w:val="(%5)"/>
      <w:lvlJc w:val="left"/>
      <w:pPr>
        <w:tabs>
          <w:tab w:val="num" w:pos="1530"/>
        </w:tabs>
        <w:ind w:left="1700" w:hanging="340"/>
      </w:pPr>
      <w:rPr>
        <w:rFonts w:hint="default"/>
      </w:rPr>
    </w:lvl>
    <w:lvl w:ilvl="5">
      <w:start w:val="1"/>
      <w:numFmt w:val="lowerRoman"/>
      <w:lvlText w:val="(%6)"/>
      <w:lvlJc w:val="left"/>
      <w:pPr>
        <w:tabs>
          <w:tab w:val="num" w:pos="1870"/>
        </w:tabs>
        <w:ind w:left="2040" w:hanging="340"/>
      </w:pPr>
      <w:rPr>
        <w:rFonts w:hint="default"/>
      </w:rPr>
    </w:lvl>
    <w:lvl w:ilvl="6">
      <w:start w:val="1"/>
      <w:numFmt w:val="decimal"/>
      <w:lvlText w:val="%7."/>
      <w:lvlJc w:val="left"/>
      <w:pPr>
        <w:tabs>
          <w:tab w:val="num" w:pos="2210"/>
        </w:tabs>
        <w:ind w:left="2380" w:hanging="340"/>
      </w:pPr>
      <w:rPr>
        <w:rFonts w:hint="default"/>
      </w:rPr>
    </w:lvl>
    <w:lvl w:ilvl="7">
      <w:start w:val="1"/>
      <w:numFmt w:val="lowerLetter"/>
      <w:lvlText w:val="%8."/>
      <w:lvlJc w:val="left"/>
      <w:pPr>
        <w:tabs>
          <w:tab w:val="num" w:pos="2550"/>
        </w:tabs>
        <w:ind w:left="2720" w:hanging="340"/>
      </w:pPr>
      <w:rPr>
        <w:rFonts w:hint="default"/>
      </w:rPr>
    </w:lvl>
    <w:lvl w:ilvl="8">
      <w:start w:val="1"/>
      <w:numFmt w:val="lowerRoman"/>
      <w:lvlText w:val="%9."/>
      <w:lvlJc w:val="left"/>
      <w:pPr>
        <w:tabs>
          <w:tab w:val="num" w:pos="2890"/>
        </w:tabs>
        <w:ind w:left="3060" w:hanging="340"/>
      </w:pPr>
      <w:rPr>
        <w:rFonts w:hint="default"/>
      </w:rPr>
    </w:lvl>
  </w:abstractNum>
  <w:abstractNum w:abstractNumId="36" w15:restartNumberingAfterBreak="0">
    <w:nsid w:val="48077B97"/>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97F6238"/>
    <w:multiLevelType w:val="multilevel"/>
    <w:tmpl w:val="C694C10A"/>
    <w:lvl w:ilvl="0">
      <w:start w:val="1"/>
      <w:numFmt w:val="decimal"/>
      <w:lvlRestart w:val="0"/>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0"/>
        </w:tabs>
        <w:ind w:left="1020" w:hanging="340"/>
      </w:pPr>
      <w:rPr>
        <w:rFonts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38" w15:restartNumberingAfterBreak="0">
    <w:nsid w:val="4DB42938"/>
    <w:multiLevelType w:val="multilevel"/>
    <w:tmpl w:val="7F26382E"/>
    <w:lvl w:ilvl="0">
      <w:start w:val="1"/>
      <w:numFmt w:val="decimal"/>
      <w:lvlRestart w:val="0"/>
      <w:lvlText w:val="%1."/>
      <w:lvlJc w:val="left"/>
      <w:pPr>
        <w:tabs>
          <w:tab w:val="num" w:pos="227"/>
        </w:tabs>
        <w:ind w:left="227" w:hanging="227"/>
      </w:pPr>
      <w:rPr>
        <w:rFonts w:ascii="Calibri" w:hAnsi="Calibri" w:hint="default"/>
      </w:rPr>
    </w:lvl>
    <w:lvl w:ilvl="1">
      <w:start w:val="1"/>
      <w:numFmt w:val="lowerLetter"/>
      <w:lvlText w:val="%2)"/>
      <w:lvlJc w:val="left"/>
      <w:pPr>
        <w:tabs>
          <w:tab w:val="num" w:pos="397"/>
        </w:tabs>
        <w:ind w:left="397" w:hanging="227"/>
      </w:pPr>
      <w:rPr>
        <w:rFonts w:ascii="Calibri" w:hAnsi="Calibri" w:cs="Calibri" w:hint="default"/>
      </w:rPr>
    </w:lvl>
    <w:lvl w:ilvl="2">
      <w:start w:val="1"/>
      <w:numFmt w:val="lowerRoman"/>
      <w:lvlText w:val="%3)"/>
      <w:lvlJc w:val="left"/>
      <w:pPr>
        <w:tabs>
          <w:tab w:val="num" w:pos="567"/>
        </w:tabs>
        <w:ind w:left="567" w:hanging="227"/>
      </w:pPr>
      <w:rPr>
        <w:rFonts w:ascii="Calibri" w:hAnsi="Calibri" w:cs="Calibri" w:hint="default"/>
      </w:rPr>
    </w:lvl>
    <w:lvl w:ilvl="3">
      <w:start w:val="1"/>
      <w:numFmt w:val="decimal"/>
      <w:lvlText w:val="%4"/>
      <w:lvlJc w:val="left"/>
      <w:pPr>
        <w:tabs>
          <w:tab w:val="num" w:pos="737"/>
        </w:tabs>
        <w:ind w:left="737" w:hanging="227"/>
      </w:pPr>
      <w:rPr>
        <w:rFonts w:ascii="Calibri" w:hAnsi="Calibri" w:cs="Calibri" w:hint="default"/>
      </w:rPr>
    </w:lvl>
    <w:lvl w:ilvl="4">
      <w:start w:val="1"/>
      <w:numFmt w:val="lowerLetter"/>
      <w:lvlText w:val="(%5)"/>
      <w:lvlJc w:val="left"/>
      <w:pPr>
        <w:tabs>
          <w:tab w:val="num" w:pos="907"/>
        </w:tabs>
        <w:ind w:left="907" w:hanging="227"/>
      </w:pPr>
      <w:rPr>
        <w:rFonts w:hint="default"/>
      </w:rPr>
    </w:lvl>
    <w:lvl w:ilvl="5">
      <w:start w:val="1"/>
      <w:numFmt w:val="lowerRoman"/>
      <w:lvlText w:val="(%6)"/>
      <w:lvlJc w:val="left"/>
      <w:pPr>
        <w:tabs>
          <w:tab w:val="num" w:pos="1077"/>
        </w:tabs>
        <w:ind w:left="1077" w:hanging="227"/>
      </w:pPr>
      <w:rPr>
        <w:rFonts w:hint="default"/>
      </w:rPr>
    </w:lvl>
    <w:lvl w:ilvl="6">
      <w:start w:val="1"/>
      <w:numFmt w:val="decimal"/>
      <w:lvlText w:val="%7."/>
      <w:lvlJc w:val="left"/>
      <w:pPr>
        <w:tabs>
          <w:tab w:val="num" w:pos="1247"/>
        </w:tabs>
        <w:ind w:left="1247" w:hanging="227"/>
      </w:pPr>
      <w:rPr>
        <w:rFonts w:hint="default"/>
      </w:rPr>
    </w:lvl>
    <w:lvl w:ilvl="7">
      <w:start w:val="1"/>
      <w:numFmt w:val="lowerLetter"/>
      <w:lvlText w:val="%8."/>
      <w:lvlJc w:val="left"/>
      <w:pPr>
        <w:tabs>
          <w:tab w:val="num" w:pos="1417"/>
        </w:tabs>
        <w:ind w:left="1417" w:hanging="226"/>
      </w:pPr>
      <w:rPr>
        <w:rFonts w:hint="default"/>
      </w:rPr>
    </w:lvl>
    <w:lvl w:ilvl="8">
      <w:start w:val="1"/>
      <w:numFmt w:val="lowerRoman"/>
      <w:lvlText w:val="%9."/>
      <w:lvlJc w:val="left"/>
      <w:pPr>
        <w:tabs>
          <w:tab w:val="num" w:pos="1587"/>
        </w:tabs>
        <w:ind w:left="1587" w:hanging="226"/>
      </w:pPr>
      <w:rPr>
        <w:rFonts w:hint="default"/>
      </w:rPr>
    </w:lvl>
  </w:abstractNum>
  <w:abstractNum w:abstractNumId="39" w15:restartNumberingAfterBreak="0">
    <w:nsid w:val="553767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59E513F"/>
    <w:multiLevelType w:val="hybridMultilevel"/>
    <w:tmpl w:val="6CB247C8"/>
    <w:lvl w:ilvl="0" w:tplc="2550F360">
      <w:start w:val="1"/>
      <w:numFmt w:val="bullet"/>
      <w:lvlText w:val=""/>
      <w:lvlJc w:val="left"/>
      <w:pPr>
        <w:ind w:left="1020" w:hanging="360"/>
      </w:pPr>
      <w:rPr>
        <w:rFonts w:ascii="Symbol" w:hAnsi="Symbol"/>
      </w:rPr>
    </w:lvl>
    <w:lvl w:ilvl="1" w:tplc="4BEACE76">
      <w:start w:val="1"/>
      <w:numFmt w:val="bullet"/>
      <w:lvlText w:val=""/>
      <w:lvlJc w:val="left"/>
      <w:pPr>
        <w:ind w:left="1020" w:hanging="360"/>
      </w:pPr>
      <w:rPr>
        <w:rFonts w:ascii="Symbol" w:hAnsi="Symbol"/>
      </w:rPr>
    </w:lvl>
    <w:lvl w:ilvl="2" w:tplc="2528F4C2">
      <w:start w:val="1"/>
      <w:numFmt w:val="bullet"/>
      <w:lvlText w:val=""/>
      <w:lvlJc w:val="left"/>
      <w:pPr>
        <w:ind w:left="1020" w:hanging="360"/>
      </w:pPr>
      <w:rPr>
        <w:rFonts w:ascii="Symbol" w:hAnsi="Symbol"/>
      </w:rPr>
    </w:lvl>
    <w:lvl w:ilvl="3" w:tplc="37B813E0">
      <w:start w:val="1"/>
      <w:numFmt w:val="bullet"/>
      <w:lvlText w:val=""/>
      <w:lvlJc w:val="left"/>
      <w:pPr>
        <w:ind w:left="1020" w:hanging="360"/>
      </w:pPr>
      <w:rPr>
        <w:rFonts w:ascii="Symbol" w:hAnsi="Symbol"/>
      </w:rPr>
    </w:lvl>
    <w:lvl w:ilvl="4" w:tplc="ED2E83EA">
      <w:start w:val="1"/>
      <w:numFmt w:val="bullet"/>
      <w:lvlText w:val=""/>
      <w:lvlJc w:val="left"/>
      <w:pPr>
        <w:ind w:left="1020" w:hanging="360"/>
      </w:pPr>
      <w:rPr>
        <w:rFonts w:ascii="Symbol" w:hAnsi="Symbol"/>
      </w:rPr>
    </w:lvl>
    <w:lvl w:ilvl="5" w:tplc="324E2A74">
      <w:start w:val="1"/>
      <w:numFmt w:val="bullet"/>
      <w:lvlText w:val=""/>
      <w:lvlJc w:val="left"/>
      <w:pPr>
        <w:ind w:left="1020" w:hanging="360"/>
      </w:pPr>
      <w:rPr>
        <w:rFonts w:ascii="Symbol" w:hAnsi="Symbol"/>
      </w:rPr>
    </w:lvl>
    <w:lvl w:ilvl="6" w:tplc="11F2B414">
      <w:start w:val="1"/>
      <w:numFmt w:val="bullet"/>
      <w:lvlText w:val=""/>
      <w:lvlJc w:val="left"/>
      <w:pPr>
        <w:ind w:left="1020" w:hanging="360"/>
      </w:pPr>
      <w:rPr>
        <w:rFonts w:ascii="Symbol" w:hAnsi="Symbol"/>
      </w:rPr>
    </w:lvl>
    <w:lvl w:ilvl="7" w:tplc="0A523B6A">
      <w:start w:val="1"/>
      <w:numFmt w:val="bullet"/>
      <w:lvlText w:val=""/>
      <w:lvlJc w:val="left"/>
      <w:pPr>
        <w:ind w:left="1020" w:hanging="360"/>
      </w:pPr>
      <w:rPr>
        <w:rFonts w:ascii="Symbol" w:hAnsi="Symbol"/>
      </w:rPr>
    </w:lvl>
    <w:lvl w:ilvl="8" w:tplc="C8B099E0">
      <w:start w:val="1"/>
      <w:numFmt w:val="bullet"/>
      <w:lvlText w:val=""/>
      <w:lvlJc w:val="left"/>
      <w:pPr>
        <w:ind w:left="1020" w:hanging="360"/>
      </w:pPr>
      <w:rPr>
        <w:rFonts w:ascii="Symbol" w:hAnsi="Symbol"/>
      </w:rPr>
    </w:lvl>
  </w:abstractNum>
  <w:abstractNum w:abstractNumId="41" w15:restartNumberingAfterBreak="0">
    <w:nsid w:val="5796596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8046481"/>
    <w:multiLevelType w:val="hybridMultilevel"/>
    <w:tmpl w:val="6A06C39A"/>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59183E55"/>
    <w:multiLevelType w:val="multilevel"/>
    <w:tmpl w:val="FA620B02"/>
    <w:numStyleLink w:val="CompanyList"/>
  </w:abstractNum>
  <w:abstractNum w:abstractNumId="44" w15:restartNumberingAfterBreak="0">
    <w:nsid w:val="5A1E02A4"/>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A582F6C"/>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ED973D0"/>
    <w:multiLevelType w:val="multilevel"/>
    <w:tmpl w:val="7F26382E"/>
    <w:lvl w:ilvl="0">
      <w:start w:val="1"/>
      <w:numFmt w:val="decimal"/>
      <w:lvlRestart w:val="0"/>
      <w:lvlText w:val="%1."/>
      <w:lvlJc w:val="left"/>
      <w:pPr>
        <w:tabs>
          <w:tab w:val="num" w:pos="227"/>
        </w:tabs>
        <w:ind w:left="227" w:hanging="227"/>
      </w:pPr>
      <w:rPr>
        <w:rFonts w:ascii="Calibri" w:hAnsi="Calibri" w:hint="default"/>
      </w:rPr>
    </w:lvl>
    <w:lvl w:ilvl="1">
      <w:start w:val="1"/>
      <w:numFmt w:val="lowerLetter"/>
      <w:lvlText w:val="%2)"/>
      <w:lvlJc w:val="left"/>
      <w:pPr>
        <w:tabs>
          <w:tab w:val="num" w:pos="397"/>
        </w:tabs>
        <w:ind w:left="397" w:hanging="227"/>
      </w:pPr>
      <w:rPr>
        <w:rFonts w:ascii="Calibri" w:hAnsi="Calibri" w:cs="Calibri" w:hint="default"/>
      </w:rPr>
    </w:lvl>
    <w:lvl w:ilvl="2">
      <w:start w:val="1"/>
      <w:numFmt w:val="lowerRoman"/>
      <w:lvlText w:val="%3)"/>
      <w:lvlJc w:val="left"/>
      <w:pPr>
        <w:tabs>
          <w:tab w:val="num" w:pos="567"/>
        </w:tabs>
        <w:ind w:left="567" w:hanging="227"/>
      </w:pPr>
      <w:rPr>
        <w:rFonts w:ascii="Calibri" w:hAnsi="Calibri" w:cs="Calibri" w:hint="default"/>
      </w:rPr>
    </w:lvl>
    <w:lvl w:ilvl="3">
      <w:start w:val="1"/>
      <w:numFmt w:val="decimal"/>
      <w:lvlText w:val="%4"/>
      <w:lvlJc w:val="left"/>
      <w:pPr>
        <w:tabs>
          <w:tab w:val="num" w:pos="737"/>
        </w:tabs>
        <w:ind w:left="737" w:hanging="227"/>
      </w:pPr>
      <w:rPr>
        <w:rFonts w:ascii="Calibri" w:hAnsi="Calibri" w:cs="Calibri" w:hint="default"/>
      </w:rPr>
    </w:lvl>
    <w:lvl w:ilvl="4">
      <w:start w:val="1"/>
      <w:numFmt w:val="lowerLetter"/>
      <w:lvlText w:val="(%5)"/>
      <w:lvlJc w:val="left"/>
      <w:pPr>
        <w:tabs>
          <w:tab w:val="num" w:pos="907"/>
        </w:tabs>
        <w:ind w:left="907" w:hanging="227"/>
      </w:pPr>
      <w:rPr>
        <w:rFonts w:hint="default"/>
      </w:rPr>
    </w:lvl>
    <w:lvl w:ilvl="5">
      <w:start w:val="1"/>
      <w:numFmt w:val="lowerRoman"/>
      <w:lvlText w:val="(%6)"/>
      <w:lvlJc w:val="left"/>
      <w:pPr>
        <w:tabs>
          <w:tab w:val="num" w:pos="1077"/>
        </w:tabs>
        <w:ind w:left="1077" w:hanging="227"/>
      </w:pPr>
      <w:rPr>
        <w:rFonts w:hint="default"/>
      </w:rPr>
    </w:lvl>
    <w:lvl w:ilvl="6">
      <w:start w:val="1"/>
      <w:numFmt w:val="decimal"/>
      <w:lvlText w:val="%7."/>
      <w:lvlJc w:val="left"/>
      <w:pPr>
        <w:tabs>
          <w:tab w:val="num" w:pos="1247"/>
        </w:tabs>
        <w:ind w:left="1247" w:hanging="227"/>
      </w:pPr>
      <w:rPr>
        <w:rFonts w:hint="default"/>
      </w:rPr>
    </w:lvl>
    <w:lvl w:ilvl="7">
      <w:start w:val="1"/>
      <w:numFmt w:val="lowerLetter"/>
      <w:lvlText w:val="%8."/>
      <w:lvlJc w:val="left"/>
      <w:pPr>
        <w:tabs>
          <w:tab w:val="num" w:pos="1417"/>
        </w:tabs>
        <w:ind w:left="1417" w:hanging="226"/>
      </w:pPr>
      <w:rPr>
        <w:rFonts w:hint="default"/>
      </w:rPr>
    </w:lvl>
    <w:lvl w:ilvl="8">
      <w:start w:val="1"/>
      <w:numFmt w:val="lowerRoman"/>
      <w:lvlText w:val="%9."/>
      <w:lvlJc w:val="left"/>
      <w:pPr>
        <w:tabs>
          <w:tab w:val="num" w:pos="1587"/>
        </w:tabs>
        <w:ind w:left="1587" w:hanging="226"/>
      </w:pPr>
      <w:rPr>
        <w:rFonts w:hint="default"/>
      </w:rPr>
    </w:lvl>
  </w:abstractNum>
  <w:abstractNum w:abstractNumId="47" w15:restartNumberingAfterBreak="0">
    <w:nsid w:val="633F3AC8"/>
    <w:multiLevelType w:val="multilevel"/>
    <w:tmpl w:val="290054E6"/>
    <w:lvl w:ilvl="0">
      <w:start w:val="1"/>
      <w:numFmt w:val="decimal"/>
      <w:lvlRestart w:val="0"/>
      <w:lvlText w:val="%1."/>
      <w:lvlJc w:val="left"/>
      <w:pPr>
        <w:tabs>
          <w:tab w:val="num" w:pos="227"/>
        </w:tabs>
        <w:ind w:left="227" w:hanging="227"/>
      </w:pPr>
    </w:lvl>
    <w:lvl w:ilvl="1">
      <w:start w:val="1"/>
      <w:numFmt w:val="lowerLetter"/>
      <w:lvlText w:val="%2)"/>
      <w:lvlJc w:val="left"/>
      <w:pPr>
        <w:tabs>
          <w:tab w:val="num" w:pos="397"/>
        </w:tabs>
        <w:ind w:left="397" w:hanging="227"/>
      </w:pPr>
    </w:lvl>
    <w:lvl w:ilvl="2">
      <w:start w:val="1"/>
      <w:numFmt w:val="lowerRoman"/>
      <w:lvlText w:val="%3)"/>
      <w:lvlJc w:val="left"/>
      <w:pPr>
        <w:tabs>
          <w:tab w:val="num" w:pos="567"/>
        </w:tabs>
        <w:ind w:left="567" w:hanging="227"/>
      </w:pPr>
    </w:lvl>
    <w:lvl w:ilvl="3">
      <w:start w:val="1"/>
      <w:numFmt w:val="decimal"/>
      <w:lvlText w:val="%4"/>
      <w:lvlJc w:val="left"/>
      <w:pPr>
        <w:tabs>
          <w:tab w:val="num" w:pos="737"/>
        </w:tabs>
        <w:ind w:left="737" w:hanging="227"/>
      </w:pPr>
    </w:lvl>
    <w:lvl w:ilvl="4">
      <w:start w:val="1"/>
      <w:numFmt w:val="lowerLetter"/>
      <w:lvlText w:val="(%5)"/>
      <w:lvlJc w:val="left"/>
      <w:pPr>
        <w:tabs>
          <w:tab w:val="num" w:pos="907"/>
        </w:tabs>
        <w:ind w:left="907" w:hanging="227"/>
      </w:pPr>
    </w:lvl>
    <w:lvl w:ilvl="5">
      <w:start w:val="1"/>
      <w:numFmt w:val="lowerRoman"/>
      <w:lvlText w:val="(%6)"/>
      <w:lvlJc w:val="left"/>
      <w:pPr>
        <w:tabs>
          <w:tab w:val="num" w:pos="1077"/>
        </w:tabs>
        <w:ind w:left="1077" w:hanging="227"/>
      </w:pPr>
    </w:lvl>
    <w:lvl w:ilvl="6">
      <w:start w:val="1"/>
      <w:numFmt w:val="decimal"/>
      <w:lvlText w:val="%7."/>
      <w:lvlJc w:val="left"/>
      <w:pPr>
        <w:tabs>
          <w:tab w:val="num" w:pos="1247"/>
        </w:tabs>
        <w:ind w:left="1247" w:hanging="227"/>
      </w:pPr>
    </w:lvl>
    <w:lvl w:ilvl="7">
      <w:start w:val="1"/>
      <w:numFmt w:val="lowerLetter"/>
      <w:lvlText w:val="%8."/>
      <w:lvlJc w:val="left"/>
      <w:pPr>
        <w:tabs>
          <w:tab w:val="num" w:pos="1417"/>
        </w:tabs>
        <w:ind w:left="1417" w:hanging="226"/>
      </w:pPr>
    </w:lvl>
    <w:lvl w:ilvl="8">
      <w:start w:val="1"/>
      <w:numFmt w:val="lowerRoman"/>
      <w:lvlText w:val="%9."/>
      <w:lvlJc w:val="left"/>
      <w:pPr>
        <w:tabs>
          <w:tab w:val="num" w:pos="1587"/>
        </w:tabs>
        <w:ind w:left="1587" w:hanging="226"/>
      </w:pPr>
    </w:lvl>
  </w:abstractNum>
  <w:abstractNum w:abstractNumId="48" w15:restartNumberingAfterBreak="0">
    <w:nsid w:val="6AAF1AB1"/>
    <w:multiLevelType w:val="multilevel"/>
    <w:tmpl w:val="F3D84692"/>
    <w:numStyleLink w:val="CompanyListBullet"/>
  </w:abstractNum>
  <w:abstractNum w:abstractNumId="49" w15:restartNumberingAfterBreak="0">
    <w:nsid w:val="6C6367D4"/>
    <w:multiLevelType w:val="multilevel"/>
    <w:tmpl w:val="82C40174"/>
    <w:lvl w:ilvl="0">
      <w:start w:val="1"/>
      <w:numFmt w:val="decimal"/>
      <w:lvlRestart w:val="0"/>
      <w:lvlText w:val="%1."/>
      <w:lvlJc w:val="left"/>
      <w:pPr>
        <w:tabs>
          <w:tab w:val="num" w:pos="227"/>
        </w:tabs>
        <w:ind w:left="227" w:hanging="227"/>
      </w:pPr>
      <w:rPr>
        <w:rFonts w:ascii="Symbol" w:hAnsi="Symbol" w:hint="default"/>
      </w:rPr>
    </w:lvl>
    <w:lvl w:ilvl="1">
      <w:start w:val="1"/>
      <w:numFmt w:val="lowerLetter"/>
      <w:lvlText w:val="%2)"/>
      <w:lvlJc w:val="left"/>
      <w:pPr>
        <w:tabs>
          <w:tab w:val="num" w:pos="397"/>
        </w:tabs>
        <w:ind w:left="397" w:hanging="227"/>
      </w:pPr>
      <w:rPr>
        <w:rFonts w:ascii="Arial" w:hAnsi="Arial" w:cs="Arial"/>
      </w:rPr>
    </w:lvl>
    <w:lvl w:ilvl="2">
      <w:start w:val="1"/>
      <w:numFmt w:val="lowerRoman"/>
      <w:lvlText w:val="%3)"/>
      <w:lvlJc w:val="left"/>
      <w:pPr>
        <w:tabs>
          <w:tab w:val="num" w:pos="567"/>
        </w:tabs>
        <w:ind w:left="567" w:hanging="227"/>
      </w:pPr>
      <w:rPr>
        <w:rFonts w:ascii="Arial" w:hAnsi="Arial" w:cs="Arial"/>
      </w:rPr>
    </w:lvl>
    <w:lvl w:ilvl="3">
      <w:start w:val="1"/>
      <w:numFmt w:val="decimal"/>
      <w:lvlText w:val="%4"/>
      <w:lvlJc w:val="left"/>
      <w:pPr>
        <w:tabs>
          <w:tab w:val="num" w:pos="737"/>
        </w:tabs>
        <w:ind w:left="737" w:hanging="227"/>
      </w:pPr>
      <w:rPr>
        <w:rFonts w:ascii="Arial" w:hAnsi="Arial" w:cs="Arial"/>
      </w:rPr>
    </w:lvl>
    <w:lvl w:ilvl="4">
      <w:start w:val="1"/>
      <w:numFmt w:val="lowerLetter"/>
      <w:lvlText w:val="(%5)"/>
      <w:lvlJc w:val="left"/>
      <w:pPr>
        <w:tabs>
          <w:tab w:val="num" w:pos="907"/>
        </w:tabs>
        <w:ind w:left="907" w:hanging="227"/>
      </w:pPr>
    </w:lvl>
    <w:lvl w:ilvl="5">
      <w:start w:val="1"/>
      <w:numFmt w:val="lowerRoman"/>
      <w:lvlText w:val="(%6)"/>
      <w:lvlJc w:val="left"/>
      <w:pPr>
        <w:tabs>
          <w:tab w:val="num" w:pos="1077"/>
        </w:tabs>
        <w:ind w:left="1077" w:hanging="227"/>
      </w:pPr>
    </w:lvl>
    <w:lvl w:ilvl="6">
      <w:start w:val="1"/>
      <w:numFmt w:val="decimal"/>
      <w:lvlText w:val="%7."/>
      <w:lvlJc w:val="left"/>
      <w:pPr>
        <w:tabs>
          <w:tab w:val="num" w:pos="1247"/>
        </w:tabs>
        <w:ind w:left="1247" w:hanging="227"/>
      </w:pPr>
    </w:lvl>
    <w:lvl w:ilvl="7">
      <w:start w:val="1"/>
      <w:numFmt w:val="lowerLetter"/>
      <w:lvlText w:val="%8."/>
      <w:lvlJc w:val="left"/>
      <w:pPr>
        <w:tabs>
          <w:tab w:val="num" w:pos="1417"/>
        </w:tabs>
        <w:ind w:left="1417" w:hanging="226"/>
      </w:pPr>
    </w:lvl>
    <w:lvl w:ilvl="8">
      <w:start w:val="1"/>
      <w:numFmt w:val="lowerRoman"/>
      <w:lvlText w:val="%9."/>
      <w:lvlJc w:val="left"/>
      <w:pPr>
        <w:tabs>
          <w:tab w:val="num" w:pos="1587"/>
        </w:tabs>
        <w:ind w:left="1587" w:hanging="226"/>
      </w:pPr>
    </w:lvl>
  </w:abstractNum>
  <w:abstractNum w:abstractNumId="50"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51" w15:restartNumberingAfterBreak="0">
    <w:nsid w:val="70497B1E"/>
    <w:multiLevelType w:val="multilevel"/>
    <w:tmpl w:val="FA620B02"/>
    <w:numStyleLink w:val="CompanyList"/>
  </w:abstractNum>
  <w:abstractNum w:abstractNumId="52" w15:restartNumberingAfterBreak="0">
    <w:nsid w:val="771F340D"/>
    <w:multiLevelType w:val="multilevel"/>
    <w:tmpl w:val="FA620B02"/>
    <w:numStyleLink w:val="CompanyList"/>
  </w:abstractNum>
  <w:abstractNum w:abstractNumId="53" w15:restartNumberingAfterBreak="0">
    <w:nsid w:val="776C49E1"/>
    <w:multiLevelType w:val="hybridMultilevel"/>
    <w:tmpl w:val="16425768"/>
    <w:lvl w:ilvl="0" w:tplc="AE5C927E">
      <w:start w:val="1"/>
      <w:numFmt w:val="bullet"/>
      <w:lvlText w:val=""/>
      <w:lvlJc w:val="left"/>
      <w:pPr>
        <w:ind w:left="1020" w:hanging="360"/>
      </w:pPr>
      <w:rPr>
        <w:rFonts w:ascii="Symbol" w:hAnsi="Symbol"/>
      </w:rPr>
    </w:lvl>
    <w:lvl w:ilvl="1" w:tplc="52FE600E">
      <w:start w:val="1"/>
      <w:numFmt w:val="bullet"/>
      <w:lvlText w:val=""/>
      <w:lvlJc w:val="left"/>
      <w:pPr>
        <w:ind w:left="1020" w:hanging="360"/>
      </w:pPr>
      <w:rPr>
        <w:rFonts w:ascii="Symbol" w:hAnsi="Symbol"/>
      </w:rPr>
    </w:lvl>
    <w:lvl w:ilvl="2" w:tplc="549C652A">
      <w:start w:val="1"/>
      <w:numFmt w:val="bullet"/>
      <w:lvlText w:val=""/>
      <w:lvlJc w:val="left"/>
      <w:pPr>
        <w:ind w:left="1020" w:hanging="360"/>
      </w:pPr>
      <w:rPr>
        <w:rFonts w:ascii="Symbol" w:hAnsi="Symbol"/>
      </w:rPr>
    </w:lvl>
    <w:lvl w:ilvl="3" w:tplc="8C40F900">
      <w:start w:val="1"/>
      <w:numFmt w:val="bullet"/>
      <w:lvlText w:val=""/>
      <w:lvlJc w:val="left"/>
      <w:pPr>
        <w:ind w:left="1020" w:hanging="360"/>
      </w:pPr>
      <w:rPr>
        <w:rFonts w:ascii="Symbol" w:hAnsi="Symbol"/>
      </w:rPr>
    </w:lvl>
    <w:lvl w:ilvl="4" w:tplc="F9444B98">
      <w:start w:val="1"/>
      <w:numFmt w:val="bullet"/>
      <w:lvlText w:val=""/>
      <w:lvlJc w:val="left"/>
      <w:pPr>
        <w:ind w:left="1020" w:hanging="360"/>
      </w:pPr>
      <w:rPr>
        <w:rFonts w:ascii="Symbol" w:hAnsi="Symbol"/>
      </w:rPr>
    </w:lvl>
    <w:lvl w:ilvl="5" w:tplc="770692C6">
      <w:start w:val="1"/>
      <w:numFmt w:val="bullet"/>
      <w:lvlText w:val=""/>
      <w:lvlJc w:val="left"/>
      <w:pPr>
        <w:ind w:left="1020" w:hanging="360"/>
      </w:pPr>
      <w:rPr>
        <w:rFonts w:ascii="Symbol" w:hAnsi="Symbol"/>
      </w:rPr>
    </w:lvl>
    <w:lvl w:ilvl="6" w:tplc="571AE67A">
      <w:start w:val="1"/>
      <w:numFmt w:val="bullet"/>
      <w:lvlText w:val=""/>
      <w:lvlJc w:val="left"/>
      <w:pPr>
        <w:ind w:left="1020" w:hanging="360"/>
      </w:pPr>
      <w:rPr>
        <w:rFonts w:ascii="Symbol" w:hAnsi="Symbol"/>
      </w:rPr>
    </w:lvl>
    <w:lvl w:ilvl="7" w:tplc="941C88A6">
      <w:start w:val="1"/>
      <w:numFmt w:val="bullet"/>
      <w:lvlText w:val=""/>
      <w:lvlJc w:val="left"/>
      <w:pPr>
        <w:ind w:left="1020" w:hanging="360"/>
      </w:pPr>
      <w:rPr>
        <w:rFonts w:ascii="Symbol" w:hAnsi="Symbol"/>
      </w:rPr>
    </w:lvl>
    <w:lvl w:ilvl="8" w:tplc="DA56C818">
      <w:start w:val="1"/>
      <w:numFmt w:val="bullet"/>
      <w:lvlText w:val=""/>
      <w:lvlJc w:val="left"/>
      <w:pPr>
        <w:ind w:left="1020" w:hanging="360"/>
      </w:pPr>
      <w:rPr>
        <w:rFonts w:ascii="Symbol" w:hAnsi="Symbol"/>
      </w:rPr>
    </w:lvl>
  </w:abstractNum>
  <w:abstractNum w:abstractNumId="54" w15:restartNumberingAfterBreak="0">
    <w:nsid w:val="797A15B6"/>
    <w:multiLevelType w:val="multilevel"/>
    <w:tmpl w:val="8B360DC2"/>
    <w:lvl w:ilvl="0">
      <w:start w:val="1"/>
      <w:numFmt w:val="decimal"/>
      <w:lvlRestart w:val="0"/>
      <w:lvlText w:val="%1."/>
      <w:lvlJc w:val="left"/>
      <w:pPr>
        <w:tabs>
          <w:tab w:val="num" w:pos="510"/>
        </w:tabs>
        <w:ind w:left="510" w:hanging="510"/>
      </w:pPr>
      <w:rPr>
        <w:rFonts w:ascii="Verdana" w:hAnsi="Verdana" w:hint="default"/>
      </w:rPr>
    </w:lvl>
    <w:lvl w:ilvl="1">
      <w:start w:val="1"/>
      <w:numFmt w:val="lowerLetter"/>
      <w:lvlText w:val="%2)"/>
      <w:lvlJc w:val="left"/>
      <w:pPr>
        <w:tabs>
          <w:tab w:val="num" w:pos="1021"/>
        </w:tabs>
        <w:ind w:left="1020" w:hanging="510"/>
      </w:pPr>
      <w:rPr>
        <w:rFonts w:ascii="Verdana" w:hAnsi="Verdana" w:cs="Arial" w:hint="default"/>
      </w:rPr>
    </w:lvl>
    <w:lvl w:ilvl="2">
      <w:start w:val="1"/>
      <w:numFmt w:val="lowerRoman"/>
      <w:lvlText w:val="%3)"/>
      <w:lvlJc w:val="left"/>
      <w:pPr>
        <w:tabs>
          <w:tab w:val="num" w:pos="1531"/>
        </w:tabs>
        <w:ind w:left="1530" w:hanging="510"/>
      </w:pPr>
      <w:rPr>
        <w:rFonts w:ascii="Verdana" w:hAnsi="Verdana" w:cs="Arial" w:hint="default"/>
      </w:rPr>
    </w:lvl>
    <w:lvl w:ilvl="3">
      <w:start w:val="1"/>
      <w:numFmt w:val="decimal"/>
      <w:lvlText w:val="%4"/>
      <w:lvlJc w:val="left"/>
      <w:pPr>
        <w:tabs>
          <w:tab w:val="num" w:pos="2041"/>
        </w:tabs>
        <w:ind w:left="2040" w:hanging="510"/>
      </w:pPr>
      <w:rPr>
        <w:rFonts w:ascii="Verdana" w:hAnsi="Verdana" w:cs="Arial" w:hint="default"/>
      </w:rPr>
    </w:lvl>
    <w:lvl w:ilvl="4">
      <w:start w:val="1"/>
      <w:numFmt w:val="lowerLetter"/>
      <w:lvlText w:val="(%5)"/>
      <w:lvlJc w:val="left"/>
      <w:pPr>
        <w:tabs>
          <w:tab w:val="num" w:pos="2552"/>
        </w:tabs>
        <w:ind w:left="2550" w:hanging="510"/>
      </w:pPr>
      <w:rPr>
        <w:rFonts w:ascii="Verdana" w:hAnsi="Verdana" w:hint="default"/>
      </w:rPr>
    </w:lvl>
    <w:lvl w:ilvl="5">
      <w:start w:val="1"/>
      <w:numFmt w:val="lowerRoman"/>
      <w:lvlText w:val="(%6)"/>
      <w:lvlJc w:val="left"/>
      <w:pPr>
        <w:tabs>
          <w:tab w:val="num" w:pos="3062"/>
        </w:tabs>
        <w:ind w:left="3060" w:hanging="510"/>
      </w:pPr>
      <w:rPr>
        <w:rFonts w:ascii="Verdana" w:hAnsi="Verdana" w:hint="default"/>
      </w:rPr>
    </w:lvl>
    <w:lvl w:ilvl="6">
      <w:start w:val="1"/>
      <w:numFmt w:val="decimal"/>
      <w:lvlText w:val="%7."/>
      <w:lvlJc w:val="left"/>
      <w:pPr>
        <w:tabs>
          <w:tab w:val="num" w:pos="3572"/>
        </w:tabs>
        <w:ind w:left="3570" w:hanging="510"/>
      </w:pPr>
      <w:rPr>
        <w:rFonts w:ascii="Verdana" w:hAnsi="Verdana" w:hint="default"/>
      </w:rPr>
    </w:lvl>
    <w:lvl w:ilvl="7">
      <w:start w:val="1"/>
      <w:numFmt w:val="lowerLetter"/>
      <w:lvlText w:val="%8."/>
      <w:lvlJc w:val="left"/>
      <w:pPr>
        <w:tabs>
          <w:tab w:val="num" w:pos="4082"/>
        </w:tabs>
        <w:ind w:left="4080" w:hanging="510"/>
      </w:pPr>
      <w:rPr>
        <w:rFonts w:ascii="Verdana" w:hAnsi="Verdana" w:hint="default"/>
      </w:rPr>
    </w:lvl>
    <w:lvl w:ilvl="8">
      <w:start w:val="1"/>
      <w:numFmt w:val="lowerRoman"/>
      <w:lvlText w:val="%9."/>
      <w:lvlJc w:val="left"/>
      <w:pPr>
        <w:tabs>
          <w:tab w:val="num" w:pos="4593"/>
        </w:tabs>
        <w:ind w:left="4590" w:hanging="510"/>
      </w:pPr>
      <w:rPr>
        <w:rFonts w:ascii="Verdana" w:hAnsi="Verdana" w:hint="default"/>
      </w:rPr>
    </w:lvl>
  </w:abstractNum>
  <w:abstractNum w:abstractNumId="55" w15:restartNumberingAfterBreak="0">
    <w:nsid w:val="7AB250A2"/>
    <w:multiLevelType w:val="multilevel"/>
    <w:tmpl w:val="7F26382E"/>
    <w:lvl w:ilvl="0">
      <w:start w:val="1"/>
      <w:numFmt w:val="decimal"/>
      <w:lvlRestart w:val="0"/>
      <w:lvlText w:val="%1."/>
      <w:lvlJc w:val="left"/>
      <w:pPr>
        <w:tabs>
          <w:tab w:val="num" w:pos="227"/>
        </w:tabs>
        <w:ind w:left="227" w:hanging="227"/>
      </w:pPr>
      <w:rPr>
        <w:rFonts w:ascii="Calibri" w:hAnsi="Calibri" w:hint="default"/>
      </w:rPr>
    </w:lvl>
    <w:lvl w:ilvl="1">
      <w:start w:val="1"/>
      <w:numFmt w:val="lowerLetter"/>
      <w:lvlText w:val="%2)"/>
      <w:lvlJc w:val="left"/>
      <w:pPr>
        <w:tabs>
          <w:tab w:val="num" w:pos="397"/>
        </w:tabs>
        <w:ind w:left="397" w:hanging="227"/>
      </w:pPr>
      <w:rPr>
        <w:rFonts w:ascii="Calibri" w:hAnsi="Calibri" w:cs="Calibri" w:hint="default"/>
      </w:rPr>
    </w:lvl>
    <w:lvl w:ilvl="2">
      <w:start w:val="1"/>
      <w:numFmt w:val="lowerRoman"/>
      <w:lvlText w:val="%3)"/>
      <w:lvlJc w:val="left"/>
      <w:pPr>
        <w:tabs>
          <w:tab w:val="num" w:pos="567"/>
        </w:tabs>
        <w:ind w:left="567" w:hanging="227"/>
      </w:pPr>
      <w:rPr>
        <w:rFonts w:ascii="Calibri" w:hAnsi="Calibri" w:cs="Calibri" w:hint="default"/>
      </w:rPr>
    </w:lvl>
    <w:lvl w:ilvl="3">
      <w:start w:val="1"/>
      <w:numFmt w:val="decimal"/>
      <w:lvlText w:val="%4"/>
      <w:lvlJc w:val="left"/>
      <w:pPr>
        <w:tabs>
          <w:tab w:val="num" w:pos="737"/>
        </w:tabs>
        <w:ind w:left="737" w:hanging="227"/>
      </w:pPr>
      <w:rPr>
        <w:rFonts w:ascii="Calibri" w:hAnsi="Calibri" w:cs="Calibri" w:hint="default"/>
      </w:rPr>
    </w:lvl>
    <w:lvl w:ilvl="4">
      <w:start w:val="1"/>
      <w:numFmt w:val="lowerLetter"/>
      <w:lvlText w:val="(%5)"/>
      <w:lvlJc w:val="left"/>
      <w:pPr>
        <w:tabs>
          <w:tab w:val="num" w:pos="907"/>
        </w:tabs>
        <w:ind w:left="907" w:hanging="227"/>
      </w:pPr>
      <w:rPr>
        <w:rFonts w:hint="default"/>
      </w:rPr>
    </w:lvl>
    <w:lvl w:ilvl="5">
      <w:start w:val="1"/>
      <w:numFmt w:val="lowerRoman"/>
      <w:lvlText w:val="(%6)"/>
      <w:lvlJc w:val="left"/>
      <w:pPr>
        <w:tabs>
          <w:tab w:val="num" w:pos="1077"/>
        </w:tabs>
        <w:ind w:left="1077" w:hanging="227"/>
      </w:pPr>
      <w:rPr>
        <w:rFonts w:hint="default"/>
      </w:rPr>
    </w:lvl>
    <w:lvl w:ilvl="6">
      <w:start w:val="1"/>
      <w:numFmt w:val="decimal"/>
      <w:lvlText w:val="%7."/>
      <w:lvlJc w:val="left"/>
      <w:pPr>
        <w:tabs>
          <w:tab w:val="num" w:pos="1247"/>
        </w:tabs>
        <w:ind w:left="1247" w:hanging="227"/>
      </w:pPr>
      <w:rPr>
        <w:rFonts w:hint="default"/>
      </w:rPr>
    </w:lvl>
    <w:lvl w:ilvl="7">
      <w:start w:val="1"/>
      <w:numFmt w:val="lowerLetter"/>
      <w:lvlText w:val="%8."/>
      <w:lvlJc w:val="left"/>
      <w:pPr>
        <w:tabs>
          <w:tab w:val="num" w:pos="1417"/>
        </w:tabs>
        <w:ind w:left="1417" w:hanging="226"/>
      </w:pPr>
      <w:rPr>
        <w:rFonts w:hint="default"/>
      </w:rPr>
    </w:lvl>
    <w:lvl w:ilvl="8">
      <w:start w:val="1"/>
      <w:numFmt w:val="lowerRoman"/>
      <w:lvlText w:val="%9."/>
      <w:lvlJc w:val="left"/>
      <w:pPr>
        <w:tabs>
          <w:tab w:val="num" w:pos="1587"/>
        </w:tabs>
        <w:ind w:left="1587" w:hanging="226"/>
      </w:pPr>
      <w:rPr>
        <w:rFonts w:hint="default"/>
      </w:rPr>
    </w:lvl>
  </w:abstractNum>
  <w:num w:numId="1" w16cid:durableId="692464203">
    <w:abstractNumId w:val="14"/>
  </w:num>
  <w:num w:numId="2" w16cid:durableId="1928804340">
    <w:abstractNumId w:val="19"/>
  </w:num>
  <w:num w:numId="3" w16cid:durableId="290594815">
    <w:abstractNumId w:val="1"/>
  </w:num>
  <w:num w:numId="4" w16cid:durableId="671882877">
    <w:abstractNumId w:val="22"/>
  </w:num>
  <w:num w:numId="5" w16cid:durableId="754480059">
    <w:abstractNumId w:val="30"/>
  </w:num>
  <w:num w:numId="6" w16cid:durableId="574121837">
    <w:abstractNumId w:val="28"/>
  </w:num>
  <w:num w:numId="7" w16cid:durableId="14891942">
    <w:abstractNumId w:val="54"/>
  </w:num>
  <w:num w:numId="8" w16cid:durableId="761803718">
    <w:abstractNumId w:val="18"/>
  </w:num>
  <w:num w:numId="9" w16cid:durableId="1038698108">
    <w:abstractNumId w:val="10"/>
  </w:num>
  <w:num w:numId="10" w16cid:durableId="12615119">
    <w:abstractNumId w:val="15"/>
  </w:num>
  <w:num w:numId="11" w16cid:durableId="701318532">
    <w:abstractNumId w:val="11"/>
  </w:num>
  <w:num w:numId="12" w16cid:durableId="1294172020">
    <w:abstractNumId w:val="46"/>
  </w:num>
  <w:num w:numId="13" w16cid:durableId="526069889">
    <w:abstractNumId w:val="6"/>
  </w:num>
  <w:num w:numId="14" w16cid:durableId="780536378">
    <w:abstractNumId w:val="4"/>
  </w:num>
  <w:num w:numId="15" w16cid:durableId="1281572406">
    <w:abstractNumId w:val="55"/>
  </w:num>
  <w:num w:numId="16" w16cid:durableId="1455178587">
    <w:abstractNumId w:val="0"/>
  </w:num>
  <w:num w:numId="17" w16cid:durableId="1130126670">
    <w:abstractNumId w:val="38"/>
  </w:num>
  <w:num w:numId="18" w16cid:durableId="1112238281">
    <w:abstractNumId w:val="12"/>
  </w:num>
  <w:num w:numId="19" w16cid:durableId="835152042">
    <w:abstractNumId w:val="37"/>
  </w:num>
  <w:num w:numId="20" w16cid:durableId="1565993522">
    <w:abstractNumId w:val="35"/>
  </w:num>
  <w:num w:numId="21" w16cid:durableId="557401341">
    <w:abstractNumId w:val="47"/>
  </w:num>
  <w:num w:numId="22" w16cid:durableId="809521036">
    <w:abstractNumId w:val="13"/>
  </w:num>
  <w:num w:numId="23" w16cid:durableId="137723416">
    <w:abstractNumId w:val="49"/>
  </w:num>
  <w:num w:numId="24" w16cid:durableId="604852653">
    <w:abstractNumId w:val="23"/>
  </w:num>
  <w:num w:numId="25" w16cid:durableId="2077508881">
    <w:abstractNumId w:val="52"/>
  </w:num>
  <w:num w:numId="26" w16cid:durableId="1515223977">
    <w:abstractNumId w:val="48"/>
  </w:num>
  <w:num w:numId="27" w16cid:durableId="164981810">
    <w:abstractNumId w:val="50"/>
  </w:num>
  <w:num w:numId="28" w16cid:durableId="1681472445">
    <w:abstractNumId w:val="27"/>
  </w:num>
  <w:num w:numId="29" w16cid:durableId="1092164984">
    <w:abstractNumId w:val="26"/>
  </w:num>
  <w:num w:numId="30" w16cid:durableId="298346517">
    <w:abstractNumId w:val="17"/>
  </w:num>
  <w:num w:numId="31" w16cid:durableId="534076335">
    <w:abstractNumId w:val="2"/>
  </w:num>
  <w:num w:numId="32" w16cid:durableId="147982835">
    <w:abstractNumId w:val="51"/>
  </w:num>
  <w:num w:numId="33" w16cid:durableId="2001495002">
    <w:abstractNumId w:val="8"/>
  </w:num>
  <w:num w:numId="34" w16cid:durableId="170220481">
    <w:abstractNumId w:val="24"/>
  </w:num>
  <w:num w:numId="35" w16cid:durableId="1631521439">
    <w:abstractNumId w:val="25"/>
  </w:num>
  <w:num w:numId="36" w16cid:durableId="1522473952">
    <w:abstractNumId w:val="43"/>
  </w:num>
  <w:num w:numId="37" w16cid:durableId="1325157540">
    <w:abstractNumId w:val="32"/>
  </w:num>
  <w:num w:numId="38" w16cid:durableId="692849439">
    <w:abstractNumId w:val="21"/>
  </w:num>
  <w:num w:numId="39" w16cid:durableId="1511413929">
    <w:abstractNumId w:val="5"/>
  </w:num>
  <w:num w:numId="40" w16cid:durableId="222450065">
    <w:abstractNumId w:val="21"/>
  </w:num>
  <w:num w:numId="41" w16cid:durableId="823546793">
    <w:abstractNumId w:val="42"/>
  </w:num>
  <w:num w:numId="42" w16cid:durableId="2017804030">
    <w:abstractNumId w:val="16"/>
  </w:num>
  <w:num w:numId="43" w16cid:durableId="1423068691">
    <w:abstractNumId w:val="40"/>
  </w:num>
  <w:num w:numId="44" w16cid:durableId="1572426250">
    <w:abstractNumId w:val="53"/>
  </w:num>
  <w:num w:numId="45" w16cid:durableId="1720586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rDatum" w:val="2023-10-26"/>
    <w:docVar w:name="DVarDepartment" w:val="Budget, uppföljning och styrning"/>
    <w:docVar w:name="DVarKontor" w:val="Kommunstyrelsens kontor"/>
    <w:docVar w:name="DVarKontorEng" w:val="Office of the Municipal Executive Committee"/>
    <w:docVar w:name="DVarLanguage" w:val="Sv"/>
    <w:docVar w:name="DVarNumbering" w:val="-1"/>
    <w:docVar w:name="DVarPageNumberInserted" w:val="Yes"/>
  </w:docVars>
  <w:rsids>
    <w:rsidRoot w:val="008902B1"/>
    <w:rsid w:val="000002AF"/>
    <w:rsid w:val="0000082E"/>
    <w:rsid w:val="00000D68"/>
    <w:rsid w:val="00000EC1"/>
    <w:rsid w:val="00001090"/>
    <w:rsid w:val="000012E2"/>
    <w:rsid w:val="00001B6A"/>
    <w:rsid w:val="00001DAA"/>
    <w:rsid w:val="00002756"/>
    <w:rsid w:val="00002E4D"/>
    <w:rsid w:val="00003011"/>
    <w:rsid w:val="000041E4"/>
    <w:rsid w:val="000042F3"/>
    <w:rsid w:val="00004E19"/>
    <w:rsid w:val="00005203"/>
    <w:rsid w:val="00005257"/>
    <w:rsid w:val="00010350"/>
    <w:rsid w:val="00012BE7"/>
    <w:rsid w:val="000133B2"/>
    <w:rsid w:val="00013600"/>
    <w:rsid w:val="00013A86"/>
    <w:rsid w:val="00014500"/>
    <w:rsid w:val="00014BF3"/>
    <w:rsid w:val="00015E20"/>
    <w:rsid w:val="00016483"/>
    <w:rsid w:val="000164EA"/>
    <w:rsid w:val="000168CF"/>
    <w:rsid w:val="00016F88"/>
    <w:rsid w:val="00017BB0"/>
    <w:rsid w:val="00017C33"/>
    <w:rsid w:val="0002108D"/>
    <w:rsid w:val="00021378"/>
    <w:rsid w:val="000225F5"/>
    <w:rsid w:val="00022741"/>
    <w:rsid w:val="00022CEE"/>
    <w:rsid w:val="00023394"/>
    <w:rsid w:val="0002339C"/>
    <w:rsid w:val="000234E4"/>
    <w:rsid w:val="00023C56"/>
    <w:rsid w:val="00023CA0"/>
    <w:rsid w:val="00024698"/>
    <w:rsid w:val="000257B4"/>
    <w:rsid w:val="00026BC2"/>
    <w:rsid w:val="00027547"/>
    <w:rsid w:val="000276C9"/>
    <w:rsid w:val="000277C7"/>
    <w:rsid w:val="00027C58"/>
    <w:rsid w:val="00027D32"/>
    <w:rsid w:val="00027EA7"/>
    <w:rsid w:val="00030016"/>
    <w:rsid w:val="000304E3"/>
    <w:rsid w:val="00031394"/>
    <w:rsid w:val="00031507"/>
    <w:rsid w:val="00031FF5"/>
    <w:rsid w:val="00032285"/>
    <w:rsid w:val="0003288E"/>
    <w:rsid w:val="00032CFB"/>
    <w:rsid w:val="0003312C"/>
    <w:rsid w:val="000331EC"/>
    <w:rsid w:val="0003363A"/>
    <w:rsid w:val="000344D4"/>
    <w:rsid w:val="000345C5"/>
    <w:rsid w:val="00034A70"/>
    <w:rsid w:val="00035195"/>
    <w:rsid w:val="000353E9"/>
    <w:rsid w:val="00035449"/>
    <w:rsid w:val="00035C01"/>
    <w:rsid w:val="0003644B"/>
    <w:rsid w:val="000365B4"/>
    <w:rsid w:val="00037171"/>
    <w:rsid w:val="000378E7"/>
    <w:rsid w:val="00040301"/>
    <w:rsid w:val="00040C0A"/>
    <w:rsid w:val="0004115A"/>
    <w:rsid w:val="00041BD0"/>
    <w:rsid w:val="000420FF"/>
    <w:rsid w:val="00042F71"/>
    <w:rsid w:val="000431A2"/>
    <w:rsid w:val="00043529"/>
    <w:rsid w:val="00043593"/>
    <w:rsid w:val="000437CF"/>
    <w:rsid w:val="00043B99"/>
    <w:rsid w:val="00043E8E"/>
    <w:rsid w:val="000440AD"/>
    <w:rsid w:val="0004481B"/>
    <w:rsid w:val="00044E42"/>
    <w:rsid w:val="00044E9B"/>
    <w:rsid w:val="000450D0"/>
    <w:rsid w:val="0004558F"/>
    <w:rsid w:val="00045B37"/>
    <w:rsid w:val="00045D6A"/>
    <w:rsid w:val="00046B0C"/>
    <w:rsid w:val="00046D5B"/>
    <w:rsid w:val="00047034"/>
    <w:rsid w:val="000501E8"/>
    <w:rsid w:val="00050A3F"/>
    <w:rsid w:val="0005141F"/>
    <w:rsid w:val="0005155F"/>
    <w:rsid w:val="00052224"/>
    <w:rsid w:val="000546AF"/>
    <w:rsid w:val="00054FE9"/>
    <w:rsid w:val="000552D5"/>
    <w:rsid w:val="00055633"/>
    <w:rsid w:val="00055FCD"/>
    <w:rsid w:val="00056259"/>
    <w:rsid w:val="00056CD4"/>
    <w:rsid w:val="000606CA"/>
    <w:rsid w:val="00060E68"/>
    <w:rsid w:val="0006193A"/>
    <w:rsid w:val="00061E2B"/>
    <w:rsid w:val="00061E6F"/>
    <w:rsid w:val="00062706"/>
    <w:rsid w:val="00063040"/>
    <w:rsid w:val="00063F44"/>
    <w:rsid w:val="0006429B"/>
    <w:rsid w:val="000642F2"/>
    <w:rsid w:val="000642FE"/>
    <w:rsid w:val="0006446E"/>
    <w:rsid w:val="0006484F"/>
    <w:rsid w:val="0006636C"/>
    <w:rsid w:val="00066395"/>
    <w:rsid w:val="00066654"/>
    <w:rsid w:val="00066DB5"/>
    <w:rsid w:val="00066DCF"/>
    <w:rsid w:val="00067D73"/>
    <w:rsid w:val="00070093"/>
    <w:rsid w:val="000707D1"/>
    <w:rsid w:val="00070C41"/>
    <w:rsid w:val="00071158"/>
    <w:rsid w:val="0007138D"/>
    <w:rsid w:val="00072430"/>
    <w:rsid w:val="000738F0"/>
    <w:rsid w:val="00073AA4"/>
    <w:rsid w:val="00073CD0"/>
    <w:rsid w:val="00073CD2"/>
    <w:rsid w:val="00073CF2"/>
    <w:rsid w:val="00075271"/>
    <w:rsid w:val="00075DBA"/>
    <w:rsid w:val="00075E63"/>
    <w:rsid w:val="00075F2D"/>
    <w:rsid w:val="00076371"/>
    <w:rsid w:val="000766A3"/>
    <w:rsid w:val="00076A80"/>
    <w:rsid w:val="00076B3F"/>
    <w:rsid w:val="0007756B"/>
    <w:rsid w:val="000776D8"/>
    <w:rsid w:val="000778B9"/>
    <w:rsid w:val="0008115C"/>
    <w:rsid w:val="00081CB3"/>
    <w:rsid w:val="000823EA"/>
    <w:rsid w:val="000824EA"/>
    <w:rsid w:val="000826F0"/>
    <w:rsid w:val="00082D18"/>
    <w:rsid w:val="00082E4B"/>
    <w:rsid w:val="00083920"/>
    <w:rsid w:val="000840A0"/>
    <w:rsid w:val="000840B0"/>
    <w:rsid w:val="00084141"/>
    <w:rsid w:val="00085037"/>
    <w:rsid w:val="000858B4"/>
    <w:rsid w:val="00087713"/>
    <w:rsid w:val="000878C2"/>
    <w:rsid w:val="00087E28"/>
    <w:rsid w:val="0009016B"/>
    <w:rsid w:val="00090D36"/>
    <w:rsid w:val="000913E9"/>
    <w:rsid w:val="0009211A"/>
    <w:rsid w:val="000937FD"/>
    <w:rsid w:val="00093B5C"/>
    <w:rsid w:val="00094077"/>
    <w:rsid w:val="000940DB"/>
    <w:rsid w:val="000946AD"/>
    <w:rsid w:val="00094E06"/>
    <w:rsid w:val="0009526D"/>
    <w:rsid w:val="00096A0A"/>
    <w:rsid w:val="00096D6C"/>
    <w:rsid w:val="00096EA3"/>
    <w:rsid w:val="00096F41"/>
    <w:rsid w:val="00097AEC"/>
    <w:rsid w:val="000A0E2C"/>
    <w:rsid w:val="000A14EB"/>
    <w:rsid w:val="000A159D"/>
    <w:rsid w:val="000A1A5C"/>
    <w:rsid w:val="000A1C53"/>
    <w:rsid w:val="000A1D95"/>
    <w:rsid w:val="000A1F6C"/>
    <w:rsid w:val="000A2045"/>
    <w:rsid w:val="000A2CEE"/>
    <w:rsid w:val="000A31BD"/>
    <w:rsid w:val="000A36C1"/>
    <w:rsid w:val="000A38BA"/>
    <w:rsid w:val="000A50F6"/>
    <w:rsid w:val="000A5536"/>
    <w:rsid w:val="000A5678"/>
    <w:rsid w:val="000A6429"/>
    <w:rsid w:val="000A6450"/>
    <w:rsid w:val="000A676C"/>
    <w:rsid w:val="000A7FEC"/>
    <w:rsid w:val="000B04F5"/>
    <w:rsid w:val="000B0D5E"/>
    <w:rsid w:val="000B124E"/>
    <w:rsid w:val="000B18BB"/>
    <w:rsid w:val="000B1DCF"/>
    <w:rsid w:val="000B240E"/>
    <w:rsid w:val="000B2A4C"/>
    <w:rsid w:val="000B3049"/>
    <w:rsid w:val="000B3559"/>
    <w:rsid w:val="000B381B"/>
    <w:rsid w:val="000B3826"/>
    <w:rsid w:val="000B3F24"/>
    <w:rsid w:val="000B411D"/>
    <w:rsid w:val="000B44E1"/>
    <w:rsid w:val="000B4803"/>
    <w:rsid w:val="000B64D3"/>
    <w:rsid w:val="000B6C72"/>
    <w:rsid w:val="000B7173"/>
    <w:rsid w:val="000B72A3"/>
    <w:rsid w:val="000B7916"/>
    <w:rsid w:val="000C06BE"/>
    <w:rsid w:val="000C096F"/>
    <w:rsid w:val="000C1F09"/>
    <w:rsid w:val="000C2F72"/>
    <w:rsid w:val="000C30EB"/>
    <w:rsid w:val="000C366B"/>
    <w:rsid w:val="000C395D"/>
    <w:rsid w:val="000C3965"/>
    <w:rsid w:val="000C3C6A"/>
    <w:rsid w:val="000C3CD7"/>
    <w:rsid w:val="000C419A"/>
    <w:rsid w:val="000C4B76"/>
    <w:rsid w:val="000C555B"/>
    <w:rsid w:val="000C5F85"/>
    <w:rsid w:val="000C63AA"/>
    <w:rsid w:val="000C686B"/>
    <w:rsid w:val="000C6AAE"/>
    <w:rsid w:val="000C6EBB"/>
    <w:rsid w:val="000C7396"/>
    <w:rsid w:val="000C7FB1"/>
    <w:rsid w:val="000D05C4"/>
    <w:rsid w:val="000D11F6"/>
    <w:rsid w:val="000D14CF"/>
    <w:rsid w:val="000D16B0"/>
    <w:rsid w:val="000D19A7"/>
    <w:rsid w:val="000D2A63"/>
    <w:rsid w:val="000D3C6E"/>
    <w:rsid w:val="000D4078"/>
    <w:rsid w:val="000D4B7E"/>
    <w:rsid w:val="000D4D83"/>
    <w:rsid w:val="000D4F5F"/>
    <w:rsid w:val="000D52C9"/>
    <w:rsid w:val="000D5C4A"/>
    <w:rsid w:val="000D60E9"/>
    <w:rsid w:val="000D6180"/>
    <w:rsid w:val="000D6338"/>
    <w:rsid w:val="000D77AD"/>
    <w:rsid w:val="000D7C75"/>
    <w:rsid w:val="000E02CB"/>
    <w:rsid w:val="000E0324"/>
    <w:rsid w:val="000E123B"/>
    <w:rsid w:val="000E13E3"/>
    <w:rsid w:val="000E1C61"/>
    <w:rsid w:val="000E1F53"/>
    <w:rsid w:val="000E2681"/>
    <w:rsid w:val="000E3344"/>
    <w:rsid w:val="000E4246"/>
    <w:rsid w:val="000E4281"/>
    <w:rsid w:val="000E47AD"/>
    <w:rsid w:val="000E549F"/>
    <w:rsid w:val="000E56B6"/>
    <w:rsid w:val="000E6D16"/>
    <w:rsid w:val="000E6F3A"/>
    <w:rsid w:val="000E7349"/>
    <w:rsid w:val="000E76BA"/>
    <w:rsid w:val="000E7725"/>
    <w:rsid w:val="000F0BBF"/>
    <w:rsid w:val="000F0E64"/>
    <w:rsid w:val="000F16DD"/>
    <w:rsid w:val="000F2A64"/>
    <w:rsid w:val="000F2DC6"/>
    <w:rsid w:val="000F3AD0"/>
    <w:rsid w:val="000F54F5"/>
    <w:rsid w:val="000F5873"/>
    <w:rsid w:val="000F5A0B"/>
    <w:rsid w:val="000F685A"/>
    <w:rsid w:val="000F7BC3"/>
    <w:rsid w:val="000F7D1A"/>
    <w:rsid w:val="0010041D"/>
    <w:rsid w:val="00100571"/>
    <w:rsid w:val="00100F7D"/>
    <w:rsid w:val="00101392"/>
    <w:rsid w:val="0010214D"/>
    <w:rsid w:val="0010243F"/>
    <w:rsid w:val="001024D5"/>
    <w:rsid w:val="00102542"/>
    <w:rsid w:val="001025CF"/>
    <w:rsid w:val="001025FB"/>
    <w:rsid w:val="00102D4B"/>
    <w:rsid w:val="00103360"/>
    <w:rsid w:val="0010346C"/>
    <w:rsid w:val="00103C04"/>
    <w:rsid w:val="00103C2F"/>
    <w:rsid w:val="00103F99"/>
    <w:rsid w:val="00104401"/>
    <w:rsid w:val="00104A2E"/>
    <w:rsid w:val="00105F50"/>
    <w:rsid w:val="0010627F"/>
    <w:rsid w:val="001071C9"/>
    <w:rsid w:val="00107382"/>
    <w:rsid w:val="0011045A"/>
    <w:rsid w:val="00110B0A"/>
    <w:rsid w:val="00110FA4"/>
    <w:rsid w:val="001112B9"/>
    <w:rsid w:val="001113AC"/>
    <w:rsid w:val="001118DB"/>
    <w:rsid w:val="0011193E"/>
    <w:rsid w:val="00111B11"/>
    <w:rsid w:val="00111C1C"/>
    <w:rsid w:val="00111FE1"/>
    <w:rsid w:val="00112E3A"/>
    <w:rsid w:val="00113321"/>
    <w:rsid w:val="00113739"/>
    <w:rsid w:val="0011381A"/>
    <w:rsid w:val="00113B64"/>
    <w:rsid w:val="00114358"/>
    <w:rsid w:val="00116300"/>
    <w:rsid w:val="00116895"/>
    <w:rsid w:val="00116D4C"/>
    <w:rsid w:val="001172AF"/>
    <w:rsid w:val="00117352"/>
    <w:rsid w:val="00120304"/>
    <w:rsid w:val="00121666"/>
    <w:rsid w:val="00121798"/>
    <w:rsid w:val="00121869"/>
    <w:rsid w:val="00121D3A"/>
    <w:rsid w:val="00122B6A"/>
    <w:rsid w:val="00122C4C"/>
    <w:rsid w:val="00122FBA"/>
    <w:rsid w:val="0012323E"/>
    <w:rsid w:val="00123FE2"/>
    <w:rsid w:val="0012487F"/>
    <w:rsid w:val="00124EBC"/>
    <w:rsid w:val="00124FE6"/>
    <w:rsid w:val="001251F3"/>
    <w:rsid w:val="00126563"/>
    <w:rsid w:val="001266F6"/>
    <w:rsid w:val="00126ED1"/>
    <w:rsid w:val="001301D3"/>
    <w:rsid w:val="00130220"/>
    <w:rsid w:val="0013084B"/>
    <w:rsid w:val="00132AD7"/>
    <w:rsid w:val="00132D1E"/>
    <w:rsid w:val="0013343E"/>
    <w:rsid w:val="001338FA"/>
    <w:rsid w:val="001340C8"/>
    <w:rsid w:val="00134673"/>
    <w:rsid w:val="0013489A"/>
    <w:rsid w:val="00134BE6"/>
    <w:rsid w:val="001350A3"/>
    <w:rsid w:val="00135F96"/>
    <w:rsid w:val="00136593"/>
    <w:rsid w:val="001371B9"/>
    <w:rsid w:val="00137730"/>
    <w:rsid w:val="001377A6"/>
    <w:rsid w:val="001377E9"/>
    <w:rsid w:val="0014002B"/>
    <w:rsid w:val="00140181"/>
    <w:rsid w:val="001409C4"/>
    <w:rsid w:val="00140A61"/>
    <w:rsid w:val="0014136B"/>
    <w:rsid w:val="001413F7"/>
    <w:rsid w:val="00142B14"/>
    <w:rsid w:val="0014354F"/>
    <w:rsid w:val="00143884"/>
    <w:rsid w:val="00143AD7"/>
    <w:rsid w:val="001443D2"/>
    <w:rsid w:val="00144959"/>
    <w:rsid w:val="00144C21"/>
    <w:rsid w:val="00144D48"/>
    <w:rsid w:val="00144D9D"/>
    <w:rsid w:val="00144ECF"/>
    <w:rsid w:val="0014549B"/>
    <w:rsid w:val="00145644"/>
    <w:rsid w:val="00145E39"/>
    <w:rsid w:val="0014612A"/>
    <w:rsid w:val="0014636A"/>
    <w:rsid w:val="0014668F"/>
    <w:rsid w:val="001473DF"/>
    <w:rsid w:val="00147635"/>
    <w:rsid w:val="00147A8A"/>
    <w:rsid w:val="00147EED"/>
    <w:rsid w:val="0015069E"/>
    <w:rsid w:val="001512F6"/>
    <w:rsid w:val="001514DA"/>
    <w:rsid w:val="00151514"/>
    <w:rsid w:val="001517B2"/>
    <w:rsid w:val="00151E6B"/>
    <w:rsid w:val="00151EB0"/>
    <w:rsid w:val="00152058"/>
    <w:rsid w:val="00153613"/>
    <w:rsid w:val="00153DB5"/>
    <w:rsid w:val="00155446"/>
    <w:rsid w:val="0015550E"/>
    <w:rsid w:val="001558D7"/>
    <w:rsid w:val="00155D29"/>
    <w:rsid w:val="00156619"/>
    <w:rsid w:val="00156DE5"/>
    <w:rsid w:val="00160BA9"/>
    <w:rsid w:val="00160E4A"/>
    <w:rsid w:val="001615CC"/>
    <w:rsid w:val="00161DF6"/>
    <w:rsid w:val="001620DC"/>
    <w:rsid w:val="00162519"/>
    <w:rsid w:val="00163B3C"/>
    <w:rsid w:val="00163CB3"/>
    <w:rsid w:val="001645E5"/>
    <w:rsid w:val="00164696"/>
    <w:rsid w:val="00165377"/>
    <w:rsid w:val="001659C9"/>
    <w:rsid w:val="001661EE"/>
    <w:rsid w:val="001701D6"/>
    <w:rsid w:val="001701F9"/>
    <w:rsid w:val="001701FC"/>
    <w:rsid w:val="00170A13"/>
    <w:rsid w:val="001710A2"/>
    <w:rsid w:val="001728A6"/>
    <w:rsid w:val="00172B56"/>
    <w:rsid w:val="00172E9B"/>
    <w:rsid w:val="00172EE6"/>
    <w:rsid w:val="00173DD4"/>
    <w:rsid w:val="001740E7"/>
    <w:rsid w:val="0017519E"/>
    <w:rsid w:val="00175AD7"/>
    <w:rsid w:val="00175D77"/>
    <w:rsid w:val="001771D3"/>
    <w:rsid w:val="0017728D"/>
    <w:rsid w:val="0017791D"/>
    <w:rsid w:val="00179F9D"/>
    <w:rsid w:val="0018040E"/>
    <w:rsid w:val="0018150A"/>
    <w:rsid w:val="00181A5D"/>
    <w:rsid w:val="001820F0"/>
    <w:rsid w:val="001822AC"/>
    <w:rsid w:val="00182908"/>
    <w:rsid w:val="00182B5A"/>
    <w:rsid w:val="0018305B"/>
    <w:rsid w:val="0018306C"/>
    <w:rsid w:val="0018346D"/>
    <w:rsid w:val="001838F1"/>
    <w:rsid w:val="001849F1"/>
    <w:rsid w:val="00184D3B"/>
    <w:rsid w:val="001850E1"/>
    <w:rsid w:val="001853A1"/>
    <w:rsid w:val="00185B60"/>
    <w:rsid w:val="0018636F"/>
    <w:rsid w:val="00187175"/>
    <w:rsid w:val="0018798B"/>
    <w:rsid w:val="00187E4D"/>
    <w:rsid w:val="0019008B"/>
    <w:rsid w:val="00190430"/>
    <w:rsid w:val="0019076F"/>
    <w:rsid w:val="00190A87"/>
    <w:rsid w:val="00190B1E"/>
    <w:rsid w:val="00192A54"/>
    <w:rsid w:val="00192D8A"/>
    <w:rsid w:val="00193505"/>
    <w:rsid w:val="001936B2"/>
    <w:rsid w:val="001941C1"/>
    <w:rsid w:val="0019478B"/>
    <w:rsid w:val="001947EB"/>
    <w:rsid w:val="00194E3D"/>
    <w:rsid w:val="00195039"/>
    <w:rsid w:val="00195CE7"/>
    <w:rsid w:val="00196BFC"/>
    <w:rsid w:val="0019758C"/>
    <w:rsid w:val="001975E3"/>
    <w:rsid w:val="00197865"/>
    <w:rsid w:val="001979B5"/>
    <w:rsid w:val="001A038B"/>
    <w:rsid w:val="001A03F5"/>
    <w:rsid w:val="001A0D37"/>
    <w:rsid w:val="001A12A4"/>
    <w:rsid w:val="001A2448"/>
    <w:rsid w:val="001A2DC7"/>
    <w:rsid w:val="001A301B"/>
    <w:rsid w:val="001A360B"/>
    <w:rsid w:val="001A3BB0"/>
    <w:rsid w:val="001A42CF"/>
    <w:rsid w:val="001A43E5"/>
    <w:rsid w:val="001A4F94"/>
    <w:rsid w:val="001A53DD"/>
    <w:rsid w:val="001A5598"/>
    <w:rsid w:val="001A58A2"/>
    <w:rsid w:val="001A6803"/>
    <w:rsid w:val="001A7DE9"/>
    <w:rsid w:val="001B03D6"/>
    <w:rsid w:val="001B094D"/>
    <w:rsid w:val="001B0C35"/>
    <w:rsid w:val="001B0CBE"/>
    <w:rsid w:val="001B1ED4"/>
    <w:rsid w:val="001B1FF2"/>
    <w:rsid w:val="001B21C1"/>
    <w:rsid w:val="001B26DC"/>
    <w:rsid w:val="001B29E1"/>
    <w:rsid w:val="001B2F58"/>
    <w:rsid w:val="001B39E3"/>
    <w:rsid w:val="001B4A81"/>
    <w:rsid w:val="001B4AA3"/>
    <w:rsid w:val="001B58A1"/>
    <w:rsid w:val="001B5EDD"/>
    <w:rsid w:val="001B73A4"/>
    <w:rsid w:val="001B7577"/>
    <w:rsid w:val="001B7719"/>
    <w:rsid w:val="001C0159"/>
    <w:rsid w:val="001C0342"/>
    <w:rsid w:val="001C07EB"/>
    <w:rsid w:val="001C193E"/>
    <w:rsid w:val="001C282B"/>
    <w:rsid w:val="001C2C9B"/>
    <w:rsid w:val="001C2F91"/>
    <w:rsid w:val="001C3075"/>
    <w:rsid w:val="001C3261"/>
    <w:rsid w:val="001C32F4"/>
    <w:rsid w:val="001C344B"/>
    <w:rsid w:val="001C47A5"/>
    <w:rsid w:val="001C6BFB"/>
    <w:rsid w:val="001C6C3B"/>
    <w:rsid w:val="001C7A3B"/>
    <w:rsid w:val="001D0423"/>
    <w:rsid w:val="001D0A8A"/>
    <w:rsid w:val="001D1BD5"/>
    <w:rsid w:val="001D21AC"/>
    <w:rsid w:val="001D258F"/>
    <w:rsid w:val="001D26F1"/>
    <w:rsid w:val="001D2FC4"/>
    <w:rsid w:val="001D307F"/>
    <w:rsid w:val="001D3318"/>
    <w:rsid w:val="001D394A"/>
    <w:rsid w:val="001D3B88"/>
    <w:rsid w:val="001D40D9"/>
    <w:rsid w:val="001D42DE"/>
    <w:rsid w:val="001D45A2"/>
    <w:rsid w:val="001D4CC7"/>
    <w:rsid w:val="001D5342"/>
    <w:rsid w:val="001D54FA"/>
    <w:rsid w:val="001D55E5"/>
    <w:rsid w:val="001D565A"/>
    <w:rsid w:val="001D59D1"/>
    <w:rsid w:val="001D6360"/>
    <w:rsid w:val="001D6D36"/>
    <w:rsid w:val="001D7367"/>
    <w:rsid w:val="001D766F"/>
    <w:rsid w:val="001D7999"/>
    <w:rsid w:val="001D7B4C"/>
    <w:rsid w:val="001D7C35"/>
    <w:rsid w:val="001E0F67"/>
    <w:rsid w:val="001E1324"/>
    <w:rsid w:val="001E1E3B"/>
    <w:rsid w:val="001E237E"/>
    <w:rsid w:val="001E2600"/>
    <w:rsid w:val="001E4C60"/>
    <w:rsid w:val="001E5A29"/>
    <w:rsid w:val="001E78D0"/>
    <w:rsid w:val="001E7934"/>
    <w:rsid w:val="001F00F8"/>
    <w:rsid w:val="001F0337"/>
    <w:rsid w:val="001F0C6F"/>
    <w:rsid w:val="001F0CEF"/>
    <w:rsid w:val="001F0F80"/>
    <w:rsid w:val="001F1A41"/>
    <w:rsid w:val="001F1F76"/>
    <w:rsid w:val="001F2091"/>
    <w:rsid w:val="001F2723"/>
    <w:rsid w:val="001F3178"/>
    <w:rsid w:val="001F33F2"/>
    <w:rsid w:val="001F3ABB"/>
    <w:rsid w:val="001F3E3C"/>
    <w:rsid w:val="001F3FF5"/>
    <w:rsid w:val="001F44BB"/>
    <w:rsid w:val="001F44C2"/>
    <w:rsid w:val="001F4732"/>
    <w:rsid w:val="001F4DC2"/>
    <w:rsid w:val="001F506E"/>
    <w:rsid w:val="001F5908"/>
    <w:rsid w:val="001F5D7F"/>
    <w:rsid w:val="001F6190"/>
    <w:rsid w:val="001F7637"/>
    <w:rsid w:val="001F782E"/>
    <w:rsid w:val="001F7E05"/>
    <w:rsid w:val="00200545"/>
    <w:rsid w:val="0020138A"/>
    <w:rsid w:val="002017A3"/>
    <w:rsid w:val="00202534"/>
    <w:rsid w:val="002027DA"/>
    <w:rsid w:val="00203800"/>
    <w:rsid w:val="00203AC2"/>
    <w:rsid w:val="00203C7D"/>
    <w:rsid w:val="00203E43"/>
    <w:rsid w:val="00204F5E"/>
    <w:rsid w:val="0020539A"/>
    <w:rsid w:val="00205832"/>
    <w:rsid w:val="00205A74"/>
    <w:rsid w:val="00205B47"/>
    <w:rsid w:val="00205D93"/>
    <w:rsid w:val="00206948"/>
    <w:rsid w:val="00206C05"/>
    <w:rsid w:val="00206C0C"/>
    <w:rsid w:val="002070D4"/>
    <w:rsid w:val="002077A2"/>
    <w:rsid w:val="00207FFD"/>
    <w:rsid w:val="002105C8"/>
    <w:rsid w:val="00210F7F"/>
    <w:rsid w:val="002112D1"/>
    <w:rsid w:val="002115AA"/>
    <w:rsid w:val="00211BF9"/>
    <w:rsid w:val="00212138"/>
    <w:rsid w:val="0021225F"/>
    <w:rsid w:val="0021239B"/>
    <w:rsid w:val="002123BB"/>
    <w:rsid w:val="00212A05"/>
    <w:rsid w:val="00212C8C"/>
    <w:rsid w:val="002135D5"/>
    <w:rsid w:val="00213BBB"/>
    <w:rsid w:val="002142FC"/>
    <w:rsid w:val="0021499D"/>
    <w:rsid w:val="00214CA8"/>
    <w:rsid w:val="00214D98"/>
    <w:rsid w:val="00215016"/>
    <w:rsid w:val="002150A0"/>
    <w:rsid w:val="00215E05"/>
    <w:rsid w:val="00216AEA"/>
    <w:rsid w:val="00216BE8"/>
    <w:rsid w:val="00217431"/>
    <w:rsid w:val="002174A4"/>
    <w:rsid w:val="00217C4E"/>
    <w:rsid w:val="00217C7E"/>
    <w:rsid w:val="0022005C"/>
    <w:rsid w:val="002209FC"/>
    <w:rsid w:val="002210DA"/>
    <w:rsid w:val="002216CD"/>
    <w:rsid w:val="00221ED8"/>
    <w:rsid w:val="00222AFF"/>
    <w:rsid w:val="0022330E"/>
    <w:rsid w:val="0022367C"/>
    <w:rsid w:val="00223B9E"/>
    <w:rsid w:val="002246B6"/>
    <w:rsid w:val="00224994"/>
    <w:rsid w:val="00224E5C"/>
    <w:rsid w:val="002254E8"/>
    <w:rsid w:val="00225879"/>
    <w:rsid w:val="002262D0"/>
    <w:rsid w:val="00226321"/>
    <w:rsid w:val="00226768"/>
    <w:rsid w:val="00226EB6"/>
    <w:rsid w:val="0022740D"/>
    <w:rsid w:val="00227699"/>
    <w:rsid w:val="00227ED5"/>
    <w:rsid w:val="00230170"/>
    <w:rsid w:val="002304D7"/>
    <w:rsid w:val="0023060E"/>
    <w:rsid w:val="00230903"/>
    <w:rsid w:val="002310C0"/>
    <w:rsid w:val="002311E2"/>
    <w:rsid w:val="002316A0"/>
    <w:rsid w:val="0023352D"/>
    <w:rsid w:val="002341AB"/>
    <w:rsid w:val="00234894"/>
    <w:rsid w:val="0023527A"/>
    <w:rsid w:val="002358F4"/>
    <w:rsid w:val="0023603D"/>
    <w:rsid w:val="00236267"/>
    <w:rsid w:val="00236D23"/>
    <w:rsid w:val="00240AA7"/>
    <w:rsid w:val="0024194C"/>
    <w:rsid w:val="002436BA"/>
    <w:rsid w:val="00245F09"/>
    <w:rsid w:val="0024611D"/>
    <w:rsid w:val="00247847"/>
    <w:rsid w:val="0025006C"/>
    <w:rsid w:val="00250D13"/>
    <w:rsid w:val="00250F26"/>
    <w:rsid w:val="0025129C"/>
    <w:rsid w:val="00251931"/>
    <w:rsid w:val="00251969"/>
    <w:rsid w:val="002519DB"/>
    <w:rsid w:val="00252136"/>
    <w:rsid w:val="0025271C"/>
    <w:rsid w:val="00252756"/>
    <w:rsid w:val="00252D4E"/>
    <w:rsid w:val="00253211"/>
    <w:rsid w:val="00253C99"/>
    <w:rsid w:val="00253DD1"/>
    <w:rsid w:val="00253E9E"/>
    <w:rsid w:val="00254434"/>
    <w:rsid w:val="0025512E"/>
    <w:rsid w:val="00256709"/>
    <w:rsid w:val="00256CA5"/>
    <w:rsid w:val="002577C0"/>
    <w:rsid w:val="0025791D"/>
    <w:rsid w:val="00257B5E"/>
    <w:rsid w:val="00257D50"/>
    <w:rsid w:val="00260414"/>
    <w:rsid w:val="00261C80"/>
    <w:rsid w:val="00262443"/>
    <w:rsid w:val="00262CFB"/>
    <w:rsid w:val="0026432B"/>
    <w:rsid w:val="002647A6"/>
    <w:rsid w:val="00265161"/>
    <w:rsid w:val="0026563D"/>
    <w:rsid w:val="00266563"/>
    <w:rsid w:val="0026688E"/>
    <w:rsid w:val="002671A6"/>
    <w:rsid w:val="00267651"/>
    <w:rsid w:val="002676DC"/>
    <w:rsid w:val="00267D28"/>
    <w:rsid w:val="00267FFB"/>
    <w:rsid w:val="002701C1"/>
    <w:rsid w:val="00272681"/>
    <w:rsid w:val="002727BF"/>
    <w:rsid w:val="002730CA"/>
    <w:rsid w:val="00273DF3"/>
    <w:rsid w:val="002743A6"/>
    <w:rsid w:val="00276583"/>
    <w:rsid w:val="00276685"/>
    <w:rsid w:val="00277137"/>
    <w:rsid w:val="00277977"/>
    <w:rsid w:val="00277E6F"/>
    <w:rsid w:val="00280097"/>
    <w:rsid w:val="002800AA"/>
    <w:rsid w:val="002800FF"/>
    <w:rsid w:val="00280FE2"/>
    <w:rsid w:val="002811ED"/>
    <w:rsid w:val="00281934"/>
    <w:rsid w:val="00281AC2"/>
    <w:rsid w:val="002827DA"/>
    <w:rsid w:val="002828D8"/>
    <w:rsid w:val="00282CC5"/>
    <w:rsid w:val="00282F85"/>
    <w:rsid w:val="0028314B"/>
    <w:rsid w:val="00283186"/>
    <w:rsid w:val="00283429"/>
    <w:rsid w:val="00283611"/>
    <w:rsid w:val="00284346"/>
    <w:rsid w:val="002846C7"/>
    <w:rsid w:val="0028481D"/>
    <w:rsid w:val="00284A4B"/>
    <w:rsid w:val="00284C75"/>
    <w:rsid w:val="00284F5F"/>
    <w:rsid w:val="00285F50"/>
    <w:rsid w:val="002861FA"/>
    <w:rsid w:val="002865BD"/>
    <w:rsid w:val="0028695B"/>
    <w:rsid w:val="00286E3D"/>
    <w:rsid w:val="002870A6"/>
    <w:rsid w:val="002909A9"/>
    <w:rsid w:val="00290CF8"/>
    <w:rsid w:val="00290E09"/>
    <w:rsid w:val="002913FD"/>
    <w:rsid w:val="00291AC1"/>
    <w:rsid w:val="00291B2B"/>
    <w:rsid w:val="00293D65"/>
    <w:rsid w:val="002942DC"/>
    <w:rsid w:val="00294391"/>
    <w:rsid w:val="002947F1"/>
    <w:rsid w:val="00294DFE"/>
    <w:rsid w:val="0029505D"/>
    <w:rsid w:val="002951EF"/>
    <w:rsid w:val="00295700"/>
    <w:rsid w:val="00295B63"/>
    <w:rsid w:val="002960C1"/>
    <w:rsid w:val="002966E4"/>
    <w:rsid w:val="00296833"/>
    <w:rsid w:val="002968AE"/>
    <w:rsid w:val="002969D4"/>
    <w:rsid w:val="00297481"/>
    <w:rsid w:val="00297902"/>
    <w:rsid w:val="0029EB8C"/>
    <w:rsid w:val="002A1274"/>
    <w:rsid w:val="002A1B9A"/>
    <w:rsid w:val="002A41D4"/>
    <w:rsid w:val="002A4D2B"/>
    <w:rsid w:val="002A5B77"/>
    <w:rsid w:val="002A5D8A"/>
    <w:rsid w:val="002A61DB"/>
    <w:rsid w:val="002A7242"/>
    <w:rsid w:val="002A78AF"/>
    <w:rsid w:val="002B05CD"/>
    <w:rsid w:val="002B06BD"/>
    <w:rsid w:val="002B1247"/>
    <w:rsid w:val="002B1D61"/>
    <w:rsid w:val="002B20E9"/>
    <w:rsid w:val="002B3496"/>
    <w:rsid w:val="002B3E02"/>
    <w:rsid w:val="002B469D"/>
    <w:rsid w:val="002B5087"/>
    <w:rsid w:val="002B5822"/>
    <w:rsid w:val="002B6506"/>
    <w:rsid w:val="002B6B90"/>
    <w:rsid w:val="002B7394"/>
    <w:rsid w:val="002B7C68"/>
    <w:rsid w:val="002B7C77"/>
    <w:rsid w:val="002C07A3"/>
    <w:rsid w:val="002C0853"/>
    <w:rsid w:val="002C1921"/>
    <w:rsid w:val="002C1BF0"/>
    <w:rsid w:val="002C2746"/>
    <w:rsid w:val="002C2771"/>
    <w:rsid w:val="002C2B41"/>
    <w:rsid w:val="002C2D39"/>
    <w:rsid w:val="002C336D"/>
    <w:rsid w:val="002C3707"/>
    <w:rsid w:val="002C5069"/>
    <w:rsid w:val="002C5179"/>
    <w:rsid w:val="002C5AA2"/>
    <w:rsid w:val="002C5DC9"/>
    <w:rsid w:val="002C6590"/>
    <w:rsid w:val="002C65A8"/>
    <w:rsid w:val="002C6A65"/>
    <w:rsid w:val="002C7DD2"/>
    <w:rsid w:val="002D00C9"/>
    <w:rsid w:val="002D08AE"/>
    <w:rsid w:val="002D0B64"/>
    <w:rsid w:val="002D16B1"/>
    <w:rsid w:val="002D1C81"/>
    <w:rsid w:val="002D2183"/>
    <w:rsid w:val="002D2297"/>
    <w:rsid w:val="002D232F"/>
    <w:rsid w:val="002D268A"/>
    <w:rsid w:val="002D4055"/>
    <w:rsid w:val="002D4306"/>
    <w:rsid w:val="002D4A14"/>
    <w:rsid w:val="002D4AC7"/>
    <w:rsid w:val="002D5388"/>
    <w:rsid w:val="002D562C"/>
    <w:rsid w:val="002D69BC"/>
    <w:rsid w:val="002E09DB"/>
    <w:rsid w:val="002E0AB0"/>
    <w:rsid w:val="002E2926"/>
    <w:rsid w:val="002E2DF3"/>
    <w:rsid w:val="002E2E89"/>
    <w:rsid w:val="002E3CFC"/>
    <w:rsid w:val="002E558B"/>
    <w:rsid w:val="002E5B33"/>
    <w:rsid w:val="002E613D"/>
    <w:rsid w:val="002E6456"/>
    <w:rsid w:val="002E6A34"/>
    <w:rsid w:val="002E6CD1"/>
    <w:rsid w:val="002E6EEA"/>
    <w:rsid w:val="002E792E"/>
    <w:rsid w:val="002E7A0C"/>
    <w:rsid w:val="002F0750"/>
    <w:rsid w:val="002F1121"/>
    <w:rsid w:val="002F122F"/>
    <w:rsid w:val="002F182A"/>
    <w:rsid w:val="002F1A95"/>
    <w:rsid w:val="002F230F"/>
    <w:rsid w:val="002F2BB9"/>
    <w:rsid w:val="002F302F"/>
    <w:rsid w:val="002F3BEE"/>
    <w:rsid w:val="002F4BF5"/>
    <w:rsid w:val="002F52F7"/>
    <w:rsid w:val="002F547A"/>
    <w:rsid w:val="002F6B3D"/>
    <w:rsid w:val="002F6C62"/>
    <w:rsid w:val="002F6F32"/>
    <w:rsid w:val="00301116"/>
    <w:rsid w:val="003012B2"/>
    <w:rsid w:val="0030235A"/>
    <w:rsid w:val="00302E7D"/>
    <w:rsid w:val="00303354"/>
    <w:rsid w:val="00304BA9"/>
    <w:rsid w:val="003059B8"/>
    <w:rsid w:val="00306136"/>
    <w:rsid w:val="0030630B"/>
    <w:rsid w:val="0030666D"/>
    <w:rsid w:val="00306B8C"/>
    <w:rsid w:val="00307158"/>
    <w:rsid w:val="003105AB"/>
    <w:rsid w:val="00310644"/>
    <w:rsid w:val="00310967"/>
    <w:rsid w:val="0031238D"/>
    <w:rsid w:val="003124EA"/>
    <w:rsid w:val="00312506"/>
    <w:rsid w:val="00312599"/>
    <w:rsid w:val="00312AC1"/>
    <w:rsid w:val="00312B64"/>
    <w:rsid w:val="00312D54"/>
    <w:rsid w:val="00312F2A"/>
    <w:rsid w:val="0031302F"/>
    <w:rsid w:val="00313BE9"/>
    <w:rsid w:val="00313FA9"/>
    <w:rsid w:val="003146A2"/>
    <w:rsid w:val="003148D7"/>
    <w:rsid w:val="003149AB"/>
    <w:rsid w:val="003152F8"/>
    <w:rsid w:val="00315504"/>
    <w:rsid w:val="00315DE7"/>
    <w:rsid w:val="003172E4"/>
    <w:rsid w:val="00317F8A"/>
    <w:rsid w:val="003200BC"/>
    <w:rsid w:val="0032020E"/>
    <w:rsid w:val="0032071D"/>
    <w:rsid w:val="00320A11"/>
    <w:rsid w:val="00320ADD"/>
    <w:rsid w:val="00320D8E"/>
    <w:rsid w:val="00321380"/>
    <w:rsid w:val="003219C4"/>
    <w:rsid w:val="00321E84"/>
    <w:rsid w:val="00323CBD"/>
    <w:rsid w:val="00323EF5"/>
    <w:rsid w:val="00324778"/>
    <w:rsid w:val="003249F9"/>
    <w:rsid w:val="00324A9D"/>
    <w:rsid w:val="00325429"/>
    <w:rsid w:val="00325E36"/>
    <w:rsid w:val="00326F3D"/>
    <w:rsid w:val="00327379"/>
    <w:rsid w:val="00327751"/>
    <w:rsid w:val="00327887"/>
    <w:rsid w:val="003279EB"/>
    <w:rsid w:val="00330DAB"/>
    <w:rsid w:val="0033108E"/>
    <w:rsid w:val="0033217E"/>
    <w:rsid w:val="003327D1"/>
    <w:rsid w:val="00333689"/>
    <w:rsid w:val="0033486B"/>
    <w:rsid w:val="00334B50"/>
    <w:rsid w:val="003365D1"/>
    <w:rsid w:val="00336EFF"/>
    <w:rsid w:val="003374FB"/>
    <w:rsid w:val="00337622"/>
    <w:rsid w:val="0033774C"/>
    <w:rsid w:val="00337A3F"/>
    <w:rsid w:val="00340A1C"/>
    <w:rsid w:val="00341AAD"/>
    <w:rsid w:val="0034257D"/>
    <w:rsid w:val="00342759"/>
    <w:rsid w:val="00342797"/>
    <w:rsid w:val="0034355B"/>
    <w:rsid w:val="00344E0A"/>
    <w:rsid w:val="003450C3"/>
    <w:rsid w:val="00345379"/>
    <w:rsid w:val="0034565E"/>
    <w:rsid w:val="003458EA"/>
    <w:rsid w:val="00345B49"/>
    <w:rsid w:val="00345BF8"/>
    <w:rsid w:val="0034644C"/>
    <w:rsid w:val="00346D53"/>
    <w:rsid w:val="00346EBA"/>
    <w:rsid w:val="003473EF"/>
    <w:rsid w:val="003479C3"/>
    <w:rsid w:val="00347DBF"/>
    <w:rsid w:val="00350216"/>
    <w:rsid w:val="00350D87"/>
    <w:rsid w:val="00351996"/>
    <w:rsid w:val="003522B2"/>
    <w:rsid w:val="00352D68"/>
    <w:rsid w:val="0035302D"/>
    <w:rsid w:val="0035362A"/>
    <w:rsid w:val="00353679"/>
    <w:rsid w:val="003540FF"/>
    <w:rsid w:val="00354392"/>
    <w:rsid w:val="0035470D"/>
    <w:rsid w:val="003551DE"/>
    <w:rsid w:val="003563E7"/>
    <w:rsid w:val="003565FE"/>
    <w:rsid w:val="00356A56"/>
    <w:rsid w:val="003576C0"/>
    <w:rsid w:val="003577D1"/>
    <w:rsid w:val="00357AA8"/>
    <w:rsid w:val="003601CB"/>
    <w:rsid w:val="00360C8F"/>
    <w:rsid w:val="00360CF9"/>
    <w:rsid w:val="00361D09"/>
    <w:rsid w:val="00362DFB"/>
    <w:rsid w:val="00362FCE"/>
    <w:rsid w:val="00363685"/>
    <w:rsid w:val="00364428"/>
    <w:rsid w:val="003648D9"/>
    <w:rsid w:val="00364D6C"/>
    <w:rsid w:val="003661CA"/>
    <w:rsid w:val="003666A1"/>
    <w:rsid w:val="00367343"/>
    <w:rsid w:val="00367D5F"/>
    <w:rsid w:val="00370314"/>
    <w:rsid w:val="00370661"/>
    <w:rsid w:val="0037088A"/>
    <w:rsid w:val="003717A6"/>
    <w:rsid w:val="00371808"/>
    <w:rsid w:val="0037194D"/>
    <w:rsid w:val="0037353E"/>
    <w:rsid w:val="00373717"/>
    <w:rsid w:val="00374840"/>
    <w:rsid w:val="00374C2B"/>
    <w:rsid w:val="003751A5"/>
    <w:rsid w:val="00375841"/>
    <w:rsid w:val="00376FF5"/>
    <w:rsid w:val="003771BD"/>
    <w:rsid w:val="00377FE1"/>
    <w:rsid w:val="003808A6"/>
    <w:rsid w:val="00380B8A"/>
    <w:rsid w:val="003822BB"/>
    <w:rsid w:val="00382302"/>
    <w:rsid w:val="003829DF"/>
    <w:rsid w:val="00382A2F"/>
    <w:rsid w:val="00382A91"/>
    <w:rsid w:val="00382C7C"/>
    <w:rsid w:val="00382CE6"/>
    <w:rsid w:val="00382EF9"/>
    <w:rsid w:val="0038341B"/>
    <w:rsid w:val="003834D7"/>
    <w:rsid w:val="00384813"/>
    <w:rsid w:val="00384A73"/>
    <w:rsid w:val="00384AE3"/>
    <w:rsid w:val="00386065"/>
    <w:rsid w:val="003871AE"/>
    <w:rsid w:val="003877B2"/>
    <w:rsid w:val="00387CA0"/>
    <w:rsid w:val="00387CDB"/>
    <w:rsid w:val="00387D5F"/>
    <w:rsid w:val="00387EDC"/>
    <w:rsid w:val="0039008C"/>
    <w:rsid w:val="0039038F"/>
    <w:rsid w:val="00390B78"/>
    <w:rsid w:val="00390FDE"/>
    <w:rsid w:val="00391182"/>
    <w:rsid w:val="00391461"/>
    <w:rsid w:val="00391EB2"/>
    <w:rsid w:val="00392976"/>
    <w:rsid w:val="00392DA7"/>
    <w:rsid w:val="00392EAA"/>
    <w:rsid w:val="00392ECB"/>
    <w:rsid w:val="0039334B"/>
    <w:rsid w:val="003933D7"/>
    <w:rsid w:val="003941AD"/>
    <w:rsid w:val="00394B75"/>
    <w:rsid w:val="00394B78"/>
    <w:rsid w:val="00394FB2"/>
    <w:rsid w:val="0039514E"/>
    <w:rsid w:val="00395540"/>
    <w:rsid w:val="00396206"/>
    <w:rsid w:val="003965D6"/>
    <w:rsid w:val="00396920"/>
    <w:rsid w:val="0039785C"/>
    <w:rsid w:val="00397B6E"/>
    <w:rsid w:val="00397CDB"/>
    <w:rsid w:val="003A0924"/>
    <w:rsid w:val="003A0FE8"/>
    <w:rsid w:val="003A1158"/>
    <w:rsid w:val="003A12D7"/>
    <w:rsid w:val="003A22F0"/>
    <w:rsid w:val="003A2D19"/>
    <w:rsid w:val="003A33C2"/>
    <w:rsid w:val="003A3BCC"/>
    <w:rsid w:val="003A3BE7"/>
    <w:rsid w:val="003A3CCE"/>
    <w:rsid w:val="003A3D2A"/>
    <w:rsid w:val="003A3E4A"/>
    <w:rsid w:val="003A3FFC"/>
    <w:rsid w:val="003A4AAF"/>
    <w:rsid w:val="003A4D77"/>
    <w:rsid w:val="003A511E"/>
    <w:rsid w:val="003A520D"/>
    <w:rsid w:val="003A6363"/>
    <w:rsid w:val="003A705C"/>
    <w:rsid w:val="003A7733"/>
    <w:rsid w:val="003B04D4"/>
    <w:rsid w:val="003B17E0"/>
    <w:rsid w:val="003B24D0"/>
    <w:rsid w:val="003B27E1"/>
    <w:rsid w:val="003B2FF0"/>
    <w:rsid w:val="003B364E"/>
    <w:rsid w:val="003B3791"/>
    <w:rsid w:val="003B3D3F"/>
    <w:rsid w:val="003B3DD0"/>
    <w:rsid w:val="003B4A04"/>
    <w:rsid w:val="003B52C0"/>
    <w:rsid w:val="003B5406"/>
    <w:rsid w:val="003B7989"/>
    <w:rsid w:val="003C0679"/>
    <w:rsid w:val="003C0CFD"/>
    <w:rsid w:val="003C10D2"/>
    <w:rsid w:val="003C10DF"/>
    <w:rsid w:val="003C134F"/>
    <w:rsid w:val="003C153E"/>
    <w:rsid w:val="003C1AAF"/>
    <w:rsid w:val="003C26DD"/>
    <w:rsid w:val="003C3C7C"/>
    <w:rsid w:val="003C5FF4"/>
    <w:rsid w:val="003C6080"/>
    <w:rsid w:val="003D00DE"/>
    <w:rsid w:val="003D0203"/>
    <w:rsid w:val="003D108C"/>
    <w:rsid w:val="003D165A"/>
    <w:rsid w:val="003D187B"/>
    <w:rsid w:val="003D1B79"/>
    <w:rsid w:val="003D1D4D"/>
    <w:rsid w:val="003D3386"/>
    <w:rsid w:val="003D3504"/>
    <w:rsid w:val="003D351D"/>
    <w:rsid w:val="003D388F"/>
    <w:rsid w:val="003D396E"/>
    <w:rsid w:val="003D3A96"/>
    <w:rsid w:val="003D450A"/>
    <w:rsid w:val="003D4BDF"/>
    <w:rsid w:val="003D4DB4"/>
    <w:rsid w:val="003D4DFC"/>
    <w:rsid w:val="003D4F90"/>
    <w:rsid w:val="003D5911"/>
    <w:rsid w:val="003D6657"/>
    <w:rsid w:val="003D69F4"/>
    <w:rsid w:val="003D70F7"/>
    <w:rsid w:val="003D711E"/>
    <w:rsid w:val="003D7266"/>
    <w:rsid w:val="003D791D"/>
    <w:rsid w:val="003D7DAE"/>
    <w:rsid w:val="003E06F7"/>
    <w:rsid w:val="003E08E5"/>
    <w:rsid w:val="003E105B"/>
    <w:rsid w:val="003E1CCA"/>
    <w:rsid w:val="003E285F"/>
    <w:rsid w:val="003E2DB8"/>
    <w:rsid w:val="003E3861"/>
    <w:rsid w:val="003E392D"/>
    <w:rsid w:val="003E4338"/>
    <w:rsid w:val="003E4AFA"/>
    <w:rsid w:val="003E4D60"/>
    <w:rsid w:val="003E529B"/>
    <w:rsid w:val="003E5857"/>
    <w:rsid w:val="003E6255"/>
    <w:rsid w:val="003E6421"/>
    <w:rsid w:val="003E6D23"/>
    <w:rsid w:val="003E7E00"/>
    <w:rsid w:val="003E7F22"/>
    <w:rsid w:val="003F02BF"/>
    <w:rsid w:val="003F1B93"/>
    <w:rsid w:val="003F270B"/>
    <w:rsid w:val="003F33F2"/>
    <w:rsid w:val="003F3884"/>
    <w:rsid w:val="003F4581"/>
    <w:rsid w:val="003F515C"/>
    <w:rsid w:val="003F5761"/>
    <w:rsid w:val="003F5BB1"/>
    <w:rsid w:val="003F6440"/>
    <w:rsid w:val="003F6E48"/>
    <w:rsid w:val="003F74F3"/>
    <w:rsid w:val="00400121"/>
    <w:rsid w:val="00400C5C"/>
    <w:rsid w:val="00400ED7"/>
    <w:rsid w:val="004013D6"/>
    <w:rsid w:val="00401A44"/>
    <w:rsid w:val="00402160"/>
    <w:rsid w:val="00403C44"/>
    <w:rsid w:val="00405124"/>
    <w:rsid w:val="004055EB"/>
    <w:rsid w:val="004063D6"/>
    <w:rsid w:val="004068A2"/>
    <w:rsid w:val="00406935"/>
    <w:rsid w:val="004072BD"/>
    <w:rsid w:val="00407BCA"/>
    <w:rsid w:val="00407C6E"/>
    <w:rsid w:val="0041062A"/>
    <w:rsid w:val="004107C3"/>
    <w:rsid w:val="00411166"/>
    <w:rsid w:val="004111DF"/>
    <w:rsid w:val="00411542"/>
    <w:rsid w:val="00411C03"/>
    <w:rsid w:val="00412377"/>
    <w:rsid w:val="00412E1B"/>
    <w:rsid w:val="00413206"/>
    <w:rsid w:val="00413FBD"/>
    <w:rsid w:val="00413FD8"/>
    <w:rsid w:val="00414166"/>
    <w:rsid w:val="004147DF"/>
    <w:rsid w:val="00414BA2"/>
    <w:rsid w:val="00415644"/>
    <w:rsid w:val="00415C0F"/>
    <w:rsid w:val="00415F43"/>
    <w:rsid w:val="00416160"/>
    <w:rsid w:val="004166EC"/>
    <w:rsid w:val="0041670A"/>
    <w:rsid w:val="00416B10"/>
    <w:rsid w:val="00420230"/>
    <w:rsid w:val="00420243"/>
    <w:rsid w:val="004202F3"/>
    <w:rsid w:val="00420464"/>
    <w:rsid w:val="004204A2"/>
    <w:rsid w:val="004205AD"/>
    <w:rsid w:val="00420792"/>
    <w:rsid w:val="00421384"/>
    <w:rsid w:val="0042139E"/>
    <w:rsid w:val="0042159A"/>
    <w:rsid w:val="00421809"/>
    <w:rsid w:val="00421B4F"/>
    <w:rsid w:val="00422226"/>
    <w:rsid w:val="0042296B"/>
    <w:rsid w:val="004229A8"/>
    <w:rsid w:val="00423D81"/>
    <w:rsid w:val="00424D24"/>
    <w:rsid w:val="00426029"/>
    <w:rsid w:val="0042620D"/>
    <w:rsid w:val="004264BB"/>
    <w:rsid w:val="0042712B"/>
    <w:rsid w:val="0042787E"/>
    <w:rsid w:val="00427A51"/>
    <w:rsid w:val="00427EDB"/>
    <w:rsid w:val="0043006A"/>
    <w:rsid w:val="004305A8"/>
    <w:rsid w:val="00430F36"/>
    <w:rsid w:val="0043105B"/>
    <w:rsid w:val="00432C13"/>
    <w:rsid w:val="00433523"/>
    <w:rsid w:val="00433BDD"/>
    <w:rsid w:val="00434A48"/>
    <w:rsid w:val="00434FC7"/>
    <w:rsid w:val="0043555A"/>
    <w:rsid w:val="0043555E"/>
    <w:rsid w:val="0043560C"/>
    <w:rsid w:val="00435947"/>
    <w:rsid w:val="004360C3"/>
    <w:rsid w:val="00436805"/>
    <w:rsid w:val="00436C44"/>
    <w:rsid w:val="004373F2"/>
    <w:rsid w:val="00437661"/>
    <w:rsid w:val="004408E8"/>
    <w:rsid w:val="00440F0E"/>
    <w:rsid w:val="004410BA"/>
    <w:rsid w:val="00441D16"/>
    <w:rsid w:val="0044245D"/>
    <w:rsid w:val="00442E89"/>
    <w:rsid w:val="004438C6"/>
    <w:rsid w:val="00443C6F"/>
    <w:rsid w:val="004465A3"/>
    <w:rsid w:val="00446876"/>
    <w:rsid w:val="00446A67"/>
    <w:rsid w:val="00446F56"/>
    <w:rsid w:val="004470E1"/>
    <w:rsid w:val="00447594"/>
    <w:rsid w:val="00447618"/>
    <w:rsid w:val="00447C45"/>
    <w:rsid w:val="004502A2"/>
    <w:rsid w:val="00450309"/>
    <w:rsid w:val="00450404"/>
    <w:rsid w:val="00450F95"/>
    <w:rsid w:val="0045315C"/>
    <w:rsid w:val="004537D2"/>
    <w:rsid w:val="004548D1"/>
    <w:rsid w:val="004549F1"/>
    <w:rsid w:val="00454ECB"/>
    <w:rsid w:val="00457D24"/>
    <w:rsid w:val="00457D5F"/>
    <w:rsid w:val="00457F10"/>
    <w:rsid w:val="00461558"/>
    <w:rsid w:val="00461576"/>
    <w:rsid w:val="00461AEA"/>
    <w:rsid w:val="004626B1"/>
    <w:rsid w:val="00462704"/>
    <w:rsid w:val="0046280E"/>
    <w:rsid w:val="00462B6F"/>
    <w:rsid w:val="00462E7B"/>
    <w:rsid w:val="004637D8"/>
    <w:rsid w:val="00463D06"/>
    <w:rsid w:val="00463D7D"/>
    <w:rsid w:val="00464865"/>
    <w:rsid w:val="004651F1"/>
    <w:rsid w:val="00466822"/>
    <w:rsid w:val="0046736F"/>
    <w:rsid w:val="00467988"/>
    <w:rsid w:val="0046798B"/>
    <w:rsid w:val="00467E4B"/>
    <w:rsid w:val="00467E90"/>
    <w:rsid w:val="00470206"/>
    <w:rsid w:val="00471404"/>
    <w:rsid w:val="0047190E"/>
    <w:rsid w:val="00471DE5"/>
    <w:rsid w:val="00472640"/>
    <w:rsid w:val="00472B02"/>
    <w:rsid w:val="00474FC6"/>
    <w:rsid w:val="00475A6F"/>
    <w:rsid w:val="004765F9"/>
    <w:rsid w:val="0047683B"/>
    <w:rsid w:val="00476B71"/>
    <w:rsid w:val="00476BE3"/>
    <w:rsid w:val="00477009"/>
    <w:rsid w:val="0047783D"/>
    <w:rsid w:val="00480AB4"/>
    <w:rsid w:val="004812AF"/>
    <w:rsid w:val="004819B6"/>
    <w:rsid w:val="00481CA3"/>
    <w:rsid w:val="00482ED2"/>
    <w:rsid w:val="00484591"/>
    <w:rsid w:val="00484B5C"/>
    <w:rsid w:val="0048514A"/>
    <w:rsid w:val="00485AF2"/>
    <w:rsid w:val="0048644E"/>
    <w:rsid w:val="004866E2"/>
    <w:rsid w:val="004867B3"/>
    <w:rsid w:val="004872F7"/>
    <w:rsid w:val="0048732C"/>
    <w:rsid w:val="00487645"/>
    <w:rsid w:val="004876D8"/>
    <w:rsid w:val="00487C5F"/>
    <w:rsid w:val="00487C8E"/>
    <w:rsid w:val="00487F69"/>
    <w:rsid w:val="0049043A"/>
    <w:rsid w:val="00490C27"/>
    <w:rsid w:val="00490C55"/>
    <w:rsid w:val="0049108D"/>
    <w:rsid w:val="0049136C"/>
    <w:rsid w:val="00494750"/>
    <w:rsid w:val="0049498A"/>
    <w:rsid w:val="00494C5B"/>
    <w:rsid w:val="0049518E"/>
    <w:rsid w:val="00495766"/>
    <w:rsid w:val="004958AA"/>
    <w:rsid w:val="00496436"/>
    <w:rsid w:val="00496738"/>
    <w:rsid w:val="00496AA8"/>
    <w:rsid w:val="00496C6C"/>
    <w:rsid w:val="0049712F"/>
    <w:rsid w:val="004977E4"/>
    <w:rsid w:val="00497B56"/>
    <w:rsid w:val="004A09E8"/>
    <w:rsid w:val="004A1AA3"/>
    <w:rsid w:val="004A1F5F"/>
    <w:rsid w:val="004A27FF"/>
    <w:rsid w:val="004A395A"/>
    <w:rsid w:val="004A40D9"/>
    <w:rsid w:val="004A4239"/>
    <w:rsid w:val="004A515C"/>
    <w:rsid w:val="004A584F"/>
    <w:rsid w:val="004A6004"/>
    <w:rsid w:val="004A60AF"/>
    <w:rsid w:val="004A6204"/>
    <w:rsid w:val="004A6358"/>
    <w:rsid w:val="004A6677"/>
    <w:rsid w:val="004A7148"/>
    <w:rsid w:val="004A7819"/>
    <w:rsid w:val="004A7E35"/>
    <w:rsid w:val="004B0251"/>
    <w:rsid w:val="004B0582"/>
    <w:rsid w:val="004B0F55"/>
    <w:rsid w:val="004B119F"/>
    <w:rsid w:val="004B127B"/>
    <w:rsid w:val="004B133E"/>
    <w:rsid w:val="004B16FD"/>
    <w:rsid w:val="004B187F"/>
    <w:rsid w:val="004B2467"/>
    <w:rsid w:val="004B24A1"/>
    <w:rsid w:val="004B256E"/>
    <w:rsid w:val="004B3BAC"/>
    <w:rsid w:val="004B41CB"/>
    <w:rsid w:val="004B43AB"/>
    <w:rsid w:val="004B4C44"/>
    <w:rsid w:val="004B5871"/>
    <w:rsid w:val="004B5FDE"/>
    <w:rsid w:val="004B6BD0"/>
    <w:rsid w:val="004B6D36"/>
    <w:rsid w:val="004C06F3"/>
    <w:rsid w:val="004C10F7"/>
    <w:rsid w:val="004C1188"/>
    <w:rsid w:val="004C1357"/>
    <w:rsid w:val="004C19CE"/>
    <w:rsid w:val="004C1AA0"/>
    <w:rsid w:val="004C1B22"/>
    <w:rsid w:val="004C1FF0"/>
    <w:rsid w:val="004C2CAC"/>
    <w:rsid w:val="004C2CC0"/>
    <w:rsid w:val="004C391D"/>
    <w:rsid w:val="004C44FB"/>
    <w:rsid w:val="004C4562"/>
    <w:rsid w:val="004C4B85"/>
    <w:rsid w:val="004C4F2B"/>
    <w:rsid w:val="004C4FED"/>
    <w:rsid w:val="004C5E03"/>
    <w:rsid w:val="004C637F"/>
    <w:rsid w:val="004C6C9C"/>
    <w:rsid w:val="004C6D22"/>
    <w:rsid w:val="004C7062"/>
    <w:rsid w:val="004C73DC"/>
    <w:rsid w:val="004C7531"/>
    <w:rsid w:val="004C7979"/>
    <w:rsid w:val="004C7AC8"/>
    <w:rsid w:val="004C7D88"/>
    <w:rsid w:val="004D03B8"/>
    <w:rsid w:val="004D03E1"/>
    <w:rsid w:val="004D08D5"/>
    <w:rsid w:val="004D0E54"/>
    <w:rsid w:val="004D123C"/>
    <w:rsid w:val="004D12DD"/>
    <w:rsid w:val="004D19F6"/>
    <w:rsid w:val="004D1B42"/>
    <w:rsid w:val="004D21B2"/>
    <w:rsid w:val="004D2A4A"/>
    <w:rsid w:val="004D3CF7"/>
    <w:rsid w:val="004D488C"/>
    <w:rsid w:val="004D4C1D"/>
    <w:rsid w:val="004D4DBF"/>
    <w:rsid w:val="004D5068"/>
    <w:rsid w:val="004D5336"/>
    <w:rsid w:val="004D55C3"/>
    <w:rsid w:val="004D5BCB"/>
    <w:rsid w:val="004D648C"/>
    <w:rsid w:val="004D6829"/>
    <w:rsid w:val="004D6B8A"/>
    <w:rsid w:val="004D6E86"/>
    <w:rsid w:val="004D7813"/>
    <w:rsid w:val="004D78C0"/>
    <w:rsid w:val="004D7CCE"/>
    <w:rsid w:val="004E02BF"/>
    <w:rsid w:val="004E078B"/>
    <w:rsid w:val="004E0A2A"/>
    <w:rsid w:val="004E0F06"/>
    <w:rsid w:val="004E1A24"/>
    <w:rsid w:val="004E2113"/>
    <w:rsid w:val="004E21CE"/>
    <w:rsid w:val="004E2266"/>
    <w:rsid w:val="004E2A6F"/>
    <w:rsid w:val="004E340C"/>
    <w:rsid w:val="004E3657"/>
    <w:rsid w:val="004E3947"/>
    <w:rsid w:val="004E4C08"/>
    <w:rsid w:val="004E5000"/>
    <w:rsid w:val="004E5359"/>
    <w:rsid w:val="004E5D7B"/>
    <w:rsid w:val="004E678A"/>
    <w:rsid w:val="004E7978"/>
    <w:rsid w:val="004F0A3E"/>
    <w:rsid w:val="004F1195"/>
    <w:rsid w:val="004F159D"/>
    <w:rsid w:val="004F1632"/>
    <w:rsid w:val="004F1906"/>
    <w:rsid w:val="004F2089"/>
    <w:rsid w:val="004F215A"/>
    <w:rsid w:val="004F2490"/>
    <w:rsid w:val="004F3BBC"/>
    <w:rsid w:val="004F3F85"/>
    <w:rsid w:val="004F4366"/>
    <w:rsid w:val="004F55E1"/>
    <w:rsid w:val="004F5894"/>
    <w:rsid w:val="004F6E9B"/>
    <w:rsid w:val="00500B95"/>
    <w:rsid w:val="00500C24"/>
    <w:rsid w:val="0050134A"/>
    <w:rsid w:val="00502A6C"/>
    <w:rsid w:val="00503175"/>
    <w:rsid w:val="0050347F"/>
    <w:rsid w:val="00503936"/>
    <w:rsid w:val="00503DCA"/>
    <w:rsid w:val="00504A39"/>
    <w:rsid w:val="00504CB8"/>
    <w:rsid w:val="0050567B"/>
    <w:rsid w:val="005071C2"/>
    <w:rsid w:val="005111EE"/>
    <w:rsid w:val="005113CB"/>
    <w:rsid w:val="0051173D"/>
    <w:rsid w:val="00511CA8"/>
    <w:rsid w:val="0051281B"/>
    <w:rsid w:val="00512A05"/>
    <w:rsid w:val="00512B7F"/>
    <w:rsid w:val="00512E4F"/>
    <w:rsid w:val="005135C9"/>
    <w:rsid w:val="005136D8"/>
    <w:rsid w:val="00514446"/>
    <w:rsid w:val="0051449B"/>
    <w:rsid w:val="00514B3B"/>
    <w:rsid w:val="00515287"/>
    <w:rsid w:val="005158B7"/>
    <w:rsid w:val="00515D96"/>
    <w:rsid w:val="00517231"/>
    <w:rsid w:val="005200A1"/>
    <w:rsid w:val="005207BC"/>
    <w:rsid w:val="005209C7"/>
    <w:rsid w:val="00520E08"/>
    <w:rsid w:val="0052160C"/>
    <w:rsid w:val="00521AA4"/>
    <w:rsid w:val="00521C48"/>
    <w:rsid w:val="00522040"/>
    <w:rsid w:val="00524CA3"/>
    <w:rsid w:val="005255A7"/>
    <w:rsid w:val="0052629E"/>
    <w:rsid w:val="005268F8"/>
    <w:rsid w:val="00526C2F"/>
    <w:rsid w:val="0052706F"/>
    <w:rsid w:val="0052776E"/>
    <w:rsid w:val="00527D4F"/>
    <w:rsid w:val="005300CF"/>
    <w:rsid w:val="00530CAE"/>
    <w:rsid w:val="0053139D"/>
    <w:rsid w:val="00531BA2"/>
    <w:rsid w:val="00531E87"/>
    <w:rsid w:val="00532E31"/>
    <w:rsid w:val="00533563"/>
    <w:rsid w:val="005335AD"/>
    <w:rsid w:val="00533BEE"/>
    <w:rsid w:val="00533D67"/>
    <w:rsid w:val="0053440B"/>
    <w:rsid w:val="00534450"/>
    <w:rsid w:val="005347A2"/>
    <w:rsid w:val="005355ED"/>
    <w:rsid w:val="0053655B"/>
    <w:rsid w:val="00536A30"/>
    <w:rsid w:val="005372BB"/>
    <w:rsid w:val="00537919"/>
    <w:rsid w:val="0054006A"/>
    <w:rsid w:val="005400F1"/>
    <w:rsid w:val="00540B5C"/>
    <w:rsid w:val="005413AB"/>
    <w:rsid w:val="00541ADD"/>
    <w:rsid w:val="00541B3F"/>
    <w:rsid w:val="005427C2"/>
    <w:rsid w:val="005428BF"/>
    <w:rsid w:val="0054331A"/>
    <w:rsid w:val="005444CC"/>
    <w:rsid w:val="00544EA9"/>
    <w:rsid w:val="0054500E"/>
    <w:rsid w:val="0054506A"/>
    <w:rsid w:val="00545C2F"/>
    <w:rsid w:val="00545D37"/>
    <w:rsid w:val="00545E25"/>
    <w:rsid w:val="00546353"/>
    <w:rsid w:val="00546416"/>
    <w:rsid w:val="00546695"/>
    <w:rsid w:val="0054697A"/>
    <w:rsid w:val="00546AEC"/>
    <w:rsid w:val="00547101"/>
    <w:rsid w:val="00547DBE"/>
    <w:rsid w:val="00550599"/>
    <w:rsid w:val="00551B5B"/>
    <w:rsid w:val="00552E72"/>
    <w:rsid w:val="00552F9D"/>
    <w:rsid w:val="0055420F"/>
    <w:rsid w:val="0055438E"/>
    <w:rsid w:val="00554882"/>
    <w:rsid w:val="005550E4"/>
    <w:rsid w:val="00555A92"/>
    <w:rsid w:val="00556121"/>
    <w:rsid w:val="005567B7"/>
    <w:rsid w:val="00556CDA"/>
    <w:rsid w:val="00556DC7"/>
    <w:rsid w:val="005606CF"/>
    <w:rsid w:val="0056110F"/>
    <w:rsid w:val="00561319"/>
    <w:rsid w:val="005616CC"/>
    <w:rsid w:val="0056195E"/>
    <w:rsid w:val="00561EB4"/>
    <w:rsid w:val="00562128"/>
    <w:rsid w:val="00562589"/>
    <w:rsid w:val="005631FD"/>
    <w:rsid w:val="005634A2"/>
    <w:rsid w:val="0056435D"/>
    <w:rsid w:val="005645C8"/>
    <w:rsid w:val="00564BCB"/>
    <w:rsid w:val="00566975"/>
    <w:rsid w:val="00566E5B"/>
    <w:rsid w:val="00567A77"/>
    <w:rsid w:val="00567B7E"/>
    <w:rsid w:val="00567D44"/>
    <w:rsid w:val="0057112C"/>
    <w:rsid w:val="005714F4"/>
    <w:rsid w:val="00571AEE"/>
    <w:rsid w:val="00571DDB"/>
    <w:rsid w:val="0057226D"/>
    <w:rsid w:val="005726E2"/>
    <w:rsid w:val="005727A2"/>
    <w:rsid w:val="0057295A"/>
    <w:rsid w:val="00572ABB"/>
    <w:rsid w:val="00573F75"/>
    <w:rsid w:val="00574CC3"/>
    <w:rsid w:val="00575A97"/>
    <w:rsid w:val="00575DD7"/>
    <w:rsid w:val="0057613D"/>
    <w:rsid w:val="00576EAE"/>
    <w:rsid w:val="0057723B"/>
    <w:rsid w:val="00577720"/>
    <w:rsid w:val="00580032"/>
    <w:rsid w:val="005801D9"/>
    <w:rsid w:val="005805A4"/>
    <w:rsid w:val="005806E5"/>
    <w:rsid w:val="005809EE"/>
    <w:rsid w:val="00580B90"/>
    <w:rsid w:val="00580FC1"/>
    <w:rsid w:val="00581569"/>
    <w:rsid w:val="00583169"/>
    <w:rsid w:val="005831C7"/>
    <w:rsid w:val="00583DFC"/>
    <w:rsid w:val="0058416F"/>
    <w:rsid w:val="0058486F"/>
    <w:rsid w:val="0058518D"/>
    <w:rsid w:val="0058558A"/>
    <w:rsid w:val="00585866"/>
    <w:rsid w:val="00585E0B"/>
    <w:rsid w:val="00586FF8"/>
    <w:rsid w:val="005872EF"/>
    <w:rsid w:val="005874F2"/>
    <w:rsid w:val="00587605"/>
    <w:rsid w:val="00587A4E"/>
    <w:rsid w:val="00591354"/>
    <w:rsid w:val="00591A53"/>
    <w:rsid w:val="0059213E"/>
    <w:rsid w:val="0059239C"/>
    <w:rsid w:val="00592C8E"/>
    <w:rsid w:val="00592FFE"/>
    <w:rsid w:val="00593414"/>
    <w:rsid w:val="00593FEF"/>
    <w:rsid w:val="005943D2"/>
    <w:rsid w:val="00594A57"/>
    <w:rsid w:val="00594C61"/>
    <w:rsid w:val="00594EB4"/>
    <w:rsid w:val="00594FED"/>
    <w:rsid w:val="005953B2"/>
    <w:rsid w:val="0059636E"/>
    <w:rsid w:val="00596500"/>
    <w:rsid w:val="00596B8D"/>
    <w:rsid w:val="00596CA6"/>
    <w:rsid w:val="005972D4"/>
    <w:rsid w:val="005A0E6F"/>
    <w:rsid w:val="005A1004"/>
    <w:rsid w:val="005A1336"/>
    <w:rsid w:val="005A1BF8"/>
    <w:rsid w:val="005A1FC2"/>
    <w:rsid w:val="005A2BCA"/>
    <w:rsid w:val="005A3B6D"/>
    <w:rsid w:val="005A4061"/>
    <w:rsid w:val="005A463B"/>
    <w:rsid w:val="005A4A23"/>
    <w:rsid w:val="005A5138"/>
    <w:rsid w:val="005A5CC1"/>
    <w:rsid w:val="005A7BDE"/>
    <w:rsid w:val="005A7DF0"/>
    <w:rsid w:val="005B0EE2"/>
    <w:rsid w:val="005B0FA6"/>
    <w:rsid w:val="005B1816"/>
    <w:rsid w:val="005B1B08"/>
    <w:rsid w:val="005B2BD2"/>
    <w:rsid w:val="005B3836"/>
    <w:rsid w:val="005B38DE"/>
    <w:rsid w:val="005B4800"/>
    <w:rsid w:val="005B4D84"/>
    <w:rsid w:val="005B58FC"/>
    <w:rsid w:val="005B5B78"/>
    <w:rsid w:val="005B5C8B"/>
    <w:rsid w:val="005B5D68"/>
    <w:rsid w:val="005B66C8"/>
    <w:rsid w:val="005B7717"/>
    <w:rsid w:val="005B7777"/>
    <w:rsid w:val="005B7A1D"/>
    <w:rsid w:val="005B7EC5"/>
    <w:rsid w:val="005C19FF"/>
    <w:rsid w:val="005C1F29"/>
    <w:rsid w:val="005C298F"/>
    <w:rsid w:val="005C4257"/>
    <w:rsid w:val="005C489B"/>
    <w:rsid w:val="005C4A5A"/>
    <w:rsid w:val="005C540D"/>
    <w:rsid w:val="005C5848"/>
    <w:rsid w:val="005C5D35"/>
    <w:rsid w:val="005C5D8A"/>
    <w:rsid w:val="005C6184"/>
    <w:rsid w:val="005C6366"/>
    <w:rsid w:val="005C6541"/>
    <w:rsid w:val="005C666A"/>
    <w:rsid w:val="005C6C3E"/>
    <w:rsid w:val="005C6F12"/>
    <w:rsid w:val="005C7CC4"/>
    <w:rsid w:val="005D045A"/>
    <w:rsid w:val="005D1F14"/>
    <w:rsid w:val="005D2124"/>
    <w:rsid w:val="005D255D"/>
    <w:rsid w:val="005D2E8E"/>
    <w:rsid w:val="005D2EB5"/>
    <w:rsid w:val="005D3773"/>
    <w:rsid w:val="005D4152"/>
    <w:rsid w:val="005D4724"/>
    <w:rsid w:val="005D4983"/>
    <w:rsid w:val="005D5977"/>
    <w:rsid w:val="005D5B2E"/>
    <w:rsid w:val="005D5DB8"/>
    <w:rsid w:val="005D64C7"/>
    <w:rsid w:val="005D68B7"/>
    <w:rsid w:val="005D6CCE"/>
    <w:rsid w:val="005D7FE5"/>
    <w:rsid w:val="005E0360"/>
    <w:rsid w:val="005E03CA"/>
    <w:rsid w:val="005E0523"/>
    <w:rsid w:val="005E1846"/>
    <w:rsid w:val="005E198E"/>
    <w:rsid w:val="005E1C3D"/>
    <w:rsid w:val="005E1D6D"/>
    <w:rsid w:val="005E2406"/>
    <w:rsid w:val="005E29A7"/>
    <w:rsid w:val="005E30B9"/>
    <w:rsid w:val="005E43EB"/>
    <w:rsid w:val="005E51B2"/>
    <w:rsid w:val="005E548C"/>
    <w:rsid w:val="005E5DB4"/>
    <w:rsid w:val="005E5FE6"/>
    <w:rsid w:val="005E6522"/>
    <w:rsid w:val="005E6D79"/>
    <w:rsid w:val="005E73F9"/>
    <w:rsid w:val="005F06DB"/>
    <w:rsid w:val="005F06DD"/>
    <w:rsid w:val="005F0DC3"/>
    <w:rsid w:val="005F1018"/>
    <w:rsid w:val="005F1519"/>
    <w:rsid w:val="005F1A29"/>
    <w:rsid w:val="005F1C2D"/>
    <w:rsid w:val="005F3054"/>
    <w:rsid w:val="005F3DBC"/>
    <w:rsid w:val="005F3F0C"/>
    <w:rsid w:val="005F3FC9"/>
    <w:rsid w:val="005F441C"/>
    <w:rsid w:val="005F4D20"/>
    <w:rsid w:val="005F557C"/>
    <w:rsid w:val="005F6316"/>
    <w:rsid w:val="005F7313"/>
    <w:rsid w:val="005F7618"/>
    <w:rsid w:val="006004E5"/>
    <w:rsid w:val="00600BE5"/>
    <w:rsid w:val="0060110F"/>
    <w:rsid w:val="00601430"/>
    <w:rsid w:val="00601602"/>
    <w:rsid w:val="0060164E"/>
    <w:rsid w:val="00601E5A"/>
    <w:rsid w:val="0060207A"/>
    <w:rsid w:val="0060257B"/>
    <w:rsid w:val="00602EFF"/>
    <w:rsid w:val="00603C42"/>
    <w:rsid w:val="00603E09"/>
    <w:rsid w:val="00603FBE"/>
    <w:rsid w:val="00605622"/>
    <w:rsid w:val="00606BED"/>
    <w:rsid w:val="0060770E"/>
    <w:rsid w:val="00607DC7"/>
    <w:rsid w:val="006102D2"/>
    <w:rsid w:val="0061031D"/>
    <w:rsid w:val="006105A2"/>
    <w:rsid w:val="006107CA"/>
    <w:rsid w:val="00610889"/>
    <w:rsid w:val="00610C93"/>
    <w:rsid w:val="00610CC4"/>
    <w:rsid w:val="00611BF5"/>
    <w:rsid w:val="00611CA4"/>
    <w:rsid w:val="00612D02"/>
    <w:rsid w:val="0061415B"/>
    <w:rsid w:val="00614ABA"/>
    <w:rsid w:val="00614AE7"/>
    <w:rsid w:val="00614CDA"/>
    <w:rsid w:val="00615395"/>
    <w:rsid w:val="006158D1"/>
    <w:rsid w:val="00615F2E"/>
    <w:rsid w:val="006176C0"/>
    <w:rsid w:val="00617791"/>
    <w:rsid w:val="00617AA2"/>
    <w:rsid w:val="00617CFB"/>
    <w:rsid w:val="00620053"/>
    <w:rsid w:val="006205BF"/>
    <w:rsid w:val="00620C84"/>
    <w:rsid w:val="0062106E"/>
    <w:rsid w:val="006216E5"/>
    <w:rsid w:val="0062172F"/>
    <w:rsid w:val="00621778"/>
    <w:rsid w:val="00621BD3"/>
    <w:rsid w:val="00622752"/>
    <w:rsid w:val="00623C52"/>
    <w:rsid w:val="00623DB8"/>
    <w:rsid w:val="00623E6D"/>
    <w:rsid w:val="00625184"/>
    <w:rsid w:val="006251D0"/>
    <w:rsid w:val="00625F62"/>
    <w:rsid w:val="006263A8"/>
    <w:rsid w:val="00626B11"/>
    <w:rsid w:val="00626CEF"/>
    <w:rsid w:val="006304FF"/>
    <w:rsid w:val="00631860"/>
    <w:rsid w:val="00631FEE"/>
    <w:rsid w:val="00632247"/>
    <w:rsid w:val="00632326"/>
    <w:rsid w:val="006327DC"/>
    <w:rsid w:val="006328D3"/>
    <w:rsid w:val="00632F3D"/>
    <w:rsid w:val="0063392D"/>
    <w:rsid w:val="006339E7"/>
    <w:rsid w:val="00633A7D"/>
    <w:rsid w:val="0063427E"/>
    <w:rsid w:val="006343EB"/>
    <w:rsid w:val="0063529C"/>
    <w:rsid w:val="006354FC"/>
    <w:rsid w:val="00635CA5"/>
    <w:rsid w:val="00635F8F"/>
    <w:rsid w:val="00635FEF"/>
    <w:rsid w:val="00635FF8"/>
    <w:rsid w:val="00636836"/>
    <w:rsid w:val="00636996"/>
    <w:rsid w:val="00636B69"/>
    <w:rsid w:val="00636EB7"/>
    <w:rsid w:val="00637BF9"/>
    <w:rsid w:val="006400BB"/>
    <w:rsid w:val="006408CA"/>
    <w:rsid w:val="00640A17"/>
    <w:rsid w:val="006416DF"/>
    <w:rsid w:val="006419C8"/>
    <w:rsid w:val="00642089"/>
    <w:rsid w:val="00643427"/>
    <w:rsid w:val="00643570"/>
    <w:rsid w:val="00643836"/>
    <w:rsid w:val="0064413D"/>
    <w:rsid w:val="00644771"/>
    <w:rsid w:val="006448E6"/>
    <w:rsid w:val="00644FA7"/>
    <w:rsid w:val="00644FF9"/>
    <w:rsid w:val="00645105"/>
    <w:rsid w:val="0064510D"/>
    <w:rsid w:val="006453CD"/>
    <w:rsid w:val="00646300"/>
    <w:rsid w:val="006464BE"/>
    <w:rsid w:val="00647096"/>
    <w:rsid w:val="006472D2"/>
    <w:rsid w:val="00647626"/>
    <w:rsid w:val="00647FFD"/>
    <w:rsid w:val="00650508"/>
    <w:rsid w:val="00650F12"/>
    <w:rsid w:val="00651447"/>
    <w:rsid w:val="00652997"/>
    <w:rsid w:val="00652E98"/>
    <w:rsid w:val="00653182"/>
    <w:rsid w:val="0065367D"/>
    <w:rsid w:val="0065385E"/>
    <w:rsid w:val="006538DA"/>
    <w:rsid w:val="00653DDA"/>
    <w:rsid w:val="00653DEA"/>
    <w:rsid w:val="0065405F"/>
    <w:rsid w:val="00654A86"/>
    <w:rsid w:val="00655949"/>
    <w:rsid w:val="00655F69"/>
    <w:rsid w:val="00656338"/>
    <w:rsid w:val="00656451"/>
    <w:rsid w:val="00656540"/>
    <w:rsid w:val="0065745C"/>
    <w:rsid w:val="00660254"/>
    <w:rsid w:val="00660B56"/>
    <w:rsid w:val="00660D7B"/>
    <w:rsid w:val="00660DE8"/>
    <w:rsid w:val="00660F32"/>
    <w:rsid w:val="00661081"/>
    <w:rsid w:val="006617BE"/>
    <w:rsid w:val="006617F5"/>
    <w:rsid w:val="00661E33"/>
    <w:rsid w:val="00662155"/>
    <w:rsid w:val="006622A8"/>
    <w:rsid w:val="00662EC1"/>
    <w:rsid w:val="00663290"/>
    <w:rsid w:val="00663A44"/>
    <w:rsid w:val="00663DE9"/>
    <w:rsid w:val="006642A7"/>
    <w:rsid w:val="00665252"/>
    <w:rsid w:val="0066576C"/>
    <w:rsid w:val="0066585F"/>
    <w:rsid w:val="00665B72"/>
    <w:rsid w:val="00666573"/>
    <w:rsid w:val="00667321"/>
    <w:rsid w:val="006673B2"/>
    <w:rsid w:val="006674EB"/>
    <w:rsid w:val="00667C05"/>
    <w:rsid w:val="0067005B"/>
    <w:rsid w:val="006700C7"/>
    <w:rsid w:val="00670167"/>
    <w:rsid w:val="0067066A"/>
    <w:rsid w:val="0067075D"/>
    <w:rsid w:val="00670F93"/>
    <w:rsid w:val="0067117D"/>
    <w:rsid w:val="006712BB"/>
    <w:rsid w:val="006713A2"/>
    <w:rsid w:val="00671641"/>
    <w:rsid w:val="00671713"/>
    <w:rsid w:val="00671ABE"/>
    <w:rsid w:val="006720FB"/>
    <w:rsid w:val="006722D8"/>
    <w:rsid w:val="00672613"/>
    <w:rsid w:val="0067266A"/>
    <w:rsid w:val="00672BFC"/>
    <w:rsid w:val="00674B24"/>
    <w:rsid w:val="00674CE8"/>
    <w:rsid w:val="00674D86"/>
    <w:rsid w:val="006759E2"/>
    <w:rsid w:val="006760EA"/>
    <w:rsid w:val="00676EEC"/>
    <w:rsid w:val="0067724C"/>
    <w:rsid w:val="00677412"/>
    <w:rsid w:val="006778E2"/>
    <w:rsid w:val="006800D4"/>
    <w:rsid w:val="0068017A"/>
    <w:rsid w:val="0068047C"/>
    <w:rsid w:val="00680FD1"/>
    <w:rsid w:val="00681395"/>
    <w:rsid w:val="00681471"/>
    <w:rsid w:val="006819D4"/>
    <w:rsid w:val="00682BB0"/>
    <w:rsid w:val="00683C7D"/>
    <w:rsid w:val="00684152"/>
    <w:rsid w:val="00684816"/>
    <w:rsid w:val="00684B4C"/>
    <w:rsid w:val="006855A1"/>
    <w:rsid w:val="006857B5"/>
    <w:rsid w:val="00686D21"/>
    <w:rsid w:val="006876E4"/>
    <w:rsid w:val="00687800"/>
    <w:rsid w:val="00687CC8"/>
    <w:rsid w:val="00687FD9"/>
    <w:rsid w:val="006904EB"/>
    <w:rsid w:val="00690589"/>
    <w:rsid w:val="0069083E"/>
    <w:rsid w:val="00691BDB"/>
    <w:rsid w:val="0069223A"/>
    <w:rsid w:val="00693608"/>
    <w:rsid w:val="0069454E"/>
    <w:rsid w:val="00694CB2"/>
    <w:rsid w:val="00694D38"/>
    <w:rsid w:val="0069504A"/>
    <w:rsid w:val="006954D6"/>
    <w:rsid w:val="006955CD"/>
    <w:rsid w:val="00695651"/>
    <w:rsid w:val="00695F3A"/>
    <w:rsid w:val="006963C4"/>
    <w:rsid w:val="006968F8"/>
    <w:rsid w:val="00696D49"/>
    <w:rsid w:val="006971FF"/>
    <w:rsid w:val="00697BA1"/>
    <w:rsid w:val="00697FE6"/>
    <w:rsid w:val="006A0195"/>
    <w:rsid w:val="006A052A"/>
    <w:rsid w:val="006A0881"/>
    <w:rsid w:val="006A12A1"/>
    <w:rsid w:val="006A1BFB"/>
    <w:rsid w:val="006A287B"/>
    <w:rsid w:val="006A38DC"/>
    <w:rsid w:val="006A6C3C"/>
    <w:rsid w:val="006A731C"/>
    <w:rsid w:val="006A736C"/>
    <w:rsid w:val="006A7378"/>
    <w:rsid w:val="006A7CEB"/>
    <w:rsid w:val="006B0A60"/>
    <w:rsid w:val="006B1AFF"/>
    <w:rsid w:val="006B1E32"/>
    <w:rsid w:val="006B2422"/>
    <w:rsid w:val="006B25FD"/>
    <w:rsid w:val="006B28F9"/>
    <w:rsid w:val="006B3288"/>
    <w:rsid w:val="006B3736"/>
    <w:rsid w:val="006B4015"/>
    <w:rsid w:val="006B4994"/>
    <w:rsid w:val="006B58D7"/>
    <w:rsid w:val="006B6FF4"/>
    <w:rsid w:val="006B7F4B"/>
    <w:rsid w:val="006C085F"/>
    <w:rsid w:val="006C0C29"/>
    <w:rsid w:val="006C105D"/>
    <w:rsid w:val="006C14F7"/>
    <w:rsid w:val="006C1A21"/>
    <w:rsid w:val="006C2468"/>
    <w:rsid w:val="006C2846"/>
    <w:rsid w:val="006C286C"/>
    <w:rsid w:val="006C2B6B"/>
    <w:rsid w:val="006C2B70"/>
    <w:rsid w:val="006C31F8"/>
    <w:rsid w:val="006C35D3"/>
    <w:rsid w:val="006C4A68"/>
    <w:rsid w:val="006C59FD"/>
    <w:rsid w:val="006C5CED"/>
    <w:rsid w:val="006C5D39"/>
    <w:rsid w:val="006D26D2"/>
    <w:rsid w:val="006D2A3C"/>
    <w:rsid w:val="006D2DA7"/>
    <w:rsid w:val="006D2DDD"/>
    <w:rsid w:val="006D3AA2"/>
    <w:rsid w:val="006D5021"/>
    <w:rsid w:val="006D50C6"/>
    <w:rsid w:val="006D51E9"/>
    <w:rsid w:val="006D53A1"/>
    <w:rsid w:val="006D5667"/>
    <w:rsid w:val="006D5AA3"/>
    <w:rsid w:val="006D6D78"/>
    <w:rsid w:val="006D7917"/>
    <w:rsid w:val="006D7D46"/>
    <w:rsid w:val="006E0D87"/>
    <w:rsid w:val="006E0DFB"/>
    <w:rsid w:val="006E11A0"/>
    <w:rsid w:val="006E15FF"/>
    <w:rsid w:val="006E1673"/>
    <w:rsid w:val="006E1A77"/>
    <w:rsid w:val="006E2A9D"/>
    <w:rsid w:val="006E2C38"/>
    <w:rsid w:val="006E398A"/>
    <w:rsid w:val="006E4718"/>
    <w:rsid w:val="006E4862"/>
    <w:rsid w:val="006E4EF3"/>
    <w:rsid w:val="006E5602"/>
    <w:rsid w:val="006E58C3"/>
    <w:rsid w:val="006E5A50"/>
    <w:rsid w:val="006E5B89"/>
    <w:rsid w:val="006E5DE4"/>
    <w:rsid w:val="006E67A8"/>
    <w:rsid w:val="006E680F"/>
    <w:rsid w:val="006F02D1"/>
    <w:rsid w:val="006F0DB1"/>
    <w:rsid w:val="006F1056"/>
    <w:rsid w:val="006F131D"/>
    <w:rsid w:val="006F13AD"/>
    <w:rsid w:val="006F16A8"/>
    <w:rsid w:val="006F1CBC"/>
    <w:rsid w:val="006F23A3"/>
    <w:rsid w:val="006F26A2"/>
    <w:rsid w:val="006F33DC"/>
    <w:rsid w:val="006F42E5"/>
    <w:rsid w:val="006F433C"/>
    <w:rsid w:val="006F4877"/>
    <w:rsid w:val="006F5957"/>
    <w:rsid w:val="006F6178"/>
    <w:rsid w:val="006F6B6D"/>
    <w:rsid w:val="006F7514"/>
    <w:rsid w:val="006F76A9"/>
    <w:rsid w:val="006F7793"/>
    <w:rsid w:val="006F793B"/>
    <w:rsid w:val="006F7C41"/>
    <w:rsid w:val="006F7FE4"/>
    <w:rsid w:val="007002FD"/>
    <w:rsid w:val="00700625"/>
    <w:rsid w:val="00701335"/>
    <w:rsid w:val="0070169D"/>
    <w:rsid w:val="0070232D"/>
    <w:rsid w:val="00703CDE"/>
    <w:rsid w:val="00703FAE"/>
    <w:rsid w:val="00704236"/>
    <w:rsid w:val="00705088"/>
    <w:rsid w:val="00705841"/>
    <w:rsid w:val="00705993"/>
    <w:rsid w:val="007060D2"/>
    <w:rsid w:val="007065EF"/>
    <w:rsid w:val="007067AC"/>
    <w:rsid w:val="00707622"/>
    <w:rsid w:val="00707887"/>
    <w:rsid w:val="00707A3E"/>
    <w:rsid w:val="0071012C"/>
    <w:rsid w:val="0071028E"/>
    <w:rsid w:val="00710D96"/>
    <w:rsid w:val="007118EF"/>
    <w:rsid w:val="00711AFB"/>
    <w:rsid w:val="007126A7"/>
    <w:rsid w:val="00712A35"/>
    <w:rsid w:val="00713218"/>
    <w:rsid w:val="00713672"/>
    <w:rsid w:val="0071425A"/>
    <w:rsid w:val="00715408"/>
    <w:rsid w:val="00715479"/>
    <w:rsid w:val="007161D7"/>
    <w:rsid w:val="00716DE0"/>
    <w:rsid w:val="00716F29"/>
    <w:rsid w:val="00717EE2"/>
    <w:rsid w:val="007209C1"/>
    <w:rsid w:val="00720CC8"/>
    <w:rsid w:val="00720E88"/>
    <w:rsid w:val="007219D6"/>
    <w:rsid w:val="00721F2A"/>
    <w:rsid w:val="0072244D"/>
    <w:rsid w:val="007226CA"/>
    <w:rsid w:val="007240C8"/>
    <w:rsid w:val="007245EB"/>
    <w:rsid w:val="007246C5"/>
    <w:rsid w:val="007258DE"/>
    <w:rsid w:val="007266CE"/>
    <w:rsid w:val="00727783"/>
    <w:rsid w:val="007277DA"/>
    <w:rsid w:val="007305F1"/>
    <w:rsid w:val="00730AE4"/>
    <w:rsid w:val="00730DFB"/>
    <w:rsid w:val="00731070"/>
    <w:rsid w:val="007316FC"/>
    <w:rsid w:val="0073195A"/>
    <w:rsid w:val="00731DF5"/>
    <w:rsid w:val="00732AEF"/>
    <w:rsid w:val="00732CFE"/>
    <w:rsid w:val="00732F55"/>
    <w:rsid w:val="00733186"/>
    <w:rsid w:val="0073401D"/>
    <w:rsid w:val="0073411F"/>
    <w:rsid w:val="00734140"/>
    <w:rsid w:val="00734216"/>
    <w:rsid w:val="0073531E"/>
    <w:rsid w:val="00735A7E"/>
    <w:rsid w:val="007365E6"/>
    <w:rsid w:val="007375FB"/>
    <w:rsid w:val="007400AD"/>
    <w:rsid w:val="0074063E"/>
    <w:rsid w:val="00740A94"/>
    <w:rsid w:val="00740FE0"/>
    <w:rsid w:val="0074228F"/>
    <w:rsid w:val="0074401A"/>
    <w:rsid w:val="00744669"/>
    <w:rsid w:val="00744F96"/>
    <w:rsid w:val="00745C0B"/>
    <w:rsid w:val="00745FC5"/>
    <w:rsid w:val="00746A90"/>
    <w:rsid w:val="007473B8"/>
    <w:rsid w:val="0074776E"/>
    <w:rsid w:val="0074785E"/>
    <w:rsid w:val="007507F8"/>
    <w:rsid w:val="00750F50"/>
    <w:rsid w:val="00752679"/>
    <w:rsid w:val="00753B39"/>
    <w:rsid w:val="00753C0C"/>
    <w:rsid w:val="00753F9C"/>
    <w:rsid w:val="00754EAB"/>
    <w:rsid w:val="0075516A"/>
    <w:rsid w:val="007552EE"/>
    <w:rsid w:val="00755B07"/>
    <w:rsid w:val="00755FEA"/>
    <w:rsid w:val="00756FE6"/>
    <w:rsid w:val="0075714C"/>
    <w:rsid w:val="00757781"/>
    <w:rsid w:val="007577F2"/>
    <w:rsid w:val="0076081A"/>
    <w:rsid w:val="00760A55"/>
    <w:rsid w:val="00760A7E"/>
    <w:rsid w:val="00760BD9"/>
    <w:rsid w:val="0076132B"/>
    <w:rsid w:val="00761C77"/>
    <w:rsid w:val="007627BD"/>
    <w:rsid w:val="00762ADD"/>
    <w:rsid w:val="00762C85"/>
    <w:rsid w:val="007638F0"/>
    <w:rsid w:val="00763C12"/>
    <w:rsid w:val="0076426E"/>
    <w:rsid w:val="00764471"/>
    <w:rsid w:val="0076475B"/>
    <w:rsid w:val="007665DF"/>
    <w:rsid w:val="00766908"/>
    <w:rsid w:val="00766EBE"/>
    <w:rsid w:val="0076738A"/>
    <w:rsid w:val="0076795C"/>
    <w:rsid w:val="007700F5"/>
    <w:rsid w:val="00770775"/>
    <w:rsid w:val="00770B25"/>
    <w:rsid w:val="00770FCC"/>
    <w:rsid w:val="00771D6E"/>
    <w:rsid w:val="00772A96"/>
    <w:rsid w:val="00772E07"/>
    <w:rsid w:val="00773207"/>
    <w:rsid w:val="0077382B"/>
    <w:rsid w:val="00773AFE"/>
    <w:rsid w:val="00773F32"/>
    <w:rsid w:val="00774016"/>
    <w:rsid w:val="0077440B"/>
    <w:rsid w:val="00774E4C"/>
    <w:rsid w:val="0077576D"/>
    <w:rsid w:val="00780480"/>
    <w:rsid w:val="007808FA"/>
    <w:rsid w:val="007809C1"/>
    <w:rsid w:val="00780AA3"/>
    <w:rsid w:val="00780DD0"/>
    <w:rsid w:val="00781A85"/>
    <w:rsid w:val="00781CB9"/>
    <w:rsid w:val="00782279"/>
    <w:rsid w:val="00782350"/>
    <w:rsid w:val="00782C47"/>
    <w:rsid w:val="00782D65"/>
    <w:rsid w:val="00782F79"/>
    <w:rsid w:val="007830E4"/>
    <w:rsid w:val="00783F00"/>
    <w:rsid w:val="007840CA"/>
    <w:rsid w:val="00784187"/>
    <w:rsid w:val="00784628"/>
    <w:rsid w:val="00784B95"/>
    <w:rsid w:val="00785C4E"/>
    <w:rsid w:val="007861EA"/>
    <w:rsid w:val="0078692E"/>
    <w:rsid w:val="007902F5"/>
    <w:rsid w:val="00791303"/>
    <w:rsid w:val="00791366"/>
    <w:rsid w:val="00791374"/>
    <w:rsid w:val="007920F3"/>
    <w:rsid w:val="007923FC"/>
    <w:rsid w:val="00792503"/>
    <w:rsid w:val="00792EA1"/>
    <w:rsid w:val="00794010"/>
    <w:rsid w:val="007942A3"/>
    <w:rsid w:val="00795A6F"/>
    <w:rsid w:val="00795CCC"/>
    <w:rsid w:val="00795FA8"/>
    <w:rsid w:val="00796203"/>
    <w:rsid w:val="007962EE"/>
    <w:rsid w:val="007964E7"/>
    <w:rsid w:val="00796635"/>
    <w:rsid w:val="007967F8"/>
    <w:rsid w:val="00796B8A"/>
    <w:rsid w:val="007A01F5"/>
    <w:rsid w:val="007A0C13"/>
    <w:rsid w:val="007A1265"/>
    <w:rsid w:val="007A175B"/>
    <w:rsid w:val="007A18B2"/>
    <w:rsid w:val="007A18C6"/>
    <w:rsid w:val="007A3B77"/>
    <w:rsid w:val="007A3B9D"/>
    <w:rsid w:val="007A441B"/>
    <w:rsid w:val="007A45E3"/>
    <w:rsid w:val="007A5137"/>
    <w:rsid w:val="007A53D1"/>
    <w:rsid w:val="007A64C0"/>
    <w:rsid w:val="007A6E66"/>
    <w:rsid w:val="007A7281"/>
    <w:rsid w:val="007A75D8"/>
    <w:rsid w:val="007A76F1"/>
    <w:rsid w:val="007A7728"/>
    <w:rsid w:val="007B0D53"/>
    <w:rsid w:val="007B0DD9"/>
    <w:rsid w:val="007B1333"/>
    <w:rsid w:val="007B1629"/>
    <w:rsid w:val="007B2504"/>
    <w:rsid w:val="007B3A7B"/>
    <w:rsid w:val="007B43C7"/>
    <w:rsid w:val="007B43E5"/>
    <w:rsid w:val="007B45F9"/>
    <w:rsid w:val="007B50C9"/>
    <w:rsid w:val="007B5535"/>
    <w:rsid w:val="007B7388"/>
    <w:rsid w:val="007B77D1"/>
    <w:rsid w:val="007B7B7D"/>
    <w:rsid w:val="007C04CC"/>
    <w:rsid w:val="007C1199"/>
    <w:rsid w:val="007C1A9B"/>
    <w:rsid w:val="007C1D8F"/>
    <w:rsid w:val="007C265C"/>
    <w:rsid w:val="007C2BBC"/>
    <w:rsid w:val="007C3550"/>
    <w:rsid w:val="007C35FD"/>
    <w:rsid w:val="007C38C0"/>
    <w:rsid w:val="007C4B13"/>
    <w:rsid w:val="007C4CC1"/>
    <w:rsid w:val="007C4FAB"/>
    <w:rsid w:val="007C5011"/>
    <w:rsid w:val="007C5498"/>
    <w:rsid w:val="007C55B2"/>
    <w:rsid w:val="007C58ED"/>
    <w:rsid w:val="007C59AF"/>
    <w:rsid w:val="007C6556"/>
    <w:rsid w:val="007C6C6C"/>
    <w:rsid w:val="007C75EB"/>
    <w:rsid w:val="007C7B3C"/>
    <w:rsid w:val="007D0670"/>
    <w:rsid w:val="007D1336"/>
    <w:rsid w:val="007D136A"/>
    <w:rsid w:val="007D1E39"/>
    <w:rsid w:val="007D21A6"/>
    <w:rsid w:val="007D2519"/>
    <w:rsid w:val="007D2537"/>
    <w:rsid w:val="007D2761"/>
    <w:rsid w:val="007D2C12"/>
    <w:rsid w:val="007D3609"/>
    <w:rsid w:val="007D383C"/>
    <w:rsid w:val="007D38B5"/>
    <w:rsid w:val="007D4352"/>
    <w:rsid w:val="007D45E3"/>
    <w:rsid w:val="007D4643"/>
    <w:rsid w:val="007D4A07"/>
    <w:rsid w:val="007D4D7D"/>
    <w:rsid w:val="007D519C"/>
    <w:rsid w:val="007D540B"/>
    <w:rsid w:val="007D5CAA"/>
    <w:rsid w:val="007D68C5"/>
    <w:rsid w:val="007D73F2"/>
    <w:rsid w:val="007D7693"/>
    <w:rsid w:val="007E0659"/>
    <w:rsid w:val="007E0819"/>
    <w:rsid w:val="007E084A"/>
    <w:rsid w:val="007E0BEC"/>
    <w:rsid w:val="007E0C20"/>
    <w:rsid w:val="007E2074"/>
    <w:rsid w:val="007E38E3"/>
    <w:rsid w:val="007E3B07"/>
    <w:rsid w:val="007E3D4B"/>
    <w:rsid w:val="007E4150"/>
    <w:rsid w:val="007E4D15"/>
    <w:rsid w:val="007E4F48"/>
    <w:rsid w:val="007E52C1"/>
    <w:rsid w:val="007E55AC"/>
    <w:rsid w:val="007E5A68"/>
    <w:rsid w:val="007E6F62"/>
    <w:rsid w:val="007E75E2"/>
    <w:rsid w:val="007E7E70"/>
    <w:rsid w:val="007F07BA"/>
    <w:rsid w:val="007F0B7B"/>
    <w:rsid w:val="007F273A"/>
    <w:rsid w:val="007F2782"/>
    <w:rsid w:val="007F2CED"/>
    <w:rsid w:val="007F2EF9"/>
    <w:rsid w:val="007F31F7"/>
    <w:rsid w:val="007F32B1"/>
    <w:rsid w:val="007F3969"/>
    <w:rsid w:val="007F39BE"/>
    <w:rsid w:val="007F39F2"/>
    <w:rsid w:val="007F470A"/>
    <w:rsid w:val="007F4CE2"/>
    <w:rsid w:val="007F5820"/>
    <w:rsid w:val="007F5D01"/>
    <w:rsid w:val="007F6838"/>
    <w:rsid w:val="007F70DC"/>
    <w:rsid w:val="007F7DAA"/>
    <w:rsid w:val="00800246"/>
    <w:rsid w:val="008008D4"/>
    <w:rsid w:val="008012B8"/>
    <w:rsid w:val="008013D4"/>
    <w:rsid w:val="00801C85"/>
    <w:rsid w:val="008021C2"/>
    <w:rsid w:val="008024A6"/>
    <w:rsid w:val="00802890"/>
    <w:rsid w:val="00803094"/>
    <w:rsid w:val="008030DC"/>
    <w:rsid w:val="00804396"/>
    <w:rsid w:val="008046B6"/>
    <w:rsid w:val="00804B67"/>
    <w:rsid w:val="00804FAD"/>
    <w:rsid w:val="00805E7A"/>
    <w:rsid w:val="00805F40"/>
    <w:rsid w:val="00806254"/>
    <w:rsid w:val="0080750C"/>
    <w:rsid w:val="008075C8"/>
    <w:rsid w:val="00807C89"/>
    <w:rsid w:val="00807F40"/>
    <w:rsid w:val="00810D01"/>
    <w:rsid w:val="00811318"/>
    <w:rsid w:val="0081152B"/>
    <w:rsid w:val="00811976"/>
    <w:rsid w:val="00811C36"/>
    <w:rsid w:val="00811D1C"/>
    <w:rsid w:val="00812108"/>
    <w:rsid w:val="008125CC"/>
    <w:rsid w:val="00812952"/>
    <w:rsid w:val="008132F8"/>
    <w:rsid w:val="00813719"/>
    <w:rsid w:val="00813A5D"/>
    <w:rsid w:val="00813F1C"/>
    <w:rsid w:val="00814595"/>
    <w:rsid w:val="00814D41"/>
    <w:rsid w:val="008155BE"/>
    <w:rsid w:val="00816BF6"/>
    <w:rsid w:val="00817586"/>
    <w:rsid w:val="00817B7F"/>
    <w:rsid w:val="008201F0"/>
    <w:rsid w:val="008219A3"/>
    <w:rsid w:val="00821A00"/>
    <w:rsid w:val="00821C24"/>
    <w:rsid w:val="008222CC"/>
    <w:rsid w:val="00822EEA"/>
    <w:rsid w:val="00823437"/>
    <w:rsid w:val="00824796"/>
    <w:rsid w:val="00824E0B"/>
    <w:rsid w:val="00825767"/>
    <w:rsid w:val="0082636A"/>
    <w:rsid w:val="008267C5"/>
    <w:rsid w:val="00826906"/>
    <w:rsid w:val="00826A0D"/>
    <w:rsid w:val="00827D20"/>
    <w:rsid w:val="008309FC"/>
    <w:rsid w:val="00830AD0"/>
    <w:rsid w:val="00830EB5"/>
    <w:rsid w:val="0083169F"/>
    <w:rsid w:val="00832AE8"/>
    <w:rsid w:val="00832D0E"/>
    <w:rsid w:val="00832F00"/>
    <w:rsid w:val="00833933"/>
    <w:rsid w:val="00833BA5"/>
    <w:rsid w:val="00834371"/>
    <w:rsid w:val="008349EC"/>
    <w:rsid w:val="008353CA"/>
    <w:rsid w:val="008364CF"/>
    <w:rsid w:val="00836E1E"/>
    <w:rsid w:val="00836E67"/>
    <w:rsid w:val="008372C6"/>
    <w:rsid w:val="008378BF"/>
    <w:rsid w:val="00837B6C"/>
    <w:rsid w:val="00837DD1"/>
    <w:rsid w:val="0084003D"/>
    <w:rsid w:val="00840C59"/>
    <w:rsid w:val="00840F0A"/>
    <w:rsid w:val="00842395"/>
    <w:rsid w:val="00842601"/>
    <w:rsid w:val="00842957"/>
    <w:rsid w:val="008439DD"/>
    <w:rsid w:val="00844D68"/>
    <w:rsid w:val="00844DA1"/>
    <w:rsid w:val="00845ED3"/>
    <w:rsid w:val="00845F9F"/>
    <w:rsid w:val="00846056"/>
    <w:rsid w:val="008463C2"/>
    <w:rsid w:val="008475CE"/>
    <w:rsid w:val="008506AC"/>
    <w:rsid w:val="00850A8D"/>
    <w:rsid w:val="00851128"/>
    <w:rsid w:val="0085137B"/>
    <w:rsid w:val="00851658"/>
    <w:rsid w:val="0085185C"/>
    <w:rsid w:val="00851D35"/>
    <w:rsid w:val="00851E85"/>
    <w:rsid w:val="00852337"/>
    <w:rsid w:val="00852782"/>
    <w:rsid w:val="008537DA"/>
    <w:rsid w:val="00853F37"/>
    <w:rsid w:val="008549A0"/>
    <w:rsid w:val="008550A2"/>
    <w:rsid w:val="0085512B"/>
    <w:rsid w:val="00855570"/>
    <w:rsid w:val="00855721"/>
    <w:rsid w:val="00856356"/>
    <w:rsid w:val="00856C9C"/>
    <w:rsid w:val="00856EEF"/>
    <w:rsid w:val="00857337"/>
    <w:rsid w:val="00857434"/>
    <w:rsid w:val="00857883"/>
    <w:rsid w:val="00857F6E"/>
    <w:rsid w:val="00860339"/>
    <w:rsid w:val="0086050D"/>
    <w:rsid w:val="00860DDF"/>
    <w:rsid w:val="00862AE3"/>
    <w:rsid w:val="00862E85"/>
    <w:rsid w:val="008638D3"/>
    <w:rsid w:val="00864712"/>
    <w:rsid w:val="00864716"/>
    <w:rsid w:val="00864C16"/>
    <w:rsid w:val="00864D4B"/>
    <w:rsid w:val="008650B2"/>
    <w:rsid w:val="008652C5"/>
    <w:rsid w:val="00867259"/>
    <w:rsid w:val="00870A34"/>
    <w:rsid w:val="00872023"/>
    <w:rsid w:val="008721B2"/>
    <w:rsid w:val="008724CE"/>
    <w:rsid w:val="00873866"/>
    <w:rsid w:val="00873C40"/>
    <w:rsid w:val="00873EF0"/>
    <w:rsid w:val="008741A7"/>
    <w:rsid w:val="008741E8"/>
    <w:rsid w:val="00874519"/>
    <w:rsid w:val="008750AF"/>
    <w:rsid w:val="008752D7"/>
    <w:rsid w:val="00875950"/>
    <w:rsid w:val="0087774C"/>
    <w:rsid w:val="00877ADD"/>
    <w:rsid w:val="00877E86"/>
    <w:rsid w:val="00880024"/>
    <w:rsid w:val="008802F3"/>
    <w:rsid w:val="00880C1E"/>
    <w:rsid w:val="00880DB2"/>
    <w:rsid w:val="00881076"/>
    <w:rsid w:val="00881829"/>
    <w:rsid w:val="00882223"/>
    <w:rsid w:val="0088244C"/>
    <w:rsid w:val="00882B6D"/>
    <w:rsid w:val="0088399D"/>
    <w:rsid w:val="00884325"/>
    <w:rsid w:val="00884B31"/>
    <w:rsid w:val="00884CBA"/>
    <w:rsid w:val="0088518D"/>
    <w:rsid w:val="008851BC"/>
    <w:rsid w:val="00885414"/>
    <w:rsid w:val="0088551F"/>
    <w:rsid w:val="0088622D"/>
    <w:rsid w:val="008866DB"/>
    <w:rsid w:val="00886B50"/>
    <w:rsid w:val="00887A2D"/>
    <w:rsid w:val="008901A7"/>
    <w:rsid w:val="008902B1"/>
    <w:rsid w:val="00890372"/>
    <w:rsid w:val="0089042F"/>
    <w:rsid w:val="00891106"/>
    <w:rsid w:val="00891247"/>
    <w:rsid w:val="00891619"/>
    <w:rsid w:val="00891B20"/>
    <w:rsid w:val="0089232E"/>
    <w:rsid w:val="00892A31"/>
    <w:rsid w:val="00892BE3"/>
    <w:rsid w:val="00892EAD"/>
    <w:rsid w:val="00894DF3"/>
    <w:rsid w:val="0089562D"/>
    <w:rsid w:val="0089607A"/>
    <w:rsid w:val="00896487"/>
    <w:rsid w:val="008969B8"/>
    <w:rsid w:val="00896A10"/>
    <w:rsid w:val="00897A59"/>
    <w:rsid w:val="00897B94"/>
    <w:rsid w:val="008A05AB"/>
    <w:rsid w:val="008A0BDC"/>
    <w:rsid w:val="008A0CE9"/>
    <w:rsid w:val="008A12A0"/>
    <w:rsid w:val="008A1CCE"/>
    <w:rsid w:val="008A266E"/>
    <w:rsid w:val="008A2998"/>
    <w:rsid w:val="008A2EF8"/>
    <w:rsid w:val="008A30EC"/>
    <w:rsid w:val="008A30F1"/>
    <w:rsid w:val="008A34C6"/>
    <w:rsid w:val="008A4486"/>
    <w:rsid w:val="008A5E0D"/>
    <w:rsid w:val="008B133D"/>
    <w:rsid w:val="008B1378"/>
    <w:rsid w:val="008B14B5"/>
    <w:rsid w:val="008B1810"/>
    <w:rsid w:val="008B1FCD"/>
    <w:rsid w:val="008B2DC4"/>
    <w:rsid w:val="008B3054"/>
    <w:rsid w:val="008B3600"/>
    <w:rsid w:val="008B37B5"/>
    <w:rsid w:val="008B4051"/>
    <w:rsid w:val="008B53F3"/>
    <w:rsid w:val="008B55C8"/>
    <w:rsid w:val="008B5A18"/>
    <w:rsid w:val="008B5B3B"/>
    <w:rsid w:val="008B5C1A"/>
    <w:rsid w:val="008B741B"/>
    <w:rsid w:val="008B7CC7"/>
    <w:rsid w:val="008C168B"/>
    <w:rsid w:val="008C1C65"/>
    <w:rsid w:val="008C2260"/>
    <w:rsid w:val="008C471E"/>
    <w:rsid w:val="008C4AFD"/>
    <w:rsid w:val="008C4B28"/>
    <w:rsid w:val="008C57F8"/>
    <w:rsid w:val="008C5E6D"/>
    <w:rsid w:val="008C62DE"/>
    <w:rsid w:val="008C71F7"/>
    <w:rsid w:val="008C7544"/>
    <w:rsid w:val="008D0125"/>
    <w:rsid w:val="008D107F"/>
    <w:rsid w:val="008D1539"/>
    <w:rsid w:val="008D15A4"/>
    <w:rsid w:val="008D2D32"/>
    <w:rsid w:val="008D3EAC"/>
    <w:rsid w:val="008D524C"/>
    <w:rsid w:val="008D530F"/>
    <w:rsid w:val="008D65CD"/>
    <w:rsid w:val="008D7E05"/>
    <w:rsid w:val="008E12C7"/>
    <w:rsid w:val="008E184C"/>
    <w:rsid w:val="008E23BC"/>
    <w:rsid w:val="008E3412"/>
    <w:rsid w:val="008E34EF"/>
    <w:rsid w:val="008E379D"/>
    <w:rsid w:val="008E3CDB"/>
    <w:rsid w:val="008E4862"/>
    <w:rsid w:val="008E506E"/>
    <w:rsid w:val="008E5333"/>
    <w:rsid w:val="008E5525"/>
    <w:rsid w:val="008E57DF"/>
    <w:rsid w:val="008E58C4"/>
    <w:rsid w:val="008E6323"/>
    <w:rsid w:val="008E6576"/>
    <w:rsid w:val="008E69ED"/>
    <w:rsid w:val="008E73B2"/>
    <w:rsid w:val="008E7C0E"/>
    <w:rsid w:val="008E7C58"/>
    <w:rsid w:val="008F0FA9"/>
    <w:rsid w:val="008F2830"/>
    <w:rsid w:val="008F305E"/>
    <w:rsid w:val="008F30FA"/>
    <w:rsid w:val="008F3682"/>
    <w:rsid w:val="008F3926"/>
    <w:rsid w:val="008F4A25"/>
    <w:rsid w:val="008F6E23"/>
    <w:rsid w:val="008F7638"/>
    <w:rsid w:val="00900077"/>
    <w:rsid w:val="00901677"/>
    <w:rsid w:val="00901E30"/>
    <w:rsid w:val="009021D1"/>
    <w:rsid w:val="00902208"/>
    <w:rsid w:val="009029F9"/>
    <w:rsid w:val="00903875"/>
    <w:rsid w:val="00904330"/>
    <w:rsid w:val="009047E5"/>
    <w:rsid w:val="009058A5"/>
    <w:rsid w:val="00906101"/>
    <w:rsid w:val="009069FA"/>
    <w:rsid w:val="00906B51"/>
    <w:rsid w:val="00906DF2"/>
    <w:rsid w:val="009100BE"/>
    <w:rsid w:val="00910380"/>
    <w:rsid w:val="009108C9"/>
    <w:rsid w:val="00911066"/>
    <w:rsid w:val="00911701"/>
    <w:rsid w:val="009123D0"/>
    <w:rsid w:val="009138DB"/>
    <w:rsid w:val="00914CBA"/>
    <w:rsid w:val="009151C3"/>
    <w:rsid w:val="00917613"/>
    <w:rsid w:val="00917859"/>
    <w:rsid w:val="00917CEA"/>
    <w:rsid w:val="00920AD4"/>
    <w:rsid w:val="00920C14"/>
    <w:rsid w:val="00920E53"/>
    <w:rsid w:val="0092128B"/>
    <w:rsid w:val="00921C0F"/>
    <w:rsid w:val="00921F7C"/>
    <w:rsid w:val="00922503"/>
    <w:rsid w:val="00922679"/>
    <w:rsid w:val="009227DA"/>
    <w:rsid w:val="00923686"/>
    <w:rsid w:val="009238D9"/>
    <w:rsid w:val="00923BE2"/>
    <w:rsid w:val="00924B39"/>
    <w:rsid w:val="00924FFB"/>
    <w:rsid w:val="00925547"/>
    <w:rsid w:val="00925C03"/>
    <w:rsid w:val="009267C6"/>
    <w:rsid w:val="0092761E"/>
    <w:rsid w:val="009301C7"/>
    <w:rsid w:val="00930A61"/>
    <w:rsid w:val="00930BDC"/>
    <w:rsid w:val="009311DB"/>
    <w:rsid w:val="00931972"/>
    <w:rsid w:val="00931D25"/>
    <w:rsid w:val="00931DC6"/>
    <w:rsid w:val="009324A1"/>
    <w:rsid w:val="00932C51"/>
    <w:rsid w:val="00932FCC"/>
    <w:rsid w:val="00932FD1"/>
    <w:rsid w:val="0093459B"/>
    <w:rsid w:val="0093510D"/>
    <w:rsid w:val="009359AA"/>
    <w:rsid w:val="00935C48"/>
    <w:rsid w:val="00936CD0"/>
    <w:rsid w:val="00936E93"/>
    <w:rsid w:val="00937291"/>
    <w:rsid w:val="0093735E"/>
    <w:rsid w:val="00937ECA"/>
    <w:rsid w:val="009400F7"/>
    <w:rsid w:val="00940842"/>
    <w:rsid w:val="00940DE0"/>
    <w:rsid w:val="0094113C"/>
    <w:rsid w:val="00941FFA"/>
    <w:rsid w:val="0094285B"/>
    <w:rsid w:val="00942AE4"/>
    <w:rsid w:val="00943511"/>
    <w:rsid w:val="009436CD"/>
    <w:rsid w:val="00943BBE"/>
    <w:rsid w:val="009449E2"/>
    <w:rsid w:val="00944CBA"/>
    <w:rsid w:val="009451CC"/>
    <w:rsid w:val="00945DF3"/>
    <w:rsid w:val="00945F38"/>
    <w:rsid w:val="0094679A"/>
    <w:rsid w:val="009471D6"/>
    <w:rsid w:val="00950DDD"/>
    <w:rsid w:val="00951984"/>
    <w:rsid w:val="00951B66"/>
    <w:rsid w:val="00952190"/>
    <w:rsid w:val="009522F3"/>
    <w:rsid w:val="009537DE"/>
    <w:rsid w:val="00953BA7"/>
    <w:rsid w:val="00953E6B"/>
    <w:rsid w:val="0095451E"/>
    <w:rsid w:val="00955004"/>
    <w:rsid w:val="0095526E"/>
    <w:rsid w:val="00955307"/>
    <w:rsid w:val="009558CB"/>
    <w:rsid w:val="0095604F"/>
    <w:rsid w:val="009561BB"/>
    <w:rsid w:val="0095641C"/>
    <w:rsid w:val="00956555"/>
    <w:rsid w:val="00956A38"/>
    <w:rsid w:val="00957053"/>
    <w:rsid w:val="0095762F"/>
    <w:rsid w:val="009578A7"/>
    <w:rsid w:val="00957A1E"/>
    <w:rsid w:val="00957CCC"/>
    <w:rsid w:val="00957F36"/>
    <w:rsid w:val="0096064C"/>
    <w:rsid w:val="0096195E"/>
    <w:rsid w:val="00961B4A"/>
    <w:rsid w:val="00961F84"/>
    <w:rsid w:val="00962121"/>
    <w:rsid w:val="0096247E"/>
    <w:rsid w:val="00963BB1"/>
    <w:rsid w:val="00963BF4"/>
    <w:rsid w:val="009656AE"/>
    <w:rsid w:val="00965EFB"/>
    <w:rsid w:val="00966345"/>
    <w:rsid w:val="00966B64"/>
    <w:rsid w:val="0096761C"/>
    <w:rsid w:val="009710B2"/>
    <w:rsid w:val="009711C3"/>
    <w:rsid w:val="00971801"/>
    <w:rsid w:val="009718D5"/>
    <w:rsid w:val="00971CE1"/>
    <w:rsid w:val="00971F71"/>
    <w:rsid w:val="009727A6"/>
    <w:rsid w:val="0097321F"/>
    <w:rsid w:val="009737CE"/>
    <w:rsid w:val="009739BE"/>
    <w:rsid w:val="00973EE4"/>
    <w:rsid w:val="00974CFF"/>
    <w:rsid w:val="00974D90"/>
    <w:rsid w:val="00975063"/>
    <w:rsid w:val="009754CC"/>
    <w:rsid w:val="009756EC"/>
    <w:rsid w:val="00975B35"/>
    <w:rsid w:val="00975B97"/>
    <w:rsid w:val="00975BFB"/>
    <w:rsid w:val="00975ECA"/>
    <w:rsid w:val="009765EB"/>
    <w:rsid w:val="0097671B"/>
    <w:rsid w:val="009767D7"/>
    <w:rsid w:val="00976B6F"/>
    <w:rsid w:val="009774DF"/>
    <w:rsid w:val="009800FD"/>
    <w:rsid w:val="00980197"/>
    <w:rsid w:val="009808AC"/>
    <w:rsid w:val="00981114"/>
    <w:rsid w:val="00981493"/>
    <w:rsid w:val="00982188"/>
    <w:rsid w:val="00982436"/>
    <w:rsid w:val="00982C48"/>
    <w:rsid w:val="00983B9C"/>
    <w:rsid w:val="00984276"/>
    <w:rsid w:val="00984B21"/>
    <w:rsid w:val="00984E12"/>
    <w:rsid w:val="00984FC6"/>
    <w:rsid w:val="00985C32"/>
    <w:rsid w:val="00985D07"/>
    <w:rsid w:val="00985F28"/>
    <w:rsid w:val="009861ED"/>
    <w:rsid w:val="009874C1"/>
    <w:rsid w:val="00987B84"/>
    <w:rsid w:val="00987C63"/>
    <w:rsid w:val="0099014E"/>
    <w:rsid w:val="00990A17"/>
    <w:rsid w:val="00990F06"/>
    <w:rsid w:val="009913EE"/>
    <w:rsid w:val="00991AAF"/>
    <w:rsid w:val="009920D3"/>
    <w:rsid w:val="009937AD"/>
    <w:rsid w:val="00993BD0"/>
    <w:rsid w:val="00994418"/>
    <w:rsid w:val="00994DE4"/>
    <w:rsid w:val="00995446"/>
    <w:rsid w:val="00995B2E"/>
    <w:rsid w:val="0099652B"/>
    <w:rsid w:val="00996658"/>
    <w:rsid w:val="00997441"/>
    <w:rsid w:val="009974C4"/>
    <w:rsid w:val="009A0530"/>
    <w:rsid w:val="009A0FD8"/>
    <w:rsid w:val="009A211D"/>
    <w:rsid w:val="009A2A01"/>
    <w:rsid w:val="009A2E1B"/>
    <w:rsid w:val="009A3610"/>
    <w:rsid w:val="009A3B18"/>
    <w:rsid w:val="009A3D94"/>
    <w:rsid w:val="009A3EE1"/>
    <w:rsid w:val="009A468E"/>
    <w:rsid w:val="009A4914"/>
    <w:rsid w:val="009A615A"/>
    <w:rsid w:val="009A7F81"/>
    <w:rsid w:val="009B06C5"/>
    <w:rsid w:val="009B15C7"/>
    <w:rsid w:val="009B24DA"/>
    <w:rsid w:val="009B281A"/>
    <w:rsid w:val="009B29E9"/>
    <w:rsid w:val="009B2AE2"/>
    <w:rsid w:val="009B36D5"/>
    <w:rsid w:val="009B3C7C"/>
    <w:rsid w:val="009B457F"/>
    <w:rsid w:val="009B4627"/>
    <w:rsid w:val="009B5281"/>
    <w:rsid w:val="009B5DF5"/>
    <w:rsid w:val="009B6526"/>
    <w:rsid w:val="009B675A"/>
    <w:rsid w:val="009B6E1A"/>
    <w:rsid w:val="009B7710"/>
    <w:rsid w:val="009B78B6"/>
    <w:rsid w:val="009C0332"/>
    <w:rsid w:val="009C0779"/>
    <w:rsid w:val="009C0826"/>
    <w:rsid w:val="009C1196"/>
    <w:rsid w:val="009C11B4"/>
    <w:rsid w:val="009C228A"/>
    <w:rsid w:val="009C2679"/>
    <w:rsid w:val="009C2A94"/>
    <w:rsid w:val="009C44AE"/>
    <w:rsid w:val="009C4A3F"/>
    <w:rsid w:val="009C4C83"/>
    <w:rsid w:val="009C4CB5"/>
    <w:rsid w:val="009C508B"/>
    <w:rsid w:val="009C56E2"/>
    <w:rsid w:val="009C5B72"/>
    <w:rsid w:val="009C5D38"/>
    <w:rsid w:val="009C6070"/>
    <w:rsid w:val="009C643A"/>
    <w:rsid w:val="009C6918"/>
    <w:rsid w:val="009C7316"/>
    <w:rsid w:val="009C7344"/>
    <w:rsid w:val="009C7E68"/>
    <w:rsid w:val="009D01C3"/>
    <w:rsid w:val="009D0B89"/>
    <w:rsid w:val="009D130B"/>
    <w:rsid w:val="009D15AD"/>
    <w:rsid w:val="009D2267"/>
    <w:rsid w:val="009D2273"/>
    <w:rsid w:val="009D283C"/>
    <w:rsid w:val="009D2932"/>
    <w:rsid w:val="009D2C36"/>
    <w:rsid w:val="009D3C3B"/>
    <w:rsid w:val="009D3D5D"/>
    <w:rsid w:val="009D40C1"/>
    <w:rsid w:val="009D4F11"/>
    <w:rsid w:val="009D581C"/>
    <w:rsid w:val="009D61A6"/>
    <w:rsid w:val="009D65CD"/>
    <w:rsid w:val="009D7FEA"/>
    <w:rsid w:val="009E0172"/>
    <w:rsid w:val="009E03ED"/>
    <w:rsid w:val="009E05EE"/>
    <w:rsid w:val="009E072A"/>
    <w:rsid w:val="009E1760"/>
    <w:rsid w:val="009E2506"/>
    <w:rsid w:val="009E2F22"/>
    <w:rsid w:val="009E3147"/>
    <w:rsid w:val="009E3549"/>
    <w:rsid w:val="009E3E80"/>
    <w:rsid w:val="009E3FA9"/>
    <w:rsid w:val="009E42AB"/>
    <w:rsid w:val="009E4317"/>
    <w:rsid w:val="009E4325"/>
    <w:rsid w:val="009E552C"/>
    <w:rsid w:val="009E5652"/>
    <w:rsid w:val="009E63F7"/>
    <w:rsid w:val="009E75FB"/>
    <w:rsid w:val="009E7CEA"/>
    <w:rsid w:val="009F0D24"/>
    <w:rsid w:val="009F14AE"/>
    <w:rsid w:val="009F1DDF"/>
    <w:rsid w:val="009F2E20"/>
    <w:rsid w:val="009F2FA7"/>
    <w:rsid w:val="009F2FDA"/>
    <w:rsid w:val="009F302D"/>
    <w:rsid w:val="009F32C6"/>
    <w:rsid w:val="009F34E4"/>
    <w:rsid w:val="009F3748"/>
    <w:rsid w:val="009F37E0"/>
    <w:rsid w:val="009F3E95"/>
    <w:rsid w:val="009F3F7C"/>
    <w:rsid w:val="009F4168"/>
    <w:rsid w:val="009F4B78"/>
    <w:rsid w:val="009F55B7"/>
    <w:rsid w:val="009F55EF"/>
    <w:rsid w:val="009F58DD"/>
    <w:rsid w:val="009F6412"/>
    <w:rsid w:val="009F74D6"/>
    <w:rsid w:val="009F7C26"/>
    <w:rsid w:val="00A0090B"/>
    <w:rsid w:val="00A00DB2"/>
    <w:rsid w:val="00A01592"/>
    <w:rsid w:val="00A01866"/>
    <w:rsid w:val="00A01E9A"/>
    <w:rsid w:val="00A0215C"/>
    <w:rsid w:val="00A022B2"/>
    <w:rsid w:val="00A029D8"/>
    <w:rsid w:val="00A030D3"/>
    <w:rsid w:val="00A03BBB"/>
    <w:rsid w:val="00A0431F"/>
    <w:rsid w:val="00A0454A"/>
    <w:rsid w:val="00A04693"/>
    <w:rsid w:val="00A0498F"/>
    <w:rsid w:val="00A04BB2"/>
    <w:rsid w:val="00A0517D"/>
    <w:rsid w:val="00A057B0"/>
    <w:rsid w:val="00A05F87"/>
    <w:rsid w:val="00A0628C"/>
    <w:rsid w:val="00A0655A"/>
    <w:rsid w:val="00A0699A"/>
    <w:rsid w:val="00A06DF4"/>
    <w:rsid w:val="00A06F8C"/>
    <w:rsid w:val="00A07828"/>
    <w:rsid w:val="00A07C36"/>
    <w:rsid w:val="00A100E4"/>
    <w:rsid w:val="00A101B8"/>
    <w:rsid w:val="00A1191F"/>
    <w:rsid w:val="00A1247E"/>
    <w:rsid w:val="00A12B8A"/>
    <w:rsid w:val="00A131C9"/>
    <w:rsid w:val="00A134EA"/>
    <w:rsid w:val="00A14078"/>
    <w:rsid w:val="00A148B7"/>
    <w:rsid w:val="00A14A43"/>
    <w:rsid w:val="00A14D69"/>
    <w:rsid w:val="00A15DD9"/>
    <w:rsid w:val="00A1667B"/>
    <w:rsid w:val="00A166E6"/>
    <w:rsid w:val="00A16832"/>
    <w:rsid w:val="00A1695B"/>
    <w:rsid w:val="00A17069"/>
    <w:rsid w:val="00A17084"/>
    <w:rsid w:val="00A1712A"/>
    <w:rsid w:val="00A1761E"/>
    <w:rsid w:val="00A17872"/>
    <w:rsid w:val="00A17A6D"/>
    <w:rsid w:val="00A17B74"/>
    <w:rsid w:val="00A20955"/>
    <w:rsid w:val="00A2210D"/>
    <w:rsid w:val="00A221CA"/>
    <w:rsid w:val="00A234D9"/>
    <w:rsid w:val="00A237E1"/>
    <w:rsid w:val="00A23E67"/>
    <w:rsid w:val="00A248FE"/>
    <w:rsid w:val="00A252D8"/>
    <w:rsid w:val="00A25503"/>
    <w:rsid w:val="00A2690A"/>
    <w:rsid w:val="00A2699C"/>
    <w:rsid w:val="00A26D9C"/>
    <w:rsid w:val="00A270CC"/>
    <w:rsid w:val="00A27254"/>
    <w:rsid w:val="00A274FC"/>
    <w:rsid w:val="00A30994"/>
    <w:rsid w:val="00A31E2E"/>
    <w:rsid w:val="00A31ED6"/>
    <w:rsid w:val="00A32028"/>
    <w:rsid w:val="00A32132"/>
    <w:rsid w:val="00A32C40"/>
    <w:rsid w:val="00A32DBC"/>
    <w:rsid w:val="00A33020"/>
    <w:rsid w:val="00A33186"/>
    <w:rsid w:val="00A3322B"/>
    <w:rsid w:val="00A35374"/>
    <w:rsid w:val="00A35D95"/>
    <w:rsid w:val="00A3600C"/>
    <w:rsid w:val="00A36358"/>
    <w:rsid w:val="00A374A2"/>
    <w:rsid w:val="00A375AC"/>
    <w:rsid w:val="00A376AB"/>
    <w:rsid w:val="00A376AF"/>
    <w:rsid w:val="00A37802"/>
    <w:rsid w:val="00A4030F"/>
    <w:rsid w:val="00A403AC"/>
    <w:rsid w:val="00A412D7"/>
    <w:rsid w:val="00A413DF"/>
    <w:rsid w:val="00A416D7"/>
    <w:rsid w:val="00A41ADB"/>
    <w:rsid w:val="00A41B95"/>
    <w:rsid w:val="00A42296"/>
    <w:rsid w:val="00A4267C"/>
    <w:rsid w:val="00A428C8"/>
    <w:rsid w:val="00A42E68"/>
    <w:rsid w:val="00A432F9"/>
    <w:rsid w:val="00A435F1"/>
    <w:rsid w:val="00A43860"/>
    <w:rsid w:val="00A44569"/>
    <w:rsid w:val="00A44A01"/>
    <w:rsid w:val="00A44BF5"/>
    <w:rsid w:val="00A44BFF"/>
    <w:rsid w:val="00A455EF"/>
    <w:rsid w:val="00A4576D"/>
    <w:rsid w:val="00A45A39"/>
    <w:rsid w:val="00A46220"/>
    <w:rsid w:val="00A46B17"/>
    <w:rsid w:val="00A472CA"/>
    <w:rsid w:val="00A475BB"/>
    <w:rsid w:val="00A478C1"/>
    <w:rsid w:val="00A50513"/>
    <w:rsid w:val="00A508BD"/>
    <w:rsid w:val="00A50C62"/>
    <w:rsid w:val="00A50CE3"/>
    <w:rsid w:val="00A50E7A"/>
    <w:rsid w:val="00A510CF"/>
    <w:rsid w:val="00A511B8"/>
    <w:rsid w:val="00A51559"/>
    <w:rsid w:val="00A51B7B"/>
    <w:rsid w:val="00A51C5C"/>
    <w:rsid w:val="00A526D9"/>
    <w:rsid w:val="00A52960"/>
    <w:rsid w:val="00A53858"/>
    <w:rsid w:val="00A53E25"/>
    <w:rsid w:val="00A54457"/>
    <w:rsid w:val="00A54EBF"/>
    <w:rsid w:val="00A55741"/>
    <w:rsid w:val="00A55932"/>
    <w:rsid w:val="00A55B4E"/>
    <w:rsid w:val="00A5631A"/>
    <w:rsid w:val="00A56D5F"/>
    <w:rsid w:val="00A57981"/>
    <w:rsid w:val="00A57ADE"/>
    <w:rsid w:val="00A60928"/>
    <w:rsid w:val="00A6094A"/>
    <w:rsid w:val="00A6119D"/>
    <w:rsid w:val="00A61852"/>
    <w:rsid w:val="00A61860"/>
    <w:rsid w:val="00A6199E"/>
    <w:rsid w:val="00A61CBA"/>
    <w:rsid w:val="00A62AE6"/>
    <w:rsid w:val="00A6301D"/>
    <w:rsid w:val="00A6301F"/>
    <w:rsid w:val="00A633C1"/>
    <w:rsid w:val="00A63553"/>
    <w:rsid w:val="00A6415E"/>
    <w:rsid w:val="00A644F7"/>
    <w:rsid w:val="00A64950"/>
    <w:rsid w:val="00A64C0F"/>
    <w:rsid w:val="00A6512D"/>
    <w:rsid w:val="00A654BF"/>
    <w:rsid w:val="00A65B6E"/>
    <w:rsid w:val="00A65DD3"/>
    <w:rsid w:val="00A671BC"/>
    <w:rsid w:val="00A674E9"/>
    <w:rsid w:val="00A67E46"/>
    <w:rsid w:val="00A71664"/>
    <w:rsid w:val="00A72B32"/>
    <w:rsid w:val="00A73419"/>
    <w:rsid w:val="00A73939"/>
    <w:rsid w:val="00A73EB4"/>
    <w:rsid w:val="00A752A8"/>
    <w:rsid w:val="00A754EB"/>
    <w:rsid w:val="00A7563D"/>
    <w:rsid w:val="00A75EDB"/>
    <w:rsid w:val="00A76759"/>
    <w:rsid w:val="00A76FA1"/>
    <w:rsid w:val="00A77065"/>
    <w:rsid w:val="00A772CD"/>
    <w:rsid w:val="00A77561"/>
    <w:rsid w:val="00A81615"/>
    <w:rsid w:val="00A81714"/>
    <w:rsid w:val="00A81875"/>
    <w:rsid w:val="00A82276"/>
    <w:rsid w:val="00A823B4"/>
    <w:rsid w:val="00A8320F"/>
    <w:rsid w:val="00A83423"/>
    <w:rsid w:val="00A8403E"/>
    <w:rsid w:val="00A844AC"/>
    <w:rsid w:val="00A84C04"/>
    <w:rsid w:val="00A8579E"/>
    <w:rsid w:val="00A86115"/>
    <w:rsid w:val="00A86E64"/>
    <w:rsid w:val="00A86EA6"/>
    <w:rsid w:val="00A8713A"/>
    <w:rsid w:val="00A87411"/>
    <w:rsid w:val="00A87DDA"/>
    <w:rsid w:val="00A87E71"/>
    <w:rsid w:val="00A9061F"/>
    <w:rsid w:val="00A90BDE"/>
    <w:rsid w:val="00A90BEA"/>
    <w:rsid w:val="00A91B14"/>
    <w:rsid w:val="00A91CF7"/>
    <w:rsid w:val="00A92D6F"/>
    <w:rsid w:val="00A93078"/>
    <w:rsid w:val="00A93292"/>
    <w:rsid w:val="00A93966"/>
    <w:rsid w:val="00A93DB7"/>
    <w:rsid w:val="00A94C5E"/>
    <w:rsid w:val="00A94FFE"/>
    <w:rsid w:val="00A957C3"/>
    <w:rsid w:val="00A9585A"/>
    <w:rsid w:val="00A95D9B"/>
    <w:rsid w:val="00A95E69"/>
    <w:rsid w:val="00A96022"/>
    <w:rsid w:val="00A962BD"/>
    <w:rsid w:val="00A9694E"/>
    <w:rsid w:val="00A9695D"/>
    <w:rsid w:val="00A96EAD"/>
    <w:rsid w:val="00A970D5"/>
    <w:rsid w:val="00A97B98"/>
    <w:rsid w:val="00A97C31"/>
    <w:rsid w:val="00AA156F"/>
    <w:rsid w:val="00AA167D"/>
    <w:rsid w:val="00AA191E"/>
    <w:rsid w:val="00AA1C19"/>
    <w:rsid w:val="00AA1E4E"/>
    <w:rsid w:val="00AA1EB4"/>
    <w:rsid w:val="00AA3698"/>
    <w:rsid w:val="00AA4340"/>
    <w:rsid w:val="00AA4BDD"/>
    <w:rsid w:val="00AA5094"/>
    <w:rsid w:val="00AA5892"/>
    <w:rsid w:val="00AA6764"/>
    <w:rsid w:val="00AA68DE"/>
    <w:rsid w:val="00AA7A05"/>
    <w:rsid w:val="00AB06BE"/>
    <w:rsid w:val="00AB0BEF"/>
    <w:rsid w:val="00AB0CCA"/>
    <w:rsid w:val="00AB223A"/>
    <w:rsid w:val="00AB244D"/>
    <w:rsid w:val="00AB2516"/>
    <w:rsid w:val="00AB31D5"/>
    <w:rsid w:val="00AB3716"/>
    <w:rsid w:val="00AB3751"/>
    <w:rsid w:val="00AB441B"/>
    <w:rsid w:val="00AB48AB"/>
    <w:rsid w:val="00AB50C4"/>
    <w:rsid w:val="00AB545A"/>
    <w:rsid w:val="00AB5B47"/>
    <w:rsid w:val="00AB5C84"/>
    <w:rsid w:val="00AB60AF"/>
    <w:rsid w:val="00AB6645"/>
    <w:rsid w:val="00AB6F7C"/>
    <w:rsid w:val="00AB6F8D"/>
    <w:rsid w:val="00AC0C4F"/>
    <w:rsid w:val="00AC23BB"/>
    <w:rsid w:val="00AC2974"/>
    <w:rsid w:val="00AC2A18"/>
    <w:rsid w:val="00AC2C01"/>
    <w:rsid w:val="00AC4446"/>
    <w:rsid w:val="00AC4460"/>
    <w:rsid w:val="00AC4A36"/>
    <w:rsid w:val="00AC50AA"/>
    <w:rsid w:val="00AC66D5"/>
    <w:rsid w:val="00AC70A5"/>
    <w:rsid w:val="00AD0632"/>
    <w:rsid w:val="00AD0DEC"/>
    <w:rsid w:val="00AD2416"/>
    <w:rsid w:val="00AD299B"/>
    <w:rsid w:val="00AD2AB7"/>
    <w:rsid w:val="00AD31FA"/>
    <w:rsid w:val="00AD3422"/>
    <w:rsid w:val="00AD36F2"/>
    <w:rsid w:val="00AD3BA0"/>
    <w:rsid w:val="00AD432B"/>
    <w:rsid w:val="00AD4FE3"/>
    <w:rsid w:val="00AD5424"/>
    <w:rsid w:val="00AD55AE"/>
    <w:rsid w:val="00AD5B05"/>
    <w:rsid w:val="00AD6333"/>
    <w:rsid w:val="00AD6AED"/>
    <w:rsid w:val="00AD7803"/>
    <w:rsid w:val="00AE0535"/>
    <w:rsid w:val="00AE090C"/>
    <w:rsid w:val="00AE090F"/>
    <w:rsid w:val="00AE0D30"/>
    <w:rsid w:val="00AE0E0C"/>
    <w:rsid w:val="00AE3637"/>
    <w:rsid w:val="00AE3E8A"/>
    <w:rsid w:val="00AE42F1"/>
    <w:rsid w:val="00AE479A"/>
    <w:rsid w:val="00AE4A6A"/>
    <w:rsid w:val="00AE4BFD"/>
    <w:rsid w:val="00AE4EDC"/>
    <w:rsid w:val="00AE5005"/>
    <w:rsid w:val="00AE52C6"/>
    <w:rsid w:val="00AE57CC"/>
    <w:rsid w:val="00AE5BA5"/>
    <w:rsid w:val="00AE6627"/>
    <w:rsid w:val="00AE6B6C"/>
    <w:rsid w:val="00AF02E6"/>
    <w:rsid w:val="00AF0E55"/>
    <w:rsid w:val="00AF116E"/>
    <w:rsid w:val="00AF1AC2"/>
    <w:rsid w:val="00AF20CA"/>
    <w:rsid w:val="00AF2A43"/>
    <w:rsid w:val="00AF2FE6"/>
    <w:rsid w:val="00AF3327"/>
    <w:rsid w:val="00AF3FDD"/>
    <w:rsid w:val="00AF4413"/>
    <w:rsid w:val="00AF456C"/>
    <w:rsid w:val="00AF49F0"/>
    <w:rsid w:val="00AF4A49"/>
    <w:rsid w:val="00AF4B68"/>
    <w:rsid w:val="00AF523C"/>
    <w:rsid w:val="00AF55F9"/>
    <w:rsid w:val="00AF5831"/>
    <w:rsid w:val="00AF5974"/>
    <w:rsid w:val="00AF5B80"/>
    <w:rsid w:val="00AF6A43"/>
    <w:rsid w:val="00AF6CB2"/>
    <w:rsid w:val="00AF7AA5"/>
    <w:rsid w:val="00B00370"/>
    <w:rsid w:val="00B0049C"/>
    <w:rsid w:val="00B00858"/>
    <w:rsid w:val="00B00882"/>
    <w:rsid w:val="00B010B9"/>
    <w:rsid w:val="00B01327"/>
    <w:rsid w:val="00B020B5"/>
    <w:rsid w:val="00B04A23"/>
    <w:rsid w:val="00B04B71"/>
    <w:rsid w:val="00B052B9"/>
    <w:rsid w:val="00B055ED"/>
    <w:rsid w:val="00B0570A"/>
    <w:rsid w:val="00B05A33"/>
    <w:rsid w:val="00B068FA"/>
    <w:rsid w:val="00B06DC8"/>
    <w:rsid w:val="00B072DC"/>
    <w:rsid w:val="00B072F5"/>
    <w:rsid w:val="00B075E3"/>
    <w:rsid w:val="00B07668"/>
    <w:rsid w:val="00B1086D"/>
    <w:rsid w:val="00B10D21"/>
    <w:rsid w:val="00B1242A"/>
    <w:rsid w:val="00B127D7"/>
    <w:rsid w:val="00B12F3C"/>
    <w:rsid w:val="00B13277"/>
    <w:rsid w:val="00B1347A"/>
    <w:rsid w:val="00B1391C"/>
    <w:rsid w:val="00B1393A"/>
    <w:rsid w:val="00B1428B"/>
    <w:rsid w:val="00B143E6"/>
    <w:rsid w:val="00B14D05"/>
    <w:rsid w:val="00B14F7D"/>
    <w:rsid w:val="00B162DE"/>
    <w:rsid w:val="00B1638E"/>
    <w:rsid w:val="00B17B80"/>
    <w:rsid w:val="00B17E1F"/>
    <w:rsid w:val="00B17E7F"/>
    <w:rsid w:val="00B17FDF"/>
    <w:rsid w:val="00B20084"/>
    <w:rsid w:val="00B202BB"/>
    <w:rsid w:val="00B2047D"/>
    <w:rsid w:val="00B20A39"/>
    <w:rsid w:val="00B20FEB"/>
    <w:rsid w:val="00B2123D"/>
    <w:rsid w:val="00B213FA"/>
    <w:rsid w:val="00B21ABD"/>
    <w:rsid w:val="00B21E83"/>
    <w:rsid w:val="00B21EBE"/>
    <w:rsid w:val="00B22088"/>
    <w:rsid w:val="00B2284F"/>
    <w:rsid w:val="00B23889"/>
    <w:rsid w:val="00B23961"/>
    <w:rsid w:val="00B23AD4"/>
    <w:rsid w:val="00B240A6"/>
    <w:rsid w:val="00B242E4"/>
    <w:rsid w:val="00B24454"/>
    <w:rsid w:val="00B24A64"/>
    <w:rsid w:val="00B24C80"/>
    <w:rsid w:val="00B24DC6"/>
    <w:rsid w:val="00B25053"/>
    <w:rsid w:val="00B2519D"/>
    <w:rsid w:val="00B25FB1"/>
    <w:rsid w:val="00B262BF"/>
    <w:rsid w:val="00B26AE3"/>
    <w:rsid w:val="00B27484"/>
    <w:rsid w:val="00B2779C"/>
    <w:rsid w:val="00B27FB2"/>
    <w:rsid w:val="00B30127"/>
    <w:rsid w:val="00B303DC"/>
    <w:rsid w:val="00B30B69"/>
    <w:rsid w:val="00B31012"/>
    <w:rsid w:val="00B31B28"/>
    <w:rsid w:val="00B31D71"/>
    <w:rsid w:val="00B31D93"/>
    <w:rsid w:val="00B32E1E"/>
    <w:rsid w:val="00B33D78"/>
    <w:rsid w:val="00B3515E"/>
    <w:rsid w:val="00B351A1"/>
    <w:rsid w:val="00B363D1"/>
    <w:rsid w:val="00B37104"/>
    <w:rsid w:val="00B3725C"/>
    <w:rsid w:val="00B37F67"/>
    <w:rsid w:val="00B37F71"/>
    <w:rsid w:val="00B37F9A"/>
    <w:rsid w:val="00B4131E"/>
    <w:rsid w:val="00B41871"/>
    <w:rsid w:val="00B41A14"/>
    <w:rsid w:val="00B42A6C"/>
    <w:rsid w:val="00B42A96"/>
    <w:rsid w:val="00B42DB4"/>
    <w:rsid w:val="00B4338E"/>
    <w:rsid w:val="00B445CF"/>
    <w:rsid w:val="00B44C34"/>
    <w:rsid w:val="00B457AF"/>
    <w:rsid w:val="00B45F76"/>
    <w:rsid w:val="00B46251"/>
    <w:rsid w:val="00B46801"/>
    <w:rsid w:val="00B46EE0"/>
    <w:rsid w:val="00B471C5"/>
    <w:rsid w:val="00B47347"/>
    <w:rsid w:val="00B4749B"/>
    <w:rsid w:val="00B478C2"/>
    <w:rsid w:val="00B47919"/>
    <w:rsid w:val="00B47C88"/>
    <w:rsid w:val="00B47FFC"/>
    <w:rsid w:val="00B500FB"/>
    <w:rsid w:val="00B506B2"/>
    <w:rsid w:val="00B509DA"/>
    <w:rsid w:val="00B50A74"/>
    <w:rsid w:val="00B51C0D"/>
    <w:rsid w:val="00B51E17"/>
    <w:rsid w:val="00B529B5"/>
    <w:rsid w:val="00B52FA1"/>
    <w:rsid w:val="00B532DB"/>
    <w:rsid w:val="00B53745"/>
    <w:rsid w:val="00B545C7"/>
    <w:rsid w:val="00B54B78"/>
    <w:rsid w:val="00B5553B"/>
    <w:rsid w:val="00B55F68"/>
    <w:rsid w:val="00B562DA"/>
    <w:rsid w:val="00B56AFE"/>
    <w:rsid w:val="00B57054"/>
    <w:rsid w:val="00B61396"/>
    <w:rsid w:val="00B6217E"/>
    <w:rsid w:val="00B6254A"/>
    <w:rsid w:val="00B62C34"/>
    <w:rsid w:val="00B6364F"/>
    <w:rsid w:val="00B6378C"/>
    <w:rsid w:val="00B638D3"/>
    <w:rsid w:val="00B63FCD"/>
    <w:rsid w:val="00B64693"/>
    <w:rsid w:val="00B652F8"/>
    <w:rsid w:val="00B65EF1"/>
    <w:rsid w:val="00B6600A"/>
    <w:rsid w:val="00B6768A"/>
    <w:rsid w:val="00B67A66"/>
    <w:rsid w:val="00B70890"/>
    <w:rsid w:val="00B70B9B"/>
    <w:rsid w:val="00B70BE0"/>
    <w:rsid w:val="00B70D0C"/>
    <w:rsid w:val="00B7138A"/>
    <w:rsid w:val="00B718FA"/>
    <w:rsid w:val="00B7190E"/>
    <w:rsid w:val="00B7234B"/>
    <w:rsid w:val="00B7479F"/>
    <w:rsid w:val="00B74DD4"/>
    <w:rsid w:val="00B752A7"/>
    <w:rsid w:val="00B7609C"/>
    <w:rsid w:val="00B7620D"/>
    <w:rsid w:val="00B77589"/>
    <w:rsid w:val="00B77F87"/>
    <w:rsid w:val="00B8032F"/>
    <w:rsid w:val="00B80AE1"/>
    <w:rsid w:val="00B80D09"/>
    <w:rsid w:val="00B8293E"/>
    <w:rsid w:val="00B83367"/>
    <w:rsid w:val="00B83940"/>
    <w:rsid w:val="00B83C0C"/>
    <w:rsid w:val="00B83C18"/>
    <w:rsid w:val="00B8408C"/>
    <w:rsid w:val="00B84100"/>
    <w:rsid w:val="00B84292"/>
    <w:rsid w:val="00B8442A"/>
    <w:rsid w:val="00B8538A"/>
    <w:rsid w:val="00B8547C"/>
    <w:rsid w:val="00B85EE1"/>
    <w:rsid w:val="00B85EF7"/>
    <w:rsid w:val="00B87874"/>
    <w:rsid w:val="00B90341"/>
    <w:rsid w:val="00B904B8"/>
    <w:rsid w:val="00B90763"/>
    <w:rsid w:val="00B9151E"/>
    <w:rsid w:val="00B9168D"/>
    <w:rsid w:val="00B925F7"/>
    <w:rsid w:val="00B92795"/>
    <w:rsid w:val="00B928F3"/>
    <w:rsid w:val="00B92CAE"/>
    <w:rsid w:val="00B93DB9"/>
    <w:rsid w:val="00B9422F"/>
    <w:rsid w:val="00B94375"/>
    <w:rsid w:val="00B946CF"/>
    <w:rsid w:val="00B9476A"/>
    <w:rsid w:val="00B95797"/>
    <w:rsid w:val="00B95C3B"/>
    <w:rsid w:val="00B95EA3"/>
    <w:rsid w:val="00B96CA7"/>
    <w:rsid w:val="00B96F9A"/>
    <w:rsid w:val="00B97D5E"/>
    <w:rsid w:val="00BA0195"/>
    <w:rsid w:val="00BA0F49"/>
    <w:rsid w:val="00BA1288"/>
    <w:rsid w:val="00BA1523"/>
    <w:rsid w:val="00BA25EA"/>
    <w:rsid w:val="00BA44A2"/>
    <w:rsid w:val="00BA45AB"/>
    <w:rsid w:val="00BA4707"/>
    <w:rsid w:val="00BA4F4D"/>
    <w:rsid w:val="00BA51A4"/>
    <w:rsid w:val="00BA55F9"/>
    <w:rsid w:val="00BA598A"/>
    <w:rsid w:val="00BA5C8F"/>
    <w:rsid w:val="00BA66CF"/>
    <w:rsid w:val="00BA684A"/>
    <w:rsid w:val="00BA6F25"/>
    <w:rsid w:val="00BA7172"/>
    <w:rsid w:val="00BA718E"/>
    <w:rsid w:val="00BA77A4"/>
    <w:rsid w:val="00BA7988"/>
    <w:rsid w:val="00BA7B17"/>
    <w:rsid w:val="00BA7B62"/>
    <w:rsid w:val="00BB273E"/>
    <w:rsid w:val="00BB275B"/>
    <w:rsid w:val="00BB3BB4"/>
    <w:rsid w:val="00BB3D8C"/>
    <w:rsid w:val="00BB3E89"/>
    <w:rsid w:val="00BB52D8"/>
    <w:rsid w:val="00BB5855"/>
    <w:rsid w:val="00BB5AB8"/>
    <w:rsid w:val="00BB6CE4"/>
    <w:rsid w:val="00BB6E8C"/>
    <w:rsid w:val="00BB7636"/>
    <w:rsid w:val="00BB7DE2"/>
    <w:rsid w:val="00BC03A8"/>
    <w:rsid w:val="00BC06B4"/>
    <w:rsid w:val="00BC0F4A"/>
    <w:rsid w:val="00BC0FDD"/>
    <w:rsid w:val="00BC2515"/>
    <w:rsid w:val="00BC35A1"/>
    <w:rsid w:val="00BC3E97"/>
    <w:rsid w:val="00BC4C5D"/>
    <w:rsid w:val="00BC5465"/>
    <w:rsid w:val="00BC5751"/>
    <w:rsid w:val="00BC5B1A"/>
    <w:rsid w:val="00BC5D86"/>
    <w:rsid w:val="00BC6738"/>
    <w:rsid w:val="00BC7E11"/>
    <w:rsid w:val="00BD068E"/>
    <w:rsid w:val="00BD0CA6"/>
    <w:rsid w:val="00BD1164"/>
    <w:rsid w:val="00BD177D"/>
    <w:rsid w:val="00BD1D4E"/>
    <w:rsid w:val="00BD2263"/>
    <w:rsid w:val="00BD2ADF"/>
    <w:rsid w:val="00BD2E55"/>
    <w:rsid w:val="00BD2F33"/>
    <w:rsid w:val="00BD3D08"/>
    <w:rsid w:val="00BD4158"/>
    <w:rsid w:val="00BD4C39"/>
    <w:rsid w:val="00BD5190"/>
    <w:rsid w:val="00BD56C5"/>
    <w:rsid w:val="00BD5CBA"/>
    <w:rsid w:val="00BD5D26"/>
    <w:rsid w:val="00BD5DE5"/>
    <w:rsid w:val="00BD637F"/>
    <w:rsid w:val="00BD68A2"/>
    <w:rsid w:val="00BE0368"/>
    <w:rsid w:val="00BE04F5"/>
    <w:rsid w:val="00BE0EE5"/>
    <w:rsid w:val="00BE2160"/>
    <w:rsid w:val="00BE2440"/>
    <w:rsid w:val="00BE294A"/>
    <w:rsid w:val="00BE3D57"/>
    <w:rsid w:val="00BE48F3"/>
    <w:rsid w:val="00BE5002"/>
    <w:rsid w:val="00BE540E"/>
    <w:rsid w:val="00BE569B"/>
    <w:rsid w:val="00BE58CD"/>
    <w:rsid w:val="00BE6EF0"/>
    <w:rsid w:val="00BE730F"/>
    <w:rsid w:val="00BF04AC"/>
    <w:rsid w:val="00BF18B9"/>
    <w:rsid w:val="00BF18F4"/>
    <w:rsid w:val="00BF1D82"/>
    <w:rsid w:val="00BF25BB"/>
    <w:rsid w:val="00BF2DB9"/>
    <w:rsid w:val="00BF2EC3"/>
    <w:rsid w:val="00BF3E94"/>
    <w:rsid w:val="00BF4A89"/>
    <w:rsid w:val="00BF500C"/>
    <w:rsid w:val="00BF5A16"/>
    <w:rsid w:val="00BF6279"/>
    <w:rsid w:val="00BF6297"/>
    <w:rsid w:val="00BF63C2"/>
    <w:rsid w:val="00BF69D1"/>
    <w:rsid w:val="00BF6C13"/>
    <w:rsid w:val="00BF7A1B"/>
    <w:rsid w:val="00C00453"/>
    <w:rsid w:val="00C00625"/>
    <w:rsid w:val="00C007B8"/>
    <w:rsid w:val="00C008D6"/>
    <w:rsid w:val="00C0129A"/>
    <w:rsid w:val="00C0130F"/>
    <w:rsid w:val="00C01FDF"/>
    <w:rsid w:val="00C024F8"/>
    <w:rsid w:val="00C02564"/>
    <w:rsid w:val="00C025B7"/>
    <w:rsid w:val="00C047D7"/>
    <w:rsid w:val="00C0487B"/>
    <w:rsid w:val="00C049B1"/>
    <w:rsid w:val="00C05BE6"/>
    <w:rsid w:val="00C06030"/>
    <w:rsid w:val="00C06185"/>
    <w:rsid w:val="00C0669F"/>
    <w:rsid w:val="00C10449"/>
    <w:rsid w:val="00C10DC2"/>
    <w:rsid w:val="00C10F8A"/>
    <w:rsid w:val="00C113AA"/>
    <w:rsid w:val="00C123E7"/>
    <w:rsid w:val="00C1290D"/>
    <w:rsid w:val="00C13AD4"/>
    <w:rsid w:val="00C13DC7"/>
    <w:rsid w:val="00C14316"/>
    <w:rsid w:val="00C14455"/>
    <w:rsid w:val="00C14A6F"/>
    <w:rsid w:val="00C15658"/>
    <w:rsid w:val="00C15E13"/>
    <w:rsid w:val="00C16516"/>
    <w:rsid w:val="00C1651C"/>
    <w:rsid w:val="00C167BB"/>
    <w:rsid w:val="00C16969"/>
    <w:rsid w:val="00C17424"/>
    <w:rsid w:val="00C17C42"/>
    <w:rsid w:val="00C17FF5"/>
    <w:rsid w:val="00C21761"/>
    <w:rsid w:val="00C22634"/>
    <w:rsid w:val="00C2265D"/>
    <w:rsid w:val="00C22B75"/>
    <w:rsid w:val="00C22CFE"/>
    <w:rsid w:val="00C23067"/>
    <w:rsid w:val="00C237BE"/>
    <w:rsid w:val="00C23C71"/>
    <w:rsid w:val="00C23EC7"/>
    <w:rsid w:val="00C24CC0"/>
    <w:rsid w:val="00C25152"/>
    <w:rsid w:val="00C2607E"/>
    <w:rsid w:val="00C27CB5"/>
    <w:rsid w:val="00C27FCA"/>
    <w:rsid w:val="00C30D76"/>
    <w:rsid w:val="00C30FA7"/>
    <w:rsid w:val="00C31084"/>
    <w:rsid w:val="00C326B1"/>
    <w:rsid w:val="00C32B0C"/>
    <w:rsid w:val="00C32D58"/>
    <w:rsid w:val="00C32E5E"/>
    <w:rsid w:val="00C32ECE"/>
    <w:rsid w:val="00C33296"/>
    <w:rsid w:val="00C33478"/>
    <w:rsid w:val="00C3394E"/>
    <w:rsid w:val="00C3399F"/>
    <w:rsid w:val="00C33F44"/>
    <w:rsid w:val="00C33F70"/>
    <w:rsid w:val="00C34994"/>
    <w:rsid w:val="00C35013"/>
    <w:rsid w:val="00C351FA"/>
    <w:rsid w:val="00C3551C"/>
    <w:rsid w:val="00C35530"/>
    <w:rsid w:val="00C356C2"/>
    <w:rsid w:val="00C356E5"/>
    <w:rsid w:val="00C35BDD"/>
    <w:rsid w:val="00C36274"/>
    <w:rsid w:val="00C36A83"/>
    <w:rsid w:val="00C36EA6"/>
    <w:rsid w:val="00C37169"/>
    <w:rsid w:val="00C371D5"/>
    <w:rsid w:val="00C4016F"/>
    <w:rsid w:val="00C402DD"/>
    <w:rsid w:val="00C406BC"/>
    <w:rsid w:val="00C40FBE"/>
    <w:rsid w:val="00C412D5"/>
    <w:rsid w:val="00C42C98"/>
    <w:rsid w:val="00C43E7D"/>
    <w:rsid w:val="00C44A70"/>
    <w:rsid w:val="00C452F0"/>
    <w:rsid w:val="00C45D12"/>
    <w:rsid w:val="00C45D31"/>
    <w:rsid w:val="00C4679E"/>
    <w:rsid w:val="00C472D4"/>
    <w:rsid w:val="00C47512"/>
    <w:rsid w:val="00C4780A"/>
    <w:rsid w:val="00C504B7"/>
    <w:rsid w:val="00C510C9"/>
    <w:rsid w:val="00C5154F"/>
    <w:rsid w:val="00C51BFE"/>
    <w:rsid w:val="00C51ECA"/>
    <w:rsid w:val="00C52A82"/>
    <w:rsid w:val="00C52D5D"/>
    <w:rsid w:val="00C52D61"/>
    <w:rsid w:val="00C52F70"/>
    <w:rsid w:val="00C532FE"/>
    <w:rsid w:val="00C539F2"/>
    <w:rsid w:val="00C542B8"/>
    <w:rsid w:val="00C543A9"/>
    <w:rsid w:val="00C54B89"/>
    <w:rsid w:val="00C55A69"/>
    <w:rsid w:val="00C56246"/>
    <w:rsid w:val="00C56C13"/>
    <w:rsid w:val="00C577BB"/>
    <w:rsid w:val="00C609C0"/>
    <w:rsid w:val="00C60F3A"/>
    <w:rsid w:val="00C617BF"/>
    <w:rsid w:val="00C618F7"/>
    <w:rsid w:val="00C63A60"/>
    <w:rsid w:val="00C64156"/>
    <w:rsid w:val="00C64EBF"/>
    <w:rsid w:val="00C65BB3"/>
    <w:rsid w:val="00C65CA7"/>
    <w:rsid w:val="00C65D45"/>
    <w:rsid w:val="00C65FC8"/>
    <w:rsid w:val="00C665A5"/>
    <w:rsid w:val="00C66753"/>
    <w:rsid w:val="00C66F6E"/>
    <w:rsid w:val="00C67337"/>
    <w:rsid w:val="00C676F1"/>
    <w:rsid w:val="00C67DEF"/>
    <w:rsid w:val="00C7029D"/>
    <w:rsid w:val="00C704F3"/>
    <w:rsid w:val="00C70702"/>
    <w:rsid w:val="00C70935"/>
    <w:rsid w:val="00C70A06"/>
    <w:rsid w:val="00C70CD9"/>
    <w:rsid w:val="00C71262"/>
    <w:rsid w:val="00C7168B"/>
    <w:rsid w:val="00C71CD8"/>
    <w:rsid w:val="00C71E16"/>
    <w:rsid w:val="00C72BFB"/>
    <w:rsid w:val="00C72D31"/>
    <w:rsid w:val="00C733F0"/>
    <w:rsid w:val="00C73482"/>
    <w:rsid w:val="00C73AC0"/>
    <w:rsid w:val="00C73FD0"/>
    <w:rsid w:val="00C7419F"/>
    <w:rsid w:val="00C745F8"/>
    <w:rsid w:val="00C757AE"/>
    <w:rsid w:val="00C75BBD"/>
    <w:rsid w:val="00C7641D"/>
    <w:rsid w:val="00C76875"/>
    <w:rsid w:val="00C76DD6"/>
    <w:rsid w:val="00C770FA"/>
    <w:rsid w:val="00C77382"/>
    <w:rsid w:val="00C777DA"/>
    <w:rsid w:val="00C77AAE"/>
    <w:rsid w:val="00C77BBC"/>
    <w:rsid w:val="00C77CF4"/>
    <w:rsid w:val="00C77E6C"/>
    <w:rsid w:val="00C77F66"/>
    <w:rsid w:val="00C80142"/>
    <w:rsid w:val="00C801A5"/>
    <w:rsid w:val="00C80403"/>
    <w:rsid w:val="00C804ED"/>
    <w:rsid w:val="00C80746"/>
    <w:rsid w:val="00C80F0A"/>
    <w:rsid w:val="00C81B55"/>
    <w:rsid w:val="00C8213E"/>
    <w:rsid w:val="00C82CA3"/>
    <w:rsid w:val="00C84438"/>
    <w:rsid w:val="00C85648"/>
    <w:rsid w:val="00C85FD2"/>
    <w:rsid w:val="00C86818"/>
    <w:rsid w:val="00C86A11"/>
    <w:rsid w:val="00C871EA"/>
    <w:rsid w:val="00C87548"/>
    <w:rsid w:val="00C875CD"/>
    <w:rsid w:val="00C878E4"/>
    <w:rsid w:val="00C912E5"/>
    <w:rsid w:val="00C91F25"/>
    <w:rsid w:val="00C9251E"/>
    <w:rsid w:val="00C93058"/>
    <w:rsid w:val="00C9378F"/>
    <w:rsid w:val="00C93982"/>
    <w:rsid w:val="00C939CA"/>
    <w:rsid w:val="00C93C30"/>
    <w:rsid w:val="00C93FE4"/>
    <w:rsid w:val="00C94073"/>
    <w:rsid w:val="00C94B79"/>
    <w:rsid w:val="00C94BC0"/>
    <w:rsid w:val="00C951B5"/>
    <w:rsid w:val="00C95235"/>
    <w:rsid w:val="00C95E28"/>
    <w:rsid w:val="00C96835"/>
    <w:rsid w:val="00C9691E"/>
    <w:rsid w:val="00C973BA"/>
    <w:rsid w:val="00C979CE"/>
    <w:rsid w:val="00CA0761"/>
    <w:rsid w:val="00CA0790"/>
    <w:rsid w:val="00CA0AE3"/>
    <w:rsid w:val="00CA1314"/>
    <w:rsid w:val="00CA168E"/>
    <w:rsid w:val="00CA169C"/>
    <w:rsid w:val="00CA1B3F"/>
    <w:rsid w:val="00CA2EFA"/>
    <w:rsid w:val="00CA3B6F"/>
    <w:rsid w:val="00CA4854"/>
    <w:rsid w:val="00CA5769"/>
    <w:rsid w:val="00CA5BCB"/>
    <w:rsid w:val="00CA6564"/>
    <w:rsid w:val="00CA6CBA"/>
    <w:rsid w:val="00CB06A9"/>
    <w:rsid w:val="00CB154D"/>
    <w:rsid w:val="00CB1674"/>
    <w:rsid w:val="00CB17CF"/>
    <w:rsid w:val="00CB1B06"/>
    <w:rsid w:val="00CB2C76"/>
    <w:rsid w:val="00CB34F2"/>
    <w:rsid w:val="00CB3818"/>
    <w:rsid w:val="00CB3B5E"/>
    <w:rsid w:val="00CB3D17"/>
    <w:rsid w:val="00CB3D80"/>
    <w:rsid w:val="00CB4187"/>
    <w:rsid w:val="00CB48D3"/>
    <w:rsid w:val="00CB4A48"/>
    <w:rsid w:val="00CB516A"/>
    <w:rsid w:val="00CB5B00"/>
    <w:rsid w:val="00CB6478"/>
    <w:rsid w:val="00CB66DE"/>
    <w:rsid w:val="00CB6931"/>
    <w:rsid w:val="00CB6A6A"/>
    <w:rsid w:val="00CB73B8"/>
    <w:rsid w:val="00CB74BF"/>
    <w:rsid w:val="00CB758F"/>
    <w:rsid w:val="00CB7E60"/>
    <w:rsid w:val="00CB7E63"/>
    <w:rsid w:val="00CC0CE4"/>
    <w:rsid w:val="00CC1A71"/>
    <w:rsid w:val="00CC1BD3"/>
    <w:rsid w:val="00CC29E0"/>
    <w:rsid w:val="00CC305F"/>
    <w:rsid w:val="00CC341D"/>
    <w:rsid w:val="00CC35EF"/>
    <w:rsid w:val="00CC3627"/>
    <w:rsid w:val="00CC3C28"/>
    <w:rsid w:val="00CC3EE0"/>
    <w:rsid w:val="00CC520B"/>
    <w:rsid w:val="00CC5D84"/>
    <w:rsid w:val="00CC5F71"/>
    <w:rsid w:val="00CC5F7A"/>
    <w:rsid w:val="00CC640A"/>
    <w:rsid w:val="00CC6AAE"/>
    <w:rsid w:val="00CC6DAC"/>
    <w:rsid w:val="00CC754B"/>
    <w:rsid w:val="00CC7D24"/>
    <w:rsid w:val="00CC7F43"/>
    <w:rsid w:val="00CD0A1F"/>
    <w:rsid w:val="00CD0A5C"/>
    <w:rsid w:val="00CD0C33"/>
    <w:rsid w:val="00CD1044"/>
    <w:rsid w:val="00CD1DD3"/>
    <w:rsid w:val="00CD1FAA"/>
    <w:rsid w:val="00CD21CB"/>
    <w:rsid w:val="00CD23C6"/>
    <w:rsid w:val="00CD26CC"/>
    <w:rsid w:val="00CD27E5"/>
    <w:rsid w:val="00CD2F34"/>
    <w:rsid w:val="00CD3BAD"/>
    <w:rsid w:val="00CD496B"/>
    <w:rsid w:val="00CD50AF"/>
    <w:rsid w:val="00CD57A0"/>
    <w:rsid w:val="00CD5D01"/>
    <w:rsid w:val="00CD61D2"/>
    <w:rsid w:val="00CD6C21"/>
    <w:rsid w:val="00CD7049"/>
    <w:rsid w:val="00CD72D7"/>
    <w:rsid w:val="00CD7B9E"/>
    <w:rsid w:val="00CD7F38"/>
    <w:rsid w:val="00CE0700"/>
    <w:rsid w:val="00CE09F4"/>
    <w:rsid w:val="00CE1A65"/>
    <w:rsid w:val="00CE1C4E"/>
    <w:rsid w:val="00CE2230"/>
    <w:rsid w:val="00CE23C3"/>
    <w:rsid w:val="00CE2A27"/>
    <w:rsid w:val="00CE2C41"/>
    <w:rsid w:val="00CE38E4"/>
    <w:rsid w:val="00CE4746"/>
    <w:rsid w:val="00CE4A80"/>
    <w:rsid w:val="00CE4C95"/>
    <w:rsid w:val="00CE4CFD"/>
    <w:rsid w:val="00CE54EA"/>
    <w:rsid w:val="00CE5AA0"/>
    <w:rsid w:val="00CE6243"/>
    <w:rsid w:val="00CE653C"/>
    <w:rsid w:val="00CE66D8"/>
    <w:rsid w:val="00CE6BDA"/>
    <w:rsid w:val="00CE71D6"/>
    <w:rsid w:val="00CE776D"/>
    <w:rsid w:val="00CE7A50"/>
    <w:rsid w:val="00CF0AE3"/>
    <w:rsid w:val="00CF0EBC"/>
    <w:rsid w:val="00CF1DF1"/>
    <w:rsid w:val="00CF26EE"/>
    <w:rsid w:val="00CF319A"/>
    <w:rsid w:val="00CF3F70"/>
    <w:rsid w:val="00CF426F"/>
    <w:rsid w:val="00CF4470"/>
    <w:rsid w:val="00CF4C8B"/>
    <w:rsid w:val="00CF4DD9"/>
    <w:rsid w:val="00CF61DB"/>
    <w:rsid w:val="00CF7549"/>
    <w:rsid w:val="00D0013E"/>
    <w:rsid w:val="00D01CB5"/>
    <w:rsid w:val="00D0239F"/>
    <w:rsid w:val="00D025FA"/>
    <w:rsid w:val="00D0380C"/>
    <w:rsid w:val="00D039BD"/>
    <w:rsid w:val="00D039E7"/>
    <w:rsid w:val="00D05534"/>
    <w:rsid w:val="00D055BA"/>
    <w:rsid w:val="00D0625B"/>
    <w:rsid w:val="00D064BC"/>
    <w:rsid w:val="00D0655C"/>
    <w:rsid w:val="00D06980"/>
    <w:rsid w:val="00D07295"/>
    <w:rsid w:val="00D07345"/>
    <w:rsid w:val="00D0792C"/>
    <w:rsid w:val="00D0797D"/>
    <w:rsid w:val="00D10CF6"/>
    <w:rsid w:val="00D1199A"/>
    <w:rsid w:val="00D11C5E"/>
    <w:rsid w:val="00D1265E"/>
    <w:rsid w:val="00D12817"/>
    <w:rsid w:val="00D12E51"/>
    <w:rsid w:val="00D13AFE"/>
    <w:rsid w:val="00D13CC9"/>
    <w:rsid w:val="00D1490A"/>
    <w:rsid w:val="00D14C9E"/>
    <w:rsid w:val="00D14F15"/>
    <w:rsid w:val="00D15442"/>
    <w:rsid w:val="00D1563A"/>
    <w:rsid w:val="00D16EFA"/>
    <w:rsid w:val="00D17183"/>
    <w:rsid w:val="00D171A5"/>
    <w:rsid w:val="00D173C8"/>
    <w:rsid w:val="00D1799B"/>
    <w:rsid w:val="00D17EBD"/>
    <w:rsid w:val="00D207E8"/>
    <w:rsid w:val="00D20833"/>
    <w:rsid w:val="00D215B1"/>
    <w:rsid w:val="00D22D49"/>
    <w:rsid w:val="00D22FC5"/>
    <w:rsid w:val="00D2395D"/>
    <w:rsid w:val="00D23C49"/>
    <w:rsid w:val="00D24A02"/>
    <w:rsid w:val="00D25246"/>
    <w:rsid w:val="00D259B7"/>
    <w:rsid w:val="00D25D77"/>
    <w:rsid w:val="00D25DD9"/>
    <w:rsid w:val="00D2607C"/>
    <w:rsid w:val="00D26081"/>
    <w:rsid w:val="00D26AA5"/>
    <w:rsid w:val="00D26CA6"/>
    <w:rsid w:val="00D27596"/>
    <w:rsid w:val="00D30141"/>
    <w:rsid w:val="00D32C4D"/>
    <w:rsid w:val="00D34007"/>
    <w:rsid w:val="00D346B2"/>
    <w:rsid w:val="00D349BC"/>
    <w:rsid w:val="00D35829"/>
    <w:rsid w:val="00D3588A"/>
    <w:rsid w:val="00D35DA4"/>
    <w:rsid w:val="00D35F76"/>
    <w:rsid w:val="00D361D1"/>
    <w:rsid w:val="00D369E9"/>
    <w:rsid w:val="00D36BF0"/>
    <w:rsid w:val="00D36CE8"/>
    <w:rsid w:val="00D370F0"/>
    <w:rsid w:val="00D37290"/>
    <w:rsid w:val="00D3780B"/>
    <w:rsid w:val="00D40265"/>
    <w:rsid w:val="00D406F4"/>
    <w:rsid w:val="00D41088"/>
    <w:rsid w:val="00D432D1"/>
    <w:rsid w:val="00D43340"/>
    <w:rsid w:val="00D434AB"/>
    <w:rsid w:val="00D4376F"/>
    <w:rsid w:val="00D43B89"/>
    <w:rsid w:val="00D4440A"/>
    <w:rsid w:val="00D448C1"/>
    <w:rsid w:val="00D44C21"/>
    <w:rsid w:val="00D453AE"/>
    <w:rsid w:val="00D4561B"/>
    <w:rsid w:val="00D45C44"/>
    <w:rsid w:val="00D45D71"/>
    <w:rsid w:val="00D45FE3"/>
    <w:rsid w:val="00D46538"/>
    <w:rsid w:val="00D470C9"/>
    <w:rsid w:val="00D52E6C"/>
    <w:rsid w:val="00D5325D"/>
    <w:rsid w:val="00D533FE"/>
    <w:rsid w:val="00D53424"/>
    <w:rsid w:val="00D5365C"/>
    <w:rsid w:val="00D5384D"/>
    <w:rsid w:val="00D541F9"/>
    <w:rsid w:val="00D559A4"/>
    <w:rsid w:val="00D567E5"/>
    <w:rsid w:val="00D56A96"/>
    <w:rsid w:val="00D5762E"/>
    <w:rsid w:val="00D57C11"/>
    <w:rsid w:val="00D57ED2"/>
    <w:rsid w:val="00D61928"/>
    <w:rsid w:val="00D61EAC"/>
    <w:rsid w:val="00D62210"/>
    <w:rsid w:val="00D6223F"/>
    <w:rsid w:val="00D62C8C"/>
    <w:rsid w:val="00D6305A"/>
    <w:rsid w:val="00D631C9"/>
    <w:rsid w:val="00D63AF4"/>
    <w:rsid w:val="00D64680"/>
    <w:rsid w:val="00D64D8E"/>
    <w:rsid w:val="00D6537B"/>
    <w:rsid w:val="00D656B3"/>
    <w:rsid w:val="00D65C2F"/>
    <w:rsid w:val="00D65FE9"/>
    <w:rsid w:val="00D66503"/>
    <w:rsid w:val="00D66F9A"/>
    <w:rsid w:val="00D6750A"/>
    <w:rsid w:val="00D67534"/>
    <w:rsid w:val="00D67674"/>
    <w:rsid w:val="00D6779E"/>
    <w:rsid w:val="00D67AE6"/>
    <w:rsid w:val="00D70723"/>
    <w:rsid w:val="00D71DAF"/>
    <w:rsid w:val="00D72080"/>
    <w:rsid w:val="00D7345B"/>
    <w:rsid w:val="00D745D8"/>
    <w:rsid w:val="00D748FF"/>
    <w:rsid w:val="00D74A61"/>
    <w:rsid w:val="00D74CF3"/>
    <w:rsid w:val="00D7610E"/>
    <w:rsid w:val="00D76823"/>
    <w:rsid w:val="00D77536"/>
    <w:rsid w:val="00D778ED"/>
    <w:rsid w:val="00D77AAB"/>
    <w:rsid w:val="00D80DB3"/>
    <w:rsid w:val="00D81084"/>
    <w:rsid w:val="00D81554"/>
    <w:rsid w:val="00D81646"/>
    <w:rsid w:val="00D81FC5"/>
    <w:rsid w:val="00D8207B"/>
    <w:rsid w:val="00D824B8"/>
    <w:rsid w:val="00D82606"/>
    <w:rsid w:val="00D82C70"/>
    <w:rsid w:val="00D82D53"/>
    <w:rsid w:val="00D83858"/>
    <w:rsid w:val="00D83A0A"/>
    <w:rsid w:val="00D841B5"/>
    <w:rsid w:val="00D8526A"/>
    <w:rsid w:val="00D85AC8"/>
    <w:rsid w:val="00D85D34"/>
    <w:rsid w:val="00D86D41"/>
    <w:rsid w:val="00D87A53"/>
    <w:rsid w:val="00D87C72"/>
    <w:rsid w:val="00D9006E"/>
    <w:rsid w:val="00D9055F"/>
    <w:rsid w:val="00D90878"/>
    <w:rsid w:val="00D909CD"/>
    <w:rsid w:val="00D90B41"/>
    <w:rsid w:val="00D90BF1"/>
    <w:rsid w:val="00D90EDA"/>
    <w:rsid w:val="00D91F97"/>
    <w:rsid w:val="00D9288F"/>
    <w:rsid w:val="00D928A4"/>
    <w:rsid w:val="00D933AF"/>
    <w:rsid w:val="00D934CF"/>
    <w:rsid w:val="00D944B8"/>
    <w:rsid w:val="00D94FF2"/>
    <w:rsid w:val="00D957B8"/>
    <w:rsid w:val="00D9626F"/>
    <w:rsid w:val="00D9788E"/>
    <w:rsid w:val="00DA001A"/>
    <w:rsid w:val="00DA0F25"/>
    <w:rsid w:val="00DA113E"/>
    <w:rsid w:val="00DA15EE"/>
    <w:rsid w:val="00DA3214"/>
    <w:rsid w:val="00DA40AC"/>
    <w:rsid w:val="00DA503C"/>
    <w:rsid w:val="00DA5278"/>
    <w:rsid w:val="00DA58C2"/>
    <w:rsid w:val="00DA6610"/>
    <w:rsid w:val="00DA6AE5"/>
    <w:rsid w:val="00DB0F69"/>
    <w:rsid w:val="00DB146E"/>
    <w:rsid w:val="00DB14AA"/>
    <w:rsid w:val="00DB27D5"/>
    <w:rsid w:val="00DB2971"/>
    <w:rsid w:val="00DB2CDE"/>
    <w:rsid w:val="00DB2EAD"/>
    <w:rsid w:val="00DB2FDF"/>
    <w:rsid w:val="00DB3CF1"/>
    <w:rsid w:val="00DB40B3"/>
    <w:rsid w:val="00DB4475"/>
    <w:rsid w:val="00DB468D"/>
    <w:rsid w:val="00DB5184"/>
    <w:rsid w:val="00DB5E84"/>
    <w:rsid w:val="00DB65C5"/>
    <w:rsid w:val="00DC0A6F"/>
    <w:rsid w:val="00DC0C0B"/>
    <w:rsid w:val="00DC132A"/>
    <w:rsid w:val="00DC13A4"/>
    <w:rsid w:val="00DC158F"/>
    <w:rsid w:val="00DC15FC"/>
    <w:rsid w:val="00DC348C"/>
    <w:rsid w:val="00DC3975"/>
    <w:rsid w:val="00DC3B89"/>
    <w:rsid w:val="00DC40EB"/>
    <w:rsid w:val="00DC53C4"/>
    <w:rsid w:val="00DC599E"/>
    <w:rsid w:val="00DC5BBA"/>
    <w:rsid w:val="00DC647E"/>
    <w:rsid w:val="00DC6859"/>
    <w:rsid w:val="00DC6ABA"/>
    <w:rsid w:val="00DC753D"/>
    <w:rsid w:val="00DD05C7"/>
    <w:rsid w:val="00DD1874"/>
    <w:rsid w:val="00DD2805"/>
    <w:rsid w:val="00DD2B11"/>
    <w:rsid w:val="00DD35AE"/>
    <w:rsid w:val="00DD3F78"/>
    <w:rsid w:val="00DD4041"/>
    <w:rsid w:val="00DD42D3"/>
    <w:rsid w:val="00DD4C39"/>
    <w:rsid w:val="00DD5832"/>
    <w:rsid w:val="00DD5986"/>
    <w:rsid w:val="00DD67FA"/>
    <w:rsid w:val="00DD7568"/>
    <w:rsid w:val="00DD7CA4"/>
    <w:rsid w:val="00DD7D7E"/>
    <w:rsid w:val="00DD7F7A"/>
    <w:rsid w:val="00DE06F3"/>
    <w:rsid w:val="00DE0BED"/>
    <w:rsid w:val="00DE10AA"/>
    <w:rsid w:val="00DE1BBD"/>
    <w:rsid w:val="00DE2047"/>
    <w:rsid w:val="00DE2389"/>
    <w:rsid w:val="00DE28A1"/>
    <w:rsid w:val="00DE2BC9"/>
    <w:rsid w:val="00DE2D11"/>
    <w:rsid w:val="00DE2D9F"/>
    <w:rsid w:val="00DE307C"/>
    <w:rsid w:val="00DE34AF"/>
    <w:rsid w:val="00DE3688"/>
    <w:rsid w:val="00DE3921"/>
    <w:rsid w:val="00DE3AF5"/>
    <w:rsid w:val="00DE3D0B"/>
    <w:rsid w:val="00DE3E41"/>
    <w:rsid w:val="00DE3F88"/>
    <w:rsid w:val="00DE4644"/>
    <w:rsid w:val="00DE4D49"/>
    <w:rsid w:val="00DE4F0C"/>
    <w:rsid w:val="00DE510F"/>
    <w:rsid w:val="00DE546A"/>
    <w:rsid w:val="00DE55A5"/>
    <w:rsid w:val="00DE5E49"/>
    <w:rsid w:val="00DE6543"/>
    <w:rsid w:val="00DE6AFF"/>
    <w:rsid w:val="00DE6D95"/>
    <w:rsid w:val="00DE7262"/>
    <w:rsid w:val="00DE7325"/>
    <w:rsid w:val="00DE750D"/>
    <w:rsid w:val="00DE7BDC"/>
    <w:rsid w:val="00DF007D"/>
    <w:rsid w:val="00DF143D"/>
    <w:rsid w:val="00DF2122"/>
    <w:rsid w:val="00DF3F2B"/>
    <w:rsid w:val="00DF4057"/>
    <w:rsid w:val="00DF4410"/>
    <w:rsid w:val="00DF4559"/>
    <w:rsid w:val="00DF587D"/>
    <w:rsid w:val="00E0069F"/>
    <w:rsid w:val="00E01026"/>
    <w:rsid w:val="00E01ABB"/>
    <w:rsid w:val="00E01C0D"/>
    <w:rsid w:val="00E021A6"/>
    <w:rsid w:val="00E028DC"/>
    <w:rsid w:val="00E02EF2"/>
    <w:rsid w:val="00E02F63"/>
    <w:rsid w:val="00E0318B"/>
    <w:rsid w:val="00E04012"/>
    <w:rsid w:val="00E04328"/>
    <w:rsid w:val="00E04608"/>
    <w:rsid w:val="00E05165"/>
    <w:rsid w:val="00E052E4"/>
    <w:rsid w:val="00E0568C"/>
    <w:rsid w:val="00E05726"/>
    <w:rsid w:val="00E05877"/>
    <w:rsid w:val="00E05B87"/>
    <w:rsid w:val="00E05D0C"/>
    <w:rsid w:val="00E06A0E"/>
    <w:rsid w:val="00E06EF4"/>
    <w:rsid w:val="00E07E94"/>
    <w:rsid w:val="00E07FFE"/>
    <w:rsid w:val="00E114C1"/>
    <w:rsid w:val="00E11ABB"/>
    <w:rsid w:val="00E11ECF"/>
    <w:rsid w:val="00E1213D"/>
    <w:rsid w:val="00E13FC7"/>
    <w:rsid w:val="00E141B4"/>
    <w:rsid w:val="00E14586"/>
    <w:rsid w:val="00E14F58"/>
    <w:rsid w:val="00E15298"/>
    <w:rsid w:val="00E153E6"/>
    <w:rsid w:val="00E15424"/>
    <w:rsid w:val="00E161C0"/>
    <w:rsid w:val="00E16A08"/>
    <w:rsid w:val="00E16C2B"/>
    <w:rsid w:val="00E1707A"/>
    <w:rsid w:val="00E175EF"/>
    <w:rsid w:val="00E20061"/>
    <w:rsid w:val="00E21928"/>
    <w:rsid w:val="00E21F27"/>
    <w:rsid w:val="00E22C45"/>
    <w:rsid w:val="00E2309A"/>
    <w:rsid w:val="00E2311E"/>
    <w:rsid w:val="00E236CA"/>
    <w:rsid w:val="00E236E5"/>
    <w:rsid w:val="00E23AFC"/>
    <w:rsid w:val="00E23B34"/>
    <w:rsid w:val="00E23D00"/>
    <w:rsid w:val="00E23F47"/>
    <w:rsid w:val="00E246E3"/>
    <w:rsid w:val="00E25302"/>
    <w:rsid w:val="00E253FD"/>
    <w:rsid w:val="00E259DF"/>
    <w:rsid w:val="00E25E67"/>
    <w:rsid w:val="00E2616D"/>
    <w:rsid w:val="00E262CE"/>
    <w:rsid w:val="00E2634A"/>
    <w:rsid w:val="00E264A3"/>
    <w:rsid w:val="00E27019"/>
    <w:rsid w:val="00E272F3"/>
    <w:rsid w:val="00E30218"/>
    <w:rsid w:val="00E303C9"/>
    <w:rsid w:val="00E3056A"/>
    <w:rsid w:val="00E30750"/>
    <w:rsid w:val="00E30894"/>
    <w:rsid w:val="00E30F18"/>
    <w:rsid w:val="00E3112E"/>
    <w:rsid w:val="00E31362"/>
    <w:rsid w:val="00E318CD"/>
    <w:rsid w:val="00E319CD"/>
    <w:rsid w:val="00E31D6F"/>
    <w:rsid w:val="00E31D92"/>
    <w:rsid w:val="00E32500"/>
    <w:rsid w:val="00E35C37"/>
    <w:rsid w:val="00E37554"/>
    <w:rsid w:val="00E375A2"/>
    <w:rsid w:val="00E375A5"/>
    <w:rsid w:val="00E37683"/>
    <w:rsid w:val="00E4062D"/>
    <w:rsid w:val="00E41723"/>
    <w:rsid w:val="00E41D03"/>
    <w:rsid w:val="00E42630"/>
    <w:rsid w:val="00E42AE0"/>
    <w:rsid w:val="00E44E0A"/>
    <w:rsid w:val="00E46701"/>
    <w:rsid w:val="00E469B1"/>
    <w:rsid w:val="00E470BF"/>
    <w:rsid w:val="00E4732C"/>
    <w:rsid w:val="00E47D89"/>
    <w:rsid w:val="00E47DC2"/>
    <w:rsid w:val="00E47E2E"/>
    <w:rsid w:val="00E51005"/>
    <w:rsid w:val="00E5104C"/>
    <w:rsid w:val="00E512A1"/>
    <w:rsid w:val="00E51650"/>
    <w:rsid w:val="00E51960"/>
    <w:rsid w:val="00E51A2E"/>
    <w:rsid w:val="00E52606"/>
    <w:rsid w:val="00E530B8"/>
    <w:rsid w:val="00E5338D"/>
    <w:rsid w:val="00E53428"/>
    <w:rsid w:val="00E5365B"/>
    <w:rsid w:val="00E53C18"/>
    <w:rsid w:val="00E5459A"/>
    <w:rsid w:val="00E5484D"/>
    <w:rsid w:val="00E55C06"/>
    <w:rsid w:val="00E56087"/>
    <w:rsid w:val="00E5617E"/>
    <w:rsid w:val="00E56556"/>
    <w:rsid w:val="00E56B75"/>
    <w:rsid w:val="00E5728E"/>
    <w:rsid w:val="00E5732D"/>
    <w:rsid w:val="00E573DD"/>
    <w:rsid w:val="00E57A14"/>
    <w:rsid w:val="00E61969"/>
    <w:rsid w:val="00E61BA9"/>
    <w:rsid w:val="00E62F24"/>
    <w:rsid w:val="00E6381D"/>
    <w:rsid w:val="00E64034"/>
    <w:rsid w:val="00E646C2"/>
    <w:rsid w:val="00E6486C"/>
    <w:rsid w:val="00E64BD4"/>
    <w:rsid w:val="00E656D5"/>
    <w:rsid w:val="00E657CD"/>
    <w:rsid w:val="00E6592C"/>
    <w:rsid w:val="00E65B7A"/>
    <w:rsid w:val="00E661C3"/>
    <w:rsid w:val="00E669A2"/>
    <w:rsid w:val="00E67140"/>
    <w:rsid w:val="00E67456"/>
    <w:rsid w:val="00E67CC6"/>
    <w:rsid w:val="00E67E80"/>
    <w:rsid w:val="00E70097"/>
    <w:rsid w:val="00E7021F"/>
    <w:rsid w:val="00E706BD"/>
    <w:rsid w:val="00E71A12"/>
    <w:rsid w:val="00E735F1"/>
    <w:rsid w:val="00E74050"/>
    <w:rsid w:val="00E74260"/>
    <w:rsid w:val="00E74550"/>
    <w:rsid w:val="00E755C0"/>
    <w:rsid w:val="00E759B2"/>
    <w:rsid w:val="00E75EF9"/>
    <w:rsid w:val="00E76371"/>
    <w:rsid w:val="00E769F8"/>
    <w:rsid w:val="00E76E5E"/>
    <w:rsid w:val="00E7751A"/>
    <w:rsid w:val="00E775CB"/>
    <w:rsid w:val="00E77A54"/>
    <w:rsid w:val="00E77F26"/>
    <w:rsid w:val="00E820BA"/>
    <w:rsid w:val="00E828C0"/>
    <w:rsid w:val="00E83E8B"/>
    <w:rsid w:val="00E83F33"/>
    <w:rsid w:val="00E84F43"/>
    <w:rsid w:val="00E8698B"/>
    <w:rsid w:val="00E872C0"/>
    <w:rsid w:val="00E8798F"/>
    <w:rsid w:val="00E9062C"/>
    <w:rsid w:val="00E90808"/>
    <w:rsid w:val="00E90957"/>
    <w:rsid w:val="00E91520"/>
    <w:rsid w:val="00E91653"/>
    <w:rsid w:val="00E91B23"/>
    <w:rsid w:val="00E91E30"/>
    <w:rsid w:val="00E92725"/>
    <w:rsid w:val="00E92F49"/>
    <w:rsid w:val="00E93518"/>
    <w:rsid w:val="00E94507"/>
    <w:rsid w:val="00E94724"/>
    <w:rsid w:val="00E94B8F"/>
    <w:rsid w:val="00E94F05"/>
    <w:rsid w:val="00E95135"/>
    <w:rsid w:val="00E9596A"/>
    <w:rsid w:val="00E97BE0"/>
    <w:rsid w:val="00E97D2F"/>
    <w:rsid w:val="00EA077E"/>
    <w:rsid w:val="00EA0F3D"/>
    <w:rsid w:val="00EA100A"/>
    <w:rsid w:val="00EA13DB"/>
    <w:rsid w:val="00EA1893"/>
    <w:rsid w:val="00EA2380"/>
    <w:rsid w:val="00EA2B7E"/>
    <w:rsid w:val="00EA2B8F"/>
    <w:rsid w:val="00EA2EB4"/>
    <w:rsid w:val="00EA33C3"/>
    <w:rsid w:val="00EA34EA"/>
    <w:rsid w:val="00EA3BF9"/>
    <w:rsid w:val="00EA44F3"/>
    <w:rsid w:val="00EA4AC7"/>
    <w:rsid w:val="00EA4B04"/>
    <w:rsid w:val="00EA540A"/>
    <w:rsid w:val="00EA593C"/>
    <w:rsid w:val="00EA5A9C"/>
    <w:rsid w:val="00EA60BA"/>
    <w:rsid w:val="00EA700A"/>
    <w:rsid w:val="00EA75ED"/>
    <w:rsid w:val="00EA7AE5"/>
    <w:rsid w:val="00EB003B"/>
    <w:rsid w:val="00EB03EA"/>
    <w:rsid w:val="00EB08B8"/>
    <w:rsid w:val="00EB1296"/>
    <w:rsid w:val="00EB168D"/>
    <w:rsid w:val="00EB18C9"/>
    <w:rsid w:val="00EB1938"/>
    <w:rsid w:val="00EB1A54"/>
    <w:rsid w:val="00EB1CE5"/>
    <w:rsid w:val="00EB1F6B"/>
    <w:rsid w:val="00EB204C"/>
    <w:rsid w:val="00EB29FD"/>
    <w:rsid w:val="00EB2BB6"/>
    <w:rsid w:val="00EB2F24"/>
    <w:rsid w:val="00EB34C4"/>
    <w:rsid w:val="00EB4538"/>
    <w:rsid w:val="00EB48F9"/>
    <w:rsid w:val="00EB4FE0"/>
    <w:rsid w:val="00EB6709"/>
    <w:rsid w:val="00EB7772"/>
    <w:rsid w:val="00EB7E5A"/>
    <w:rsid w:val="00EB7FE5"/>
    <w:rsid w:val="00EC015F"/>
    <w:rsid w:val="00EC056B"/>
    <w:rsid w:val="00EC0814"/>
    <w:rsid w:val="00EC13E2"/>
    <w:rsid w:val="00EC20D8"/>
    <w:rsid w:val="00EC20F1"/>
    <w:rsid w:val="00EC2EDC"/>
    <w:rsid w:val="00EC3633"/>
    <w:rsid w:val="00EC3E1E"/>
    <w:rsid w:val="00EC40F3"/>
    <w:rsid w:val="00EC595D"/>
    <w:rsid w:val="00EC5CCD"/>
    <w:rsid w:val="00EC607F"/>
    <w:rsid w:val="00EC6B9D"/>
    <w:rsid w:val="00EC73A5"/>
    <w:rsid w:val="00EC7F26"/>
    <w:rsid w:val="00EC7FE9"/>
    <w:rsid w:val="00ED05AD"/>
    <w:rsid w:val="00ED15B4"/>
    <w:rsid w:val="00ED1719"/>
    <w:rsid w:val="00ED18AD"/>
    <w:rsid w:val="00ED26B6"/>
    <w:rsid w:val="00ED2BEA"/>
    <w:rsid w:val="00ED2F82"/>
    <w:rsid w:val="00ED2FF7"/>
    <w:rsid w:val="00ED3B99"/>
    <w:rsid w:val="00ED3D84"/>
    <w:rsid w:val="00ED41D3"/>
    <w:rsid w:val="00ED4679"/>
    <w:rsid w:val="00ED4963"/>
    <w:rsid w:val="00ED4FBF"/>
    <w:rsid w:val="00ED503C"/>
    <w:rsid w:val="00ED50DA"/>
    <w:rsid w:val="00ED5664"/>
    <w:rsid w:val="00ED5710"/>
    <w:rsid w:val="00ED5CB0"/>
    <w:rsid w:val="00ED5CD9"/>
    <w:rsid w:val="00EE0F7F"/>
    <w:rsid w:val="00EE1FC7"/>
    <w:rsid w:val="00EE22E7"/>
    <w:rsid w:val="00EE2491"/>
    <w:rsid w:val="00EE260B"/>
    <w:rsid w:val="00EE3497"/>
    <w:rsid w:val="00EE39C8"/>
    <w:rsid w:val="00EE568A"/>
    <w:rsid w:val="00EE7663"/>
    <w:rsid w:val="00EE77F5"/>
    <w:rsid w:val="00EF01EE"/>
    <w:rsid w:val="00EF1670"/>
    <w:rsid w:val="00EF198C"/>
    <w:rsid w:val="00EF1D85"/>
    <w:rsid w:val="00EF28AB"/>
    <w:rsid w:val="00EF29B0"/>
    <w:rsid w:val="00EF2EF0"/>
    <w:rsid w:val="00EF34F2"/>
    <w:rsid w:val="00EF35DC"/>
    <w:rsid w:val="00EF398B"/>
    <w:rsid w:val="00EF3D5E"/>
    <w:rsid w:val="00EF46C0"/>
    <w:rsid w:val="00EF4AB7"/>
    <w:rsid w:val="00EF4C5C"/>
    <w:rsid w:val="00EF50DF"/>
    <w:rsid w:val="00EF59F0"/>
    <w:rsid w:val="00EF6245"/>
    <w:rsid w:val="00EF6B42"/>
    <w:rsid w:val="00EF76C1"/>
    <w:rsid w:val="00F01DE3"/>
    <w:rsid w:val="00F02642"/>
    <w:rsid w:val="00F0278A"/>
    <w:rsid w:val="00F02AB5"/>
    <w:rsid w:val="00F030BC"/>
    <w:rsid w:val="00F038D0"/>
    <w:rsid w:val="00F049ED"/>
    <w:rsid w:val="00F04C84"/>
    <w:rsid w:val="00F04D16"/>
    <w:rsid w:val="00F05B6F"/>
    <w:rsid w:val="00F0718B"/>
    <w:rsid w:val="00F07320"/>
    <w:rsid w:val="00F102C5"/>
    <w:rsid w:val="00F10466"/>
    <w:rsid w:val="00F104F2"/>
    <w:rsid w:val="00F105C9"/>
    <w:rsid w:val="00F10F8B"/>
    <w:rsid w:val="00F11A82"/>
    <w:rsid w:val="00F11EFB"/>
    <w:rsid w:val="00F11F1D"/>
    <w:rsid w:val="00F1207D"/>
    <w:rsid w:val="00F12D30"/>
    <w:rsid w:val="00F13626"/>
    <w:rsid w:val="00F1434A"/>
    <w:rsid w:val="00F14A98"/>
    <w:rsid w:val="00F14B4D"/>
    <w:rsid w:val="00F14B51"/>
    <w:rsid w:val="00F15431"/>
    <w:rsid w:val="00F16ADF"/>
    <w:rsid w:val="00F16EFC"/>
    <w:rsid w:val="00F16F66"/>
    <w:rsid w:val="00F172BE"/>
    <w:rsid w:val="00F17CCF"/>
    <w:rsid w:val="00F201BF"/>
    <w:rsid w:val="00F201EE"/>
    <w:rsid w:val="00F20995"/>
    <w:rsid w:val="00F218CE"/>
    <w:rsid w:val="00F219B8"/>
    <w:rsid w:val="00F22E97"/>
    <w:rsid w:val="00F23CA6"/>
    <w:rsid w:val="00F248CC"/>
    <w:rsid w:val="00F24C37"/>
    <w:rsid w:val="00F24EFC"/>
    <w:rsid w:val="00F25090"/>
    <w:rsid w:val="00F25480"/>
    <w:rsid w:val="00F254FB"/>
    <w:rsid w:val="00F25670"/>
    <w:rsid w:val="00F2580D"/>
    <w:rsid w:val="00F259B7"/>
    <w:rsid w:val="00F25A16"/>
    <w:rsid w:val="00F269B9"/>
    <w:rsid w:val="00F269C2"/>
    <w:rsid w:val="00F26A69"/>
    <w:rsid w:val="00F272D0"/>
    <w:rsid w:val="00F273C1"/>
    <w:rsid w:val="00F30129"/>
    <w:rsid w:val="00F30211"/>
    <w:rsid w:val="00F3042F"/>
    <w:rsid w:val="00F30F4C"/>
    <w:rsid w:val="00F31BC4"/>
    <w:rsid w:val="00F335CC"/>
    <w:rsid w:val="00F33FA7"/>
    <w:rsid w:val="00F359AC"/>
    <w:rsid w:val="00F35EF0"/>
    <w:rsid w:val="00F36092"/>
    <w:rsid w:val="00F3619A"/>
    <w:rsid w:val="00F366C9"/>
    <w:rsid w:val="00F36CA7"/>
    <w:rsid w:val="00F36EC0"/>
    <w:rsid w:val="00F4037C"/>
    <w:rsid w:val="00F4040F"/>
    <w:rsid w:val="00F404B4"/>
    <w:rsid w:val="00F40660"/>
    <w:rsid w:val="00F409AA"/>
    <w:rsid w:val="00F41052"/>
    <w:rsid w:val="00F41620"/>
    <w:rsid w:val="00F41A3D"/>
    <w:rsid w:val="00F4202F"/>
    <w:rsid w:val="00F4248D"/>
    <w:rsid w:val="00F4271B"/>
    <w:rsid w:val="00F42C40"/>
    <w:rsid w:val="00F43185"/>
    <w:rsid w:val="00F43FED"/>
    <w:rsid w:val="00F445F3"/>
    <w:rsid w:val="00F44CA3"/>
    <w:rsid w:val="00F4572F"/>
    <w:rsid w:val="00F45835"/>
    <w:rsid w:val="00F4586B"/>
    <w:rsid w:val="00F462A2"/>
    <w:rsid w:val="00F46DDD"/>
    <w:rsid w:val="00F506CA"/>
    <w:rsid w:val="00F510E6"/>
    <w:rsid w:val="00F515D8"/>
    <w:rsid w:val="00F5198D"/>
    <w:rsid w:val="00F5346F"/>
    <w:rsid w:val="00F53F12"/>
    <w:rsid w:val="00F54077"/>
    <w:rsid w:val="00F54640"/>
    <w:rsid w:val="00F55277"/>
    <w:rsid w:val="00F5579C"/>
    <w:rsid w:val="00F5600D"/>
    <w:rsid w:val="00F5607F"/>
    <w:rsid w:val="00F561AC"/>
    <w:rsid w:val="00F56287"/>
    <w:rsid w:val="00F568F9"/>
    <w:rsid w:val="00F56D2B"/>
    <w:rsid w:val="00F60D0B"/>
    <w:rsid w:val="00F61569"/>
    <w:rsid w:val="00F619C9"/>
    <w:rsid w:val="00F61AC8"/>
    <w:rsid w:val="00F6263B"/>
    <w:rsid w:val="00F62691"/>
    <w:rsid w:val="00F62754"/>
    <w:rsid w:val="00F62CAD"/>
    <w:rsid w:val="00F62FC4"/>
    <w:rsid w:val="00F632A2"/>
    <w:rsid w:val="00F632C0"/>
    <w:rsid w:val="00F632D0"/>
    <w:rsid w:val="00F63B00"/>
    <w:rsid w:val="00F6404A"/>
    <w:rsid w:val="00F646B4"/>
    <w:rsid w:val="00F64C62"/>
    <w:rsid w:val="00F6501A"/>
    <w:rsid w:val="00F650A3"/>
    <w:rsid w:val="00F6510D"/>
    <w:rsid w:val="00F65269"/>
    <w:rsid w:val="00F652AD"/>
    <w:rsid w:val="00F65829"/>
    <w:rsid w:val="00F65982"/>
    <w:rsid w:val="00F65B15"/>
    <w:rsid w:val="00F65B7F"/>
    <w:rsid w:val="00F65BE0"/>
    <w:rsid w:val="00F65CA3"/>
    <w:rsid w:val="00F65DDB"/>
    <w:rsid w:val="00F65F16"/>
    <w:rsid w:val="00F65F3A"/>
    <w:rsid w:val="00F66007"/>
    <w:rsid w:val="00F66FF2"/>
    <w:rsid w:val="00F679A7"/>
    <w:rsid w:val="00F679AF"/>
    <w:rsid w:val="00F708A5"/>
    <w:rsid w:val="00F71B4F"/>
    <w:rsid w:val="00F72155"/>
    <w:rsid w:val="00F73C01"/>
    <w:rsid w:val="00F74DD7"/>
    <w:rsid w:val="00F7608B"/>
    <w:rsid w:val="00F765EB"/>
    <w:rsid w:val="00F76C86"/>
    <w:rsid w:val="00F77278"/>
    <w:rsid w:val="00F77AE8"/>
    <w:rsid w:val="00F77C77"/>
    <w:rsid w:val="00F77C87"/>
    <w:rsid w:val="00F80033"/>
    <w:rsid w:val="00F80A0D"/>
    <w:rsid w:val="00F8145F"/>
    <w:rsid w:val="00F817C0"/>
    <w:rsid w:val="00F81B85"/>
    <w:rsid w:val="00F82C9E"/>
    <w:rsid w:val="00F838FC"/>
    <w:rsid w:val="00F84B83"/>
    <w:rsid w:val="00F84E48"/>
    <w:rsid w:val="00F85687"/>
    <w:rsid w:val="00F85BA3"/>
    <w:rsid w:val="00F86868"/>
    <w:rsid w:val="00F869CD"/>
    <w:rsid w:val="00F86F7F"/>
    <w:rsid w:val="00F873FE"/>
    <w:rsid w:val="00F87B6C"/>
    <w:rsid w:val="00F9056F"/>
    <w:rsid w:val="00F90AD0"/>
    <w:rsid w:val="00F91286"/>
    <w:rsid w:val="00F91600"/>
    <w:rsid w:val="00F92CA4"/>
    <w:rsid w:val="00F933E4"/>
    <w:rsid w:val="00F93B6A"/>
    <w:rsid w:val="00F941FF"/>
    <w:rsid w:val="00F9433A"/>
    <w:rsid w:val="00F943CF"/>
    <w:rsid w:val="00F94541"/>
    <w:rsid w:val="00F94C61"/>
    <w:rsid w:val="00F94FD5"/>
    <w:rsid w:val="00F9532E"/>
    <w:rsid w:val="00F9546F"/>
    <w:rsid w:val="00F95478"/>
    <w:rsid w:val="00F96070"/>
    <w:rsid w:val="00F966FC"/>
    <w:rsid w:val="00F96E77"/>
    <w:rsid w:val="00F9717D"/>
    <w:rsid w:val="00F97204"/>
    <w:rsid w:val="00F9769F"/>
    <w:rsid w:val="00F97D8A"/>
    <w:rsid w:val="00FA027D"/>
    <w:rsid w:val="00FA05FD"/>
    <w:rsid w:val="00FA0D40"/>
    <w:rsid w:val="00FA0D52"/>
    <w:rsid w:val="00FA12CB"/>
    <w:rsid w:val="00FA17EB"/>
    <w:rsid w:val="00FA1C0F"/>
    <w:rsid w:val="00FA1CA8"/>
    <w:rsid w:val="00FA1CB7"/>
    <w:rsid w:val="00FA1DE1"/>
    <w:rsid w:val="00FA226F"/>
    <w:rsid w:val="00FA2925"/>
    <w:rsid w:val="00FA29AB"/>
    <w:rsid w:val="00FA2A04"/>
    <w:rsid w:val="00FA2F05"/>
    <w:rsid w:val="00FA3095"/>
    <w:rsid w:val="00FA32E9"/>
    <w:rsid w:val="00FA4215"/>
    <w:rsid w:val="00FA54A6"/>
    <w:rsid w:val="00FA556F"/>
    <w:rsid w:val="00FA5780"/>
    <w:rsid w:val="00FA58E9"/>
    <w:rsid w:val="00FA5FC3"/>
    <w:rsid w:val="00FA6017"/>
    <w:rsid w:val="00FA60C0"/>
    <w:rsid w:val="00FA6F2D"/>
    <w:rsid w:val="00FA7295"/>
    <w:rsid w:val="00FA7A38"/>
    <w:rsid w:val="00FA7F79"/>
    <w:rsid w:val="00FB03BB"/>
    <w:rsid w:val="00FB0B43"/>
    <w:rsid w:val="00FB0E86"/>
    <w:rsid w:val="00FB15C0"/>
    <w:rsid w:val="00FB1CD2"/>
    <w:rsid w:val="00FB1E01"/>
    <w:rsid w:val="00FB1F53"/>
    <w:rsid w:val="00FB2536"/>
    <w:rsid w:val="00FB286F"/>
    <w:rsid w:val="00FB3044"/>
    <w:rsid w:val="00FB36BE"/>
    <w:rsid w:val="00FB3DF5"/>
    <w:rsid w:val="00FB49A5"/>
    <w:rsid w:val="00FB49F5"/>
    <w:rsid w:val="00FB7982"/>
    <w:rsid w:val="00FB7F08"/>
    <w:rsid w:val="00FB7F21"/>
    <w:rsid w:val="00FC040C"/>
    <w:rsid w:val="00FC0E16"/>
    <w:rsid w:val="00FC0FC1"/>
    <w:rsid w:val="00FC14DB"/>
    <w:rsid w:val="00FC208A"/>
    <w:rsid w:val="00FC281C"/>
    <w:rsid w:val="00FC2BF3"/>
    <w:rsid w:val="00FC2E18"/>
    <w:rsid w:val="00FC2EC5"/>
    <w:rsid w:val="00FC2FA7"/>
    <w:rsid w:val="00FC4162"/>
    <w:rsid w:val="00FC493D"/>
    <w:rsid w:val="00FC4C90"/>
    <w:rsid w:val="00FC53B5"/>
    <w:rsid w:val="00FC55B7"/>
    <w:rsid w:val="00FC5D1D"/>
    <w:rsid w:val="00FC6094"/>
    <w:rsid w:val="00FC62A9"/>
    <w:rsid w:val="00FC6330"/>
    <w:rsid w:val="00FC7061"/>
    <w:rsid w:val="00FC729D"/>
    <w:rsid w:val="00FD0262"/>
    <w:rsid w:val="00FD03EB"/>
    <w:rsid w:val="00FD0616"/>
    <w:rsid w:val="00FD1940"/>
    <w:rsid w:val="00FD1A63"/>
    <w:rsid w:val="00FD31D3"/>
    <w:rsid w:val="00FD3960"/>
    <w:rsid w:val="00FD3AB3"/>
    <w:rsid w:val="00FD3F07"/>
    <w:rsid w:val="00FD486C"/>
    <w:rsid w:val="00FD4CB2"/>
    <w:rsid w:val="00FD4F5F"/>
    <w:rsid w:val="00FD5FD9"/>
    <w:rsid w:val="00FD6018"/>
    <w:rsid w:val="00FD60A5"/>
    <w:rsid w:val="00FD6F2D"/>
    <w:rsid w:val="00FD77EF"/>
    <w:rsid w:val="00FD7B2B"/>
    <w:rsid w:val="00FE1401"/>
    <w:rsid w:val="00FE1820"/>
    <w:rsid w:val="00FE18C9"/>
    <w:rsid w:val="00FE2F0D"/>
    <w:rsid w:val="00FE3899"/>
    <w:rsid w:val="00FE390B"/>
    <w:rsid w:val="00FE3B0E"/>
    <w:rsid w:val="00FE4A12"/>
    <w:rsid w:val="00FE4E15"/>
    <w:rsid w:val="00FE4E9D"/>
    <w:rsid w:val="00FE5505"/>
    <w:rsid w:val="00FE559F"/>
    <w:rsid w:val="00FE6618"/>
    <w:rsid w:val="00FE6A7E"/>
    <w:rsid w:val="00FE7044"/>
    <w:rsid w:val="00FE7340"/>
    <w:rsid w:val="00FE75A9"/>
    <w:rsid w:val="00FE7645"/>
    <w:rsid w:val="00FE790E"/>
    <w:rsid w:val="00FF04C7"/>
    <w:rsid w:val="00FF1B40"/>
    <w:rsid w:val="00FF2462"/>
    <w:rsid w:val="00FF3E74"/>
    <w:rsid w:val="00FF482A"/>
    <w:rsid w:val="00FF4B5B"/>
    <w:rsid w:val="00FF4F68"/>
    <w:rsid w:val="00FF4F94"/>
    <w:rsid w:val="00FF5E23"/>
    <w:rsid w:val="00FF5F38"/>
    <w:rsid w:val="00FF694B"/>
    <w:rsid w:val="00FF6ECE"/>
    <w:rsid w:val="00FF704D"/>
    <w:rsid w:val="00FF737D"/>
    <w:rsid w:val="0109A898"/>
    <w:rsid w:val="016D3408"/>
    <w:rsid w:val="0182C205"/>
    <w:rsid w:val="03022078"/>
    <w:rsid w:val="0313AFB9"/>
    <w:rsid w:val="03E11516"/>
    <w:rsid w:val="046A5F71"/>
    <w:rsid w:val="04A3E364"/>
    <w:rsid w:val="04ECF081"/>
    <w:rsid w:val="05108188"/>
    <w:rsid w:val="056C4195"/>
    <w:rsid w:val="05E7953F"/>
    <w:rsid w:val="061263E5"/>
    <w:rsid w:val="0681F127"/>
    <w:rsid w:val="06949BA6"/>
    <w:rsid w:val="06C9F6C2"/>
    <w:rsid w:val="06DBD4F4"/>
    <w:rsid w:val="06DDAF51"/>
    <w:rsid w:val="06F1E28C"/>
    <w:rsid w:val="08284AAA"/>
    <w:rsid w:val="090893F2"/>
    <w:rsid w:val="0914D860"/>
    <w:rsid w:val="097A92F8"/>
    <w:rsid w:val="099D3BCC"/>
    <w:rsid w:val="09E48E6F"/>
    <w:rsid w:val="0A90FECF"/>
    <w:rsid w:val="0AB9DA43"/>
    <w:rsid w:val="0AEE52BC"/>
    <w:rsid w:val="0AF52ED3"/>
    <w:rsid w:val="0BBC791B"/>
    <w:rsid w:val="0C19FB63"/>
    <w:rsid w:val="0C7CA701"/>
    <w:rsid w:val="0CDB72E1"/>
    <w:rsid w:val="0E747976"/>
    <w:rsid w:val="0E90F5DC"/>
    <w:rsid w:val="0EE14428"/>
    <w:rsid w:val="0F236013"/>
    <w:rsid w:val="0F23E7D0"/>
    <w:rsid w:val="0F349C9C"/>
    <w:rsid w:val="0F811D3E"/>
    <w:rsid w:val="10528015"/>
    <w:rsid w:val="108E1D83"/>
    <w:rsid w:val="10EEFE5B"/>
    <w:rsid w:val="11C90EC6"/>
    <w:rsid w:val="11D52C21"/>
    <w:rsid w:val="11DFBD03"/>
    <w:rsid w:val="12F7AC1C"/>
    <w:rsid w:val="13F48BD3"/>
    <w:rsid w:val="14B89098"/>
    <w:rsid w:val="14B9D416"/>
    <w:rsid w:val="15274846"/>
    <w:rsid w:val="15FB9ED6"/>
    <w:rsid w:val="162E4B23"/>
    <w:rsid w:val="166F2E41"/>
    <w:rsid w:val="16D5E10E"/>
    <w:rsid w:val="16DF14C4"/>
    <w:rsid w:val="16F37DA6"/>
    <w:rsid w:val="16F87E0E"/>
    <w:rsid w:val="17340AF9"/>
    <w:rsid w:val="17D37716"/>
    <w:rsid w:val="182FA32E"/>
    <w:rsid w:val="187BD53A"/>
    <w:rsid w:val="18C9CBE9"/>
    <w:rsid w:val="1960BC1A"/>
    <w:rsid w:val="19BC4906"/>
    <w:rsid w:val="19C39A44"/>
    <w:rsid w:val="1AA3A516"/>
    <w:rsid w:val="1AAFB9C9"/>
    <w:rsid w:val="1AFF6E7A"/>
    <w:rsid w:val="1B3FFC07"/>
    <w:rsid w:val="1B565D75"/>
    <w:rsid w:val="1B6165F4"/>
    <w:rsid w:val="1BA40A50"/>
    <w:rsid w:val="1C474885"/>
    <w:rsid w:val="1C842BC8"/>
    <w:rsid w:val="1CB46942"/>
    <w:rsid w:val="1CEEFD3B"/>
    <w:rsid w:val="1D6CD26C"/>
    <w:rsid w:val="1D80D644"/>
    <w:rsid w:val="1E5C7868"/>
    <w:rsid w:val="1E6F38F1"/>
    <w:rsid w:val="1E88B4AA"/>
    <w:rsid w:val="1E8C152B"/>
    <w:rsid w:val="1EA6B51C"/>
    <w:rsid w:val="1EBBB2BC"/>
    <w:rsid w:val="1EF2AC5F"/>
    <w:rsid w:val="1F1D27E1"/>
    <w:rsid w:val="1F8AA313"/>
    <w:rsid w:val="1F937EE9"/>
    <w:rsid w:val="1FFEEF5D"/>
    <w:rsid w:val="20A89F68"/>
    <w:rsid w:val="20FF6420"/>
    <w:rsid w:val="211BAE22"/>
    <w:rsid w:val="219A0176"/>
    <w:rsid w:val="21A17F39"/>
    <w:rsid w:val="21E7F4F4"/>
    <w:rsid w:val="221148E1"/>
    <w:rsid w:val="2264C4E0"/>
    <w:rsid w:val="23061D3E"/>
    <w:rsid w:val="234E6AD4"/>
    <w:rsid w:val="23842686"/>
    <w:rsid w:val="23E8E212"/>
    <w:rsid w:val="24355BF0"/>
    <w:rsid w:val="24C0F1B7"/>
    <w:rsid w:val="252A45E1"/>
    <w:rsid w:val="25F58CF9"/>
    <w:rsid w:val="26E40CCD"/>
    <w:rsid w:val="26E67B0A"/>
    <w:rsid w:val="26F765C7"/>
    <w:rsid w:val="2754A10B"/>
    <w:rsid w:val="2866A6CF"/>
    <w:rsid w:val="28881F57"/>
    <w:rsid w:val="28EAFD49"/>
    <w:rsid w:val="2A025B6E"/>
    <w:rsid w:val="2A13A50A"/>
    <w:rsid w:val="2A60921A"/>
    <w:rsid w:val="2A777397"/>
    <w:rsid w:val="2AD7C8D4"/>
    <w:rsid w:val="2AE05013"/>
    <w:rsid w:val="2B0D0B6B"/>
    <w:rsid w:val="2BC4CB41"/>
    <w:rsid w:val="2BCFC95D"/>
    <w:rsid w:val="2CB56A9D"/>
    <w:rsid w:val="2CC5C90C"/>
    <w:rsid w:val="2D82515E"/>
    <w:rsid w:val="2D895796"/>
    <w:rsid w:val="2E7493C7"/>
    <w:rsid w:val="2F37FA7E"/>
    <w:rsid w:val="2F54840F"/>
    <w:rsid w:val="2F5A004F"/>
    <w:rsid w:val="2F6C6ACE"/>
    <w:rsid w:val="3026026D"/>
    <w:rsid w:val="302DFA7B"/>
    <w:rsid w:val="302FE1C6"/>
    <w:rsid w:val="303C7687"/>
    <w:rsid w:val="3121F067"/>
    <w:rsid w:val="3198BB46"/>
    <w:rsid w:val="31AA1A11"/>
    <w:rsid w:val="32B52FE4"/>
    <w:rsid w:val="32FD37AE"/>
    <w:rsid w:val="3345790F"/>
    <w:rsid w:val="338A1EB2"/>
    <w:rsid w:val="342EC782"/>
    <w:rsid w:val="345B3AB0"/>
    <w:rsid w:val="348FF1F6"/>
    <w:rsid w:val="35551C3D"/>
    <w:rsid w:val="35A8248C"/>
    <w:rsid w:val="36331843"/>
    <w:rsid w:val="36718CF8"/>
    <w:rsid w:val="370ABC7C"/>
    <w:rsid w:val="37946184"/>
    <w:rsid w:val="37EC4CF8"/>
    <w:rsid w:val="380D8C02"/>
    <w:rsid w:val="3893C571"/>
    <w:rsid w:val="38A3684D"/>
    <w:rsid w:val="38C0A17D"/>
    <w:rsid w:val="392DDCC8"/>
    <w:rsid w:val="39C078AB"/>
    <w:rsid w:val="39E177A1"/>
    <w:rsid w:val="3AC35A67"/>
    <w:rsid w:val="3B06D457"/>
    <w:rsid w:val="3B29FC7F"/>
    <w:rsid w:val="3BE16708"/>
    <w:rsid w:val="3BFADB9F"/>
    <w:rsid w:val="3BFAE89B"/>
    <w:rsid w:val="3C29C5BA"/>
    <w:rsid w:val="3CA77C70"/>
    <w:rsid w:val="3CC0AFE1"/>
    <w:rsid w:val="3E09D590"/>
    <w:rsid w:val="3EA53FED"/>
    <w:rsid w:val="3EC252B4"/>
    <w:rsid w:val="3ECC0771"/>
    <w:rsid w:val="3EEE11B2"/>
    <w:rsid w:val="3F519B8F"/>
    <w:rsid w:val="403F3522"/>
    <w:rsid w:val="407D03C4"/>
    <w:rsid w:val="40AC402F"/>
    <w:rsid w:val="418673B8"/>
    <w:rsid w:val="425F6EE4"/>
    <w:rsid w:val="43293105"/>
    <w:rsid w:val="43862C4E"/>
    <w:rsid w:val="43F20AB3"/>
    <w:rsid w:val="441CD8E1"/>
    <w:rsid w:val="451CE25A"/>
    <w:rsid w:val="453448C1"/>
    <w:rsid w:val="4585C0B9"/>
    <w:rsid w:val="4670CA8E"/>
    <w:rsid w:val="46FB404E"/>
    <w:rsid w:val="48458536"/>
    <w:rsid w:val="49B492F7"/>
    <w:rsid w:val="4A0CA53A"/>
    <w:rsid w:val="4A12101A"/>
    <w:rsid w:val="4A2BF928"/>
    <w:rsid w:val="4B65EB42"/>
    <w:rsid w:val="4BDCED9F"/>
    <w:rsid w:val="4BF7625F"/>
    <w:rsid w:val="4C392DF2"/>
    <w:rsid w:val="4C7E1EF5"/>
    <w:rsid w:val="4C9AE6B6"/>
    <w:rsid w:val="4CC63D04"/>
    <w:rsid w:val="4CDFFD5C"/>
    <w:rsid w:val="4D237CAB"/>
    <w:rsid w:val="4D5FBFEC"/>
    <w:rsid w:val="4DDEF8B0"/>
    <w:rsid w:val="4E2B6A9A"/>
    <w:rsid w:val="4E325B5C"/>
    <w:rsid w:val="4E54AB5C"/>
    <w:rsid w:val="4E9497D0"/>
    <w:rsid w:val="4ED2EC71"/>
    <w:rsid w:val="4EFB610B"/>
    <w:rsid w:val="4F9ACB7F"/>
    <w:rsid w:val="4F9CCDB4"/>
    <w:rsid w:val="4FADF6A2"/>
    <w:rsid w:val="4FDAA790"/>
    <w:rsid w:val="50AC7C26"/>
    <w:rsid w:val="50C4F562"/>
    <w:rsid w:val="5132BFC8"/>
    <w:rsid w:val="518F26AB"/>
    <w:rsid w:val="52207911"/>
    <w:rsid w:val="52EEA769"/>
    <w:rsid w:val="53830762"/>
    <w:rsid w:val="545584A1"/>
    <w:rsid w:val="546EC526"/>
    <w:rsid w:val="547C801A"/>
    <w:rsid w:val="548E7512"/>
    <w:rsid w:val="549FB6BA"/>
    <w:rsid w:val="57797CB2"/>
    <w:rsid w:val="57C4C041"/>
    <w:rsid w:val="5827F06F"/>
    <w:rsid w:val="58583F09"/>
    <w:rsid w:val="59B26F88"/>
    <w:rsid w:val="59C84414"/>
    <w:rsid w:val="5A5AFBDB"/>
    <w:rsid w:val="5A6FEB25"/>
    <w:rsid w:val="5ABAE478"/>
    <w:rsid w:val="5AF704C2"/>
    <w:rsid w:val="5AFE2880"/>
    <w:rsid w:val="5B1352A7"/>
    <w:rsid w:val="5B1ED165"/>
    <w:rsid w:val="5B94A7F1"/>
    <w:rsid w:val="5BF53CFA"/>
    <w:rsid w:val="5C5DEBB8"/>
    <w:rsid w:val="5D14F722"/>
    <w:rsid w:val="5D1A19D9"/>
    <w:rsid w:val="5D1AB72E"/>
    <w:rsid w:val="5DAC2B4E"/>
    <w:rsid w:val="5E5B2B98"/>
    <w:rsid w:val="5E6B7787"/>
    <w:rsid w:val="5ECF5B63"/>
    <w:rsid w:val="5F098A1E"/>
    <w:rsid w:val="6023CF31"/>
    <w:rsid w:val="60D81FDD"/>
    <w:rsid w:val="614567D7"/>
    <w:rsid w:val="61C4C711"/>
    <w:rsid w:val="61C5EE3B"/>
    <w:rsid w:val="61D49D17"/>
    <w:rsid w:val="61E7652E"/>
    <w:rsid w:val="6306DE16"/>
    <w:rsid w:val="6312A37C"/>
    <w:rsid w:val="634733DA"/>
    <w:rsid w:val="63A19F80"/>
    <w:rsid w:val="63CBB723"/>
    <w:rsid w:val="6456EDD6"/>
    <w:rsid w:val="646C8431"/>
    <w:rsid w:val="6473DD0A"/>
    <w:rsid w:val="6483A2CC"/>
    <w:rsid w:val="6498BBB4"/>
    <w:rsid w:val="64B084BB"/>
    <w:rsid w:val="650FCFFE"/>
    <w:rsid w:val="651650C0"/>
    <w:rsid w:val="65745C93"/>
    <w:rsid w:val="66396162"/>
    <w:rsid w:val="66A65C5A"/>
    <w:rsid w:val="67236478"/>
    <w:rsid w:val="6777EC2B"/>
    <w:rsid w:val="67972357"/>
    <w:rsid w:val="67C91431"/>
    <w:rsid w:val="6807A3E0"/>
    <w:rsid w:val="681F23C7"/>
    <w:rsid w:val="682AD409"/>
    <w:rsid w:val="68D07A85"/>
    <w:rsid w:val="6910A072"/>
    <w:rsid w:val="69441221"/>
    <w:rsid w:val="69A6804C"/>
    <w:rsid w:val="6A86F4DA"/>
    <w:rsid w:val="6ABA1A57"/>
    <w:rsid w:val="6AFBAED0"/>
    <w:rsid w:val="6B3DA4FA"/>
    <w:rsid w:val="6B3F71A4"/>
    <w:rsid w:val="6B95E979"/>
    <w:rsid w:val="6BCABF68"/>
    <w:rsid w:val="6C1F5A19"/>
    <w:rsid w:val="6C405F84"/>
    <w:rsid w:val="6C578E74"/>
    <w:rsid w:val="6C6C5012"/>
    <w:rsid w:val="6C7E0939"/>
    <w:rsid w:val="6C98B494"/>
    <w:rsid w:val="6CB5CF3B"/>
    <w:rsid w:val="6CBA6ED8"/>
    <w:rsid w:val="6CD41CBD"/>
    <w:rsid w:val="6CEBE9BF"/>
    <w:rsid w:val="6D14F2B5"/>
    <w:rsid w:val="6DA7363F"/>
    <w:rsid w:val="6DB1B622"/>
    <w:rsid w:val="6DBD6831"/>
    <w:rsid w:val="6DBF71F2"/>
    <w:rsid w:val="6DE72D91"/>
    <w:rsid w:val="6E01949A"/>
    <w:rsid w:val="6ECCF9A8"/>
    <w:rsid w:val="6F0C36D1"/>
    <w:rsid w:val="6FC0BE92"/>
    <w:rsid w:val="701604B0"/>
    <w:rsid w:val="706CDBA0"/>
    <w:rsid w:val="709CF09B"/>
    <w:rsid w:val="714E71CC"/>
    <w:rsid w:val="716E1D1F"/>
    <w:rsid w:val="71D94A4A"/>
    <w:rsid w:val="71DE989B"/>
    <w:rsid w:val="723D3A0C"/>
    <w:rsid w:val="72BA5EF4"/>
    <w:rsid w:val="739A5E15"/>
    <w:rsid w:val="73BABDCF"/>
    <w:rsid w:val="74D4AD1D"/>
    <w:rsid w:val="75157584"/>
    <w:rsid w:val="753CB8E8"/>
    <w:rsid w:val="758EEF01"/>
    <w:rsid w:val="76202D78"/>
    <w:rsid w:val="7626D8D9"/>
    <w:rsid w:val="7659A9E2"/>
    <w:rsid w:val="77E5D93B"/>
    <w:rsid w:val="78E49516"/>
    <w:rsid w:val="78FD10B4"/>
    <w:rsid w:val="79355D7B"/>
    <w:rsid w:val="795131CF"/>
    <w:rsid w:val="7978ADEE"/>
    <w:rsid w:val="79C983F3"/>
    <w:rsid w:val="7A4B896B"/>
    <w:rsid w:val="7AB13A01"/>
    <w:rsid w:val="7BC1B4E7"/>
    <w:rsid w:val="7C752A63"/>
    <w:rsid w:val="7CB460CB"/>
    <w:rsid w:val="7D3CAD7B"/>
    <w:rsid w:val="7D58AD70"/>
    <w:rsid w:val="7D9B37A0"/>
    <w:rsid w:val="7DDFA4AA"/>
    <w:rsid w:val="7E015895"/>
    <w:rsid w:val="7E96FF9F"/>
    <w:rsid w:val="7EBC999E"/>
    <w:rsid w:val="7FD50862"/>
  </w:rsids>
  <m:mathPr>
    <m:mathFont m:val="Cambria Math"/>
    <m:brkBin m:val="before"/>
    <m:brkBinSub m:val="--"/>
    <m:smallFrac m:val="0"/>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5C99B"/>
  <w15:docId w15:val="{5859A550-1D13-492D-9BD1-FE6CE997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US" w:eastAsia="en-US" w:bidi="ar-SA"/>
      </w:rPr>
    </w:rPrDefault>
    <w:pPrDefault>
      <w:pPr>
        <w:spacing w:after="120" w:line="180" w:lineRule="auto"/>
      </w:pPr>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 w:unhideWhenUsed="1"/>
    <w:lsdException w:name="toc 5" w:semiHidden="1" w:uiPriority="4"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5" w:unhideWhenUsed="1"/>
    <w:lsdException w:name="footer" w:semiHidden="1" w:uiPriority="6"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E0318B"/>
    <w:pPr>
      <w:spacing w:line="280" w:lineRule="atLeast"/>
    </w:pPr>
    <w:rPr>
      <w:lang w:val="sv-SE"/>
    </w:rPr>
  </w:style>
  <w:style w:type="paragraph" w:styleId="Rubrik1">
    <w:name w:val="heading 1"/>
    <w:basedOn w:val="Normal"/>
    <w:next w:val="Normal"/>
    <w:link w:val="Rubrik1Char"/>
    <w:uiPriority w:val="2"/>
    <w:qFormat/>
    <w:rsid w:val="00F65F16"/>
    <w:pPr>
      <w:keepNext/>
      <w:spacing w:before="360" w:after="180" w:line="432" w:lineRule="exact"/>
      <w:outlineLvl w:val="0"/>
    </w:pPr>
    <w:rPr>
      <w:rFonts w:eastAsiaTheme="majorEastAsia"/>
      <w:b/>
      <w:bCs/>
      <w:sz w:val="36"/>
      <w:szCs w:val="28"/>
    </w:rPr>
  </w:style>
  <w:style w:type="paragraph" w:styleId="Rubrik2">
    <w:name w:val="heading 2"/>
    <w:basedOn w:val="Normal"/>
    <w:next w:val="Normal"/>
    <w:link w:val="Rubrik2Char"/>
    <w:uiPriority w:val="2"/>
    <w:qFormat/>
    <w:rsid w:val="003C0679"/>
    <w:pPr>
      <w:keepNext/>
      <w:spacing w:before="360" w:after="0" w:line="336" w:lineRule="exact"/>
      <w:outlineLvl w:val="1"/>
    </w:pPr>
    <w:rPr>
      <w:rFonts w:eastAsiaTheme="majorEastAsia"/>
      <w:b/>
      <w:bCs/>
      <w:sz w:val="28"/>
      <w:szCs w:val="26"/>
    </w:rPr>
  </w:style>
  <w:style w:type="paragraph" w:styleId="Rubrik3">
    <w:name w:val="heading 3"/>
    <w:basedOn w:val="Normal"/>
    <w:next w:val="Normal"/>
    <w:link w:val="Rubrik3Char"/>
    <w:uiPriority w:val="2"/>
    <w:qFormat/>
    <w:rsid w:val="004F2490"/>
    <w:pPr>
      <w:keepNext/>
      <w:spacing w:before="240" w:after="0" w:line="300" w:lineRule="exact"/>
      <w:outlineLvl w:val="2"/>
    </w:pPr>
    <w:rPr>
      <w:rFonts w:eastAsiaTheme="majorEastAsia"/>
      <w:b/>
      <w:bCs/>
      <w:sz w:val="24"/>
      <w:szCs w:val="32"/>
    </w:rPr>
  </w:style>
  <w:style w:type="paragraph" w:styleId="Rubrik4">
    <w:name w:val="heading 4"/>
    <w:basedOn w:val="Normal"/>
    <w:next w:val="Normal"/>
    <w:link w:val="Rubrik4Char"/>
    <w:uiPriority w:val="2"/>
    <w:qFormat/>
    <w:rsid w:val="004F2490"/>
    <w:pPr>
      <w:keepNext/>
      <w:spacing w:before="200" w:after="0" w:line="280" w:lineRule="exact"/>
      <w:outlineLvl w:val="3"/>
    </w:pPr>
    <w:rPr>
      <w:bCs/>
      <w:i/>
      <w:iCs/>
    </w:rPr>
  </w:style>
  <w:style w:type="paragraph" w:styleId="Rubrik5">
    <w:name w:val="heading 5"/>
    <w:basedOn w:val="Normal"/>
    <w:next w:val="Normal"/>
    <w:link w:val="Rubrik5Char"/>
    <w:uiPriority w:val="2"/>
    <w:semiHidden/>
    <w:rsid w:val="00B92795"/>
    <w:pPr>
      <w:keepNext/>
      <w:spacing w:before="120" w:after="0" w:line="300" w:lineRule="atLeast"/>
      <w:outlineLvl w:val="4"/>
    </w:pPr>
  </w:style>
  <w:style w:type="paragraph" w:styleId="Rubrik6">
    <w:name w:val="heading 6"/>
    <w:basedOn w:val="Normal"/>
    <w:next w:val="Normal"/>
    <w:link w:val="Rubrik6Char"/>
    <w:uiPriority w:val="2"/>
    <w:semiHidden/>
    <w:rsid w:val="00B92795"/>
    <w:pPr>
      <w:keepNext/>
      <w:spacing w:before="120" w:after="0" w:line="300" w:lineRule="atLeast"/>
      <w:outlineLvl w:val="5"/>
    </w:pPr>
    <w:rPr>
      <w:iCs/>
    </w:rPr>
  </w:style>
  <w:style w:type="paragraph" w:styleId="Rubrik7">
    <w:name w:val="heading 7"/>
    <w:basedOn w:val="Normal"/>
    <w:next w:val="Normal"/>
    <w:link w:val="Rubrik7Char"/>
    <w:semiHidden/>
    <w:qFormat/>
    <w:rsid w:val="00623E6D"/>
    <w:pPr>
      <w:keepNext/>
      <w:spacing w:before="120" w:after="0" w:line="300" w:lineRule="atLeast"/>
      <w:outlineLvl w:val="6"/>
    </w:pPr>
    <w:rPr>
      <w:rFonts w:eastAsiaTheme="majorEastAsia"/>
      <w:iCs/>
    </w:rPr>
  </w:style>
  <w:style w:type="paragraph" w:styleId="Rubrik8">
    <w:name w:val="heading 8"/>
    <w:basedOn w:val="Normal"/>
    <w:next w:val="Normal"/>
    <w:link w:val="Rubrik8Char"/>
    <w:semiHidden/>
    <w:unhideWhenUsed/>
    <w:qFormat/>
    <w:rsid w:val="00623E6D"/>
    <w:pPr>
      <w:keepNext/>
      <w:keepLines/>
      <w:spacing w:before="200" w:after="0"/>
      <w:outlineLvl w:val="7"/>
    </w:pPr>
    <w:rPr>
      <w:rFonts w:asciiTheme="majorHAnsi" w:eastAsiaTheme="majorEastAsia" w:hAnsiTheme="majorHAnsi" w:cstheme="majorBidi"/>
      <w:color w:val="404040" w:themeColor="text1" w:themeTint="BF"/>
    </w:rPr>
  </w:style>
  <w:style w:type="paragraph" w:styleId="Rubrik9">
    <w:name w:val="heading 9"/>
    <w:basedOn w:val="Normal"/>
    <w:next w:val="Normal"/>
    <w:link w:val="Rubrik9Char"/>
    <w:semiHidden/>
    <w:unhideWhenUsed/>
    <w:qFormat/>
    <w:rsid w:val="00F65F16"/>
    <w:pPr>
      <w:keepNext/>
      <w:keepLines/>
      <w:tabs>
        <w:tab w:val="num" w:pos="567"/>
      </w:tabs>
      <w:spacing w:before="40" w:after="0"/>
      <w:ind w:hanging="567"/>
      <w:outlineLvl w:val="8"/>
    </w:pPr>
    <w:rPr>
      <w:rFonts w:asciiTheme="majorHAnsi" w:eastAsiaTheme="majorEastAsia" w:hAnsiTheme="majorHAnsi" w:cstheme="majorBidi"/>
      <w:i/>
      <w:iCs/>
      <w:color w:val="272727" w:themeColor="text1" w:themeTint="D8"/>
      <w:sz w:val="21"/>
      <w:szCs w:val="21"/>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2"/>
    <w:rsid w:val="00F65F16"/>
    <w:rPr>
      <w:rFonts w:eastAsiaTheme="majorEastAsia"/>
      <w:b/>
      <w:bCs/>
      <w:sz w:val="36"/>
      <w:szCs w:val="28"/>
      <w:lang w:val="sv-SE"/>
    </w:rPr>
  </w:style>
  <w:style w:type="character" w:customStyle="1" w:styleId="Rubrik2Char">
    <w:name w:val="Rubrik 2 Char"/>
    <w:link w:val="Rubrik2"/>
    <w:uiPriority w:val="2"/>
    <w:rsid w:val="003C0679"/>
    <w:rPr>
      <w:rFonts w:eastAsiaTheme="majorEastAsia"/>
      <w:b/>
      <w:bCs/>
      <w:sz w:val="28"/>
      <w:szCs w:val="26"/>
      <w:lang w:val="sv-SE"/>
    </w:rPr>
  </w:style>
  <w:style w:type="character" w:customStyle="1" w:styleId="Rubrik3Char">
    <w:name w:val="Rubrik 3 Char"/>
    <w:link w:val="Rubrik3"/>
    <w:uiPriority w:val="2"/>
    <w:rsid w:val="004F2490"/>
    <w:rPr>
      <w:rFonts w:eastAsiaTheme="majorEastAsia"/>
      <w:b/>
      <w:bCs/>
      <w:sz w:val="24"/>
      <w:szCs w:val="32"/>
      <w:lang w:val="sv-SE"/>
    </w:rPr>
  </w:style>
  <w:style w:type="character" w:customStyle="1" w:styleId="Rubrik4Char">
    <w:name w:val="Rubrik 4 Char"/>
    <w:link w:val="Rubrik4"/>
    <w:uiPriority w:val="2"/>
    <w:rsid w:val="004F2490"/>
    <w:rPr>
      <w:bCs/>
      <w:i/>
      <w:iCs/>
      <w:lang w:val="sv-SE"/>
    </w:rPr>
  </w:style>
  <w:style w:type="character" w:customStyle="1" w:styleId="Rubrik5Char">
    <w:name w:val="Rubrik 5 Char"/>
    <w:link w:val="Rubrik5"/>
    <w:uiPriority w:val="2"/>
    <w:semiHidden/>
    <w:rsid w:val="00145644"/>
    <w:rPr>
      <w:lang w:val="sv-SE"/>
    </w:rPr>
  </w:style>
  <w:style w:type="character" w:customStyle="1" w:styleId="Rubrik6Char">
    <w:name w:val="Rubrik 6 Char"/>
    <w:link w:val="Rubrik6"/>
    <w:uiPriority w:val="2"/>
    <w:semiHidden/>
    <w:rsid w:val="00145644"/>
    <w:rPr>
      <w:iCs/>
      <w:lang w:val="sv-SE"/>
    </w:rPr>
  </w:style>
  <w:style w:type="numbering" w:customStyle="1" w:styleId="CompanyList">
    <w:name w:val="Company_List"/>
    <w:basedOn w:val="Ingenlista"/>
    <w:rsid w:val="00C4016F"/>
    <w:pPr>
      <w:numPr>
        <w:numId w:val="27"/>
      </w:numPr>
    </w:pPr>
  </w:style>
  <w:style w:type="numbering" w:customStyle="1" w:styleId="CompanyListBullet">
    <w:name w:val="Company_ListBullet"/>
    <w:basedOn w:val="Ingenlista"/>
    <w:rsid w:val="00C4016F"/>
    <w:pPr>
      <w:numPr>
        <w:numId w:val="28"/>
      </w:numPr>
    </w:pPr>
  </w:style>
  <w:style w:type="paragraph" w:styleId="Punktlista">
    <w:name w:val="List Bullet"/>
    <w:basedOn w:val="Normal"/>
    <w:semiHidden/>
    <w:rsid w:val="00B92795"/>
    <w:pPr>
      <w:numPr>
        <w:numId w:val="3"/>
      </w:numPr>
      <w:contextualSpacing/>
    </w:pPr>
  </w:style>
  <w:style w:type="paragraph" w:styleId="Sidhuvud">
    <w:name w:val="header"/>
    <w:basedOn w:val="Normal"/>
    <w:link w:val="SidhuvudChar"/>
    <w:uiPriority w:val="6"/>
    <w:rsid w:val="0009526D"/>
    <w:pPr>
      <w:tabs>
        <w:tab w:val="center" w:pos="4536"/>
        <w:tab w:val="right" w:pos="9072"/>
      </w:tabs>
      <w:spacing w:after="0" w:line="240" w:lineRule="atLeast"/>
    </w:pPr>
    <w:rPr>
      <w:sz w:val="24"/>
    </w:rPr>
  </w:style>
  <w:style w:type="character" w:customStyle="1" w:styleId="SidhuvudChar">
    <w:name w:val="Sidhuvud Char"/>
    <w:link w:val="Sidhuvud"/>
    <w:uiPriority w:val="6"/>
    <w:rsid w:val="00C33296"/>
    <w:rPr>
      <w:sz w:val="24"/>
      <w:lang w:val="sv-SE"/>
    </w:rPr>
  </w:style>
  <w:style w:type="paragraph" w:styleId="Sidfot">
    <w:name w:val="footer"/>
    <w:basedOn w:val="Normal"/>
    <w:link w:val="SidfotChar"/>
    <w:uiPriority w:val="6"/>
    <w:rsid w:val="00587605"/>
    <w:pPr>
      <w:tabs>
        <w:tab w:val="center" w:pos="4536"/>
        <w:tab w:val="right" w:pos="9072"/>
      </w:tabs>
      <w:spacing w:after="0" w:line="260" w:lineRule="exact"/>
    </w:pPr>
    <w:rPr>
      <w:sz w:val="18"/>
    </w:rPr>
  </w:style>
  <w:style w:type="character" w:customStyle="1" w:styleId="SidfotChar">
    <w:name w:val="Sidfot Char"/>
    <w:link w:val="Sidfot"/>
    <w:uiPriority w:val="6"/>
    <w:rsid w:val="00587605"/>
    <w:rPr>
      <w:sz w:val="18"/>
      <w:lang w:val="sv-SE"/>
    </w:rPr>
  </w:style>
  <w:style w:type="paragraph" w:styleId="Innehll1">
    <w:name w:val="toc 1"/>
    <w:basedOn w:val="Normal"/>
    <w:next w:val="Normal"/>
    <w:autoRedefine/>
    <w:uiPriority w:val="39"/>
    <w:rsid w:val="00B92795"/>
    <w:pPr>
      <w:tabs>
        <w:tab w:val="left" w:pos="680"/>
        <w:tab w:val="right" w:leader="dot" w:pos="8787"/>
      </w:tabs>
      <w:spacing w:before="120" w:after="0"/>
    </w:pPr>
    <w:rPr>
      <w:b/>
    </w:rPr>
  </w:style>
  <w:style w:type="paragraph" w:styleId="Innehll2">
    <w:name w:val="toc 2"/>
    <w:basedOn w:val="Normal"/>
    <w:next w:val="Normal"/>
    <w:autoRedefine/>
    <w:uiPriority w:val="39"/>
    <w:rsid w:val="00B92795"/>
    <w:pPr>
      <w:tabs>
        <w:tab w:val="left" w:pos="680"/>
        <w:tab w:val="right" w:leader="dot" w:pos="8787"/>
      </w:tabs>
      <w:spacing w:after="0"/>
    </w:pPr>
  </w:style>
  <w:style w:type="paragraph" w:styleId="Innehll3">
    <w:name w:val="toc 3"/>
    <w:basedOn w:val="Normal"/>
    <w:next w:val="Normal"/>
    <w:autoRedefine/>
    <w:uiPriority w:val="39"/>
    <w:rsid w:val="00B92795"/>
    <w:pPr>
      <w:tabs>
        <w:tab w:val="left" w:pos="680"/>
        <w:tab w:val="right" w:leader="dot" w:pos="8787"/>
      </w:tabs>
      <w:spacing w:after="0"/>
    </w:pPr>
  </w:style>
  <w:style w:type="paragraph" w:styleId="Innehll4">
    <w:name w:val="toc 4"/>
    <w:basedOn w:val="Normal"/>
    <w:next w:val="Normal"/>
    <w:autoRedefine/>
    <w:uiPriority w:val="4"/>
    <w:semiHidden/>
    <w:rsid w:val="00B92795"/>
    <w:pPr>
      <w:spacing w:after="0"/>
      <w:ind w:left="660"/>
    </w:pPr>
  </w:style>
  <w:style w:type="paragraph" w:styleId="Liststycke">
    <w:name w:val="List Paragraph"/>
    <w:basedOn w:val="Normal"/>
    <w:uiPriority w:val="34"/>
    <w:qFormat/>
    <w:rsid w:val="00910380"/>
    <w:pPr>
      <w:ind w:left="720"/>
      <w:contextualSpacing/>
    </w:pPr>
  </w:style>
  <w:style w:type="paragraph" w:customStyle="1" w:styleId="Profile">
    <w:name w:val="Profile"/>
    <w:basedOn w:val="Normal"/>
    <w:semiHidden/>
    <w:rsid w:val="0021499D"/>
    <w:pPr>
      <w:spacing w:after="0"/>
    </w:pPr>
  </w:style>
  <w:style w:type="character" w:customStyle="1" w:styleId="Rubrik7Char">
    <w:name w:val="Rubrik 7 Char"/>
    <w:basedOn w:val="Standardstycketeckensnitt"/>
    <w:link w:val="Rubrik7"/>
    <w:semiHidden/>
    <w:rsid w:val="00145644"/>
    <w:rPr>
      <w:rFonts w:eastAsiaTheme="majorEastAsia"/>
      <w:iCs/>
      <w:lang w:val="sv-SE"/>
    </w:rPr>
  </w:style>
  <w:style w:type="character" w:customStyle="1" w:styleId="Rubrik8Char">
    <w:name w:val="Rubrik 8 Char"/>
    <w:basedOn w:val="Standardstycketeckensnitt"/>
    <w:link w:val="Rubrik8"/>
    <w:semiHidden/>
    <w:rsid w:val="00623E6D"/>
    <w:rPr>
      <w:rFonts w:asciiTheme="majorHAnsi" w:eastAsiaTheme="majorEastAsia" w:hAnsiTheme="majorHAnsi" w:cstheme="majorBidi"/>
      <w:color w:val="404040" w:themeColor="text1" w:themeTint="BF"/>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okumenthuvud">
    <w:name w:val="Dokumenthuvud"/>
    <w:basedOn w:val="Normal"/>
    <w:uiPriority w:val="12"/>
    <w:rsid w:val="00D35829"/>
    <w:pPr>
      <w:tabs>
        <w:tab w:val="left" w:pos="4253"/>
      </w:tabs>
      <w:spacing w:after="0" w:line="240" w:lineRule="atLeast"/>
    </w:pPr>
    <w:rPr>
      <w:sz w:val="17"/>
    </w:rPr>
  </w:style>
  <w:style w:type="paragraph" w:customStyle="1" w:styleId="Tillgg">
    <w:name w:val="Tillägg"/>
    <w:basedOn w:val="Sidfot"/>
    <w:semiHidden/>
    <w:rsid w:val="007C3550"/>
    <w:rPr>
      <w:sz w:val="20"/>
    </w:rPr>
  </w:style>
  <w:style w:type="paragraph" w:customStyle="1" w:styleId="Normalutanavstnd">
    <w:name w:val="Normal utan avstånd"/>
    <w:basedOn w:val="Normal"/>
    <w:uiPriority w:val="1"/>
    <w:rsid w:val="00FF4F94"/>
    <w:pPr>
      <w:spacing w:after="0"/>
    </w:pPr>
  </w:style>
  <w:style w:type="paragraph" w:customStyle="1" w:styleId="Etikett">
    <w:name w:val="Etikett"/>
    <w:uiPriority w:val="7"/>
    <w:semiHidden/>
    <w:rsid w:val="00592FFE"/>
    <w:pPr>
      <w:spacing w:after="0" w:line="190" w:lineRule="atLeast"/>
    </w:pPr>
    <w:rPr>
      <w:sz w:val="12"/>
      <w:lang w:val="sv-SE"/>
    </w:rPr>
  </w:style>
  <w:style w:type="paragraph" w:customStyle="1" w:styleId="Sidhuvudfrstasida">
    <w:name w:val="Sidhuvud förstasida"/>
    <w:basedOn w:val="Sidhuvud"/>
    <w:semiHidden/>
    <w:rsid w:val="00713672"/>
  </w:style>
  <w:style w:type="paragraph" w:customStyle="1" w:styleId="Framsida-Datum">
    <w:name w:val="Framsida - Datum"/>
    <w:basedOn w:val="Dokumenthuvud"/>
    <w:next w:val="Dokumenthuvud"/>
    <w:uiPriority w:val="1"/>
    <w:rsid w:val="00175AD7"/>
    <w:pPr>
      <w:spacing w:line="260" w:lineRule="atLeast"/>
      <w:ind w:left="170"/>
    </w:pPr>
    <w:rPr>
      <w:sz w:val="26"/>
    </w:rPr>
  </w:style>
  <w:style w:type="paragraph" w:customStyle="1" w:styleId="Doldrad">
    <w:name w:val="Dold rad"/>
    <w:basedOn w:val="Sidhuvudfrstasida"/>
    <w:uiPriority w:val="14"/>
    <w:rsid w:val="00A3322B"/>
    <w:pPr>
      <w:spacing w:line="240" w:lineRule="auto"/>
    </w:pPr>
    <w:rPr>
      <w:sz w:val="2"/>
    </w:rPr>
  </w:style>
  <w:style w:type="paragraph" w:styleId="Innehll5">
    <w:name w:val="toc 5"/>
    <w:basedOn w:val="Normal"/>
    <w:next w:val="Normal"/>
    <w:autoRedefine/>
    <w:uiPriority w:val="4"/>
    <w:semiHidden/>
    <w:rsid w:val="000C3965"/>
    <w:pPr>
      <w:spacing w:after="100"/>
      <w:ind w:left="800"/>
    </w:pPr>
  </w:style>
  <w:style w:type="paragraph" w:customStyle="1" w:styleId="Hjlptext">
    <w:name w:val="Hjälptext"/>
    <w:basedOn w:val="Normal"/>
    <w:qFormat/>
    <w:rsid w:val="00F45835"/>
    <w:rPr>
      <w:color w:val="5F559B" w:themeColor="accent4"/>
    </w:rPr>
  </w:style>
  <w:style w:type="paragraph" w:customStyle="1" w:styleId="Framsida-Huvudrubrik">
    <w:name w:val="Framsida - Huvudrubrik"/>
    <w:basedOn w:val="Normal"/>
    <w:qFormat/>
    <w:rsid w:val="00175AD7"/>
    <w:pPr>
      <w:spacing w:before="240" w:after="240" w:line="816" w:lineRule="exact"/>
      <w:ind w:left="170" w:right="1106"/>
    </w:pPr>
    <w:rPr>
      <w:b/>
      <w:color w:val="7D3385" w:themeColor="background2"/>
      <w:sz w:val="68"/>
      <w:szCs w:val="76"/>
    </w:rPr>
  </w:style>
  <w:style w:type="paragraph" w:customStyle="1" w:styleId="Framsida-Underrubrik">
    <w:name w:val="Framsida - Underrubrik"/>
    <w:basedOn w:val="Normal"/>
    <w:qFormat/>
    <w:rsid w:val="00175AD7"/>
    <w:pPr>
      <w:spacing w:before="120" w:line="400" w:lineRule="exact"/>
      <w:ind w:left="170"/>
    </w:pPr>
    <w:rPr>
      <w:rFonts w:asciiTheme="majorHAnsi" w:hAnsiTheme="majorHAnsi"/>
      <w:b/>
    </w:rPr>
  </w:style>
  <w:style w:type="paragraph" w:styleId="Innehllsfrteckningsrubrik">
    <w:name w:val="TOC Heading"/>
    <w:basedOn w:val="Rubrik1"/>
    <w:next w:val="Normal"/>
    <w:uiPriority w:val="39"/>
    <w:unhideWhenUsed/>
    <w:rsid w:val="0068017A"/>
    <w:pPr>
      <w:keepLines/>
      <w:spacing w:before="240" w:after="0"/>
      <w:outlineLvl w:val="9"/>
    </w:pPr>
    <w:rPr>
      <w:rFonts w:asciiTheme="majorHAnsi" w:hAnsiTheme="majorHAnsi" w:cstheme="majorBidi"/>
      <w:bCs w:val="0"/>
      <w:szCs w:val="32"/>
      <w:lang w:eastAsia="sv-SE"/>
    </w:rPr>
  </w:style>
  <w:style w:type="character" w:customStyle="1" w:styleId="Rubrik9Char">
    <w:name w:val="Rubrik 9 Char"/>
    <w:basedOn w:val="Standardstycketeckensnitt"/>
    <w:link w:val="Rubrik9"/>
    <w:semiHidden/>
    <w:rsid w:val="00F65F16"/>
    <w:rPr>
      <w:rFonts w:asciiTheme="majorHAnsi" w:eastAsiaTheme="majorEastAsia" w:hAnsiTheme="majorHAnsi" w:cstheme="majorBidi"/>
      <w:i/>
      <w:iCs/>
      <w:color w:val="272727" w:themeColor="text1" w:themeTint="D8"/>
      <w:sz w:val="21"/>
      <w:szCs w:val="21"/>
    </w:rPr>
  </w:style>
  <w:style w:type="paragraph" w:styleId="Normalwebb">
    <w:name w:val="Normal (Web)"/>
    <w:basedOn w:val="Normal"/>
    <w:uiPriority w:val="99"/>
    <w:semiHidden/>
    <w:unhideWhenUsed/>
    <w:rsid w:val="004A4239"/>
    <w:pPr>
      <w:spacing w:before="100" w:beforeAutospacing="1" w:after="100" w:afterAutospacing="1" w:line="240" w:lineRule="auto"/>
    </w:pPr>
    <w:rPr>
      <w:rFonts w:ascii="Times New Roman" w:eastAsiaTheme="minorEastAsia" w:hAnsi="Times New Roman"/>
      <w:sz w:val="24"/>
      <w:szCs w:val="24"/>
      <w:lang w:eastAsia="sv-SE"/>
    </w:rPr>
  </w:style>
  <w:style w:type="paragraph" w:customStyle="1" w:styleId="Bild">
    <w:name w:val="Bild"/>
    <w:uiPriority w:val="6"/>
    <w:rsid w:val="00C33296"/>
    <w:pPr>
      <w:spacing w:after="0" w:line="240" w:lineRule="auto"/>
      <w:jc w:val="center"/>
    </w:pPr>
    <w:rPr>
      <w:sz w:val="28"/>
      <w:shd w:val="clear" w:color="auto" w:fill="E0E0E0"/>
      <w:lang w:val="sv-SE"/>
    </w:rPr>
  </w:style>
  <w:style w:type="paragraph" w:customStyle="1" w:styleId="Tomt">
    <w:name w:val="Tomt"/>
    <w:basedOn w:val="Normal"/>
    <w:uiPriority w:val="6"/>
    <w:semiHidden/>
    <w:rsid w:val="008A2EF8"/>
    <w:pPr>
      <w:spacing w:after="0" w:line="240" w:lineRule="auto"/>
    </w:pPr>
    <w:rPr>
      <w:sz w:val="2"/>
    </w:rPr>
  </w:style>
  <w:style w:type="character" w:styleId="Hyperlnk">
    <w:name w:val="Hyperlink"/>
    <w:basedOn w:val="Standardstycketeckensnitt"/>
    <w:uiPriority w:val="99"/>
    <w:rsid w:val="00E4062D"/>
    <w:rPr>
      <w:color w:val="0C0C0C" w:themeColor="hyperlink"/>
      <w:u w:val="single"/>
    </w:rPr>
  </w:style>
  <w:style w:type="character" w:styleId="Olstomnmnande">
    <w:name w:val="Unresolved Mention"/>
    <w:basedOn w:val="Standardstycketeckensnitt"/>
    <w:uiPriority w:val="99"/>
    <w:semiHidden/>
    <w:unhideWhenUsed/>
    <w:rsid w:val="00E4062D"/>
    <w:rPr>
      <w:color w:val="605E5C"/>
      <w:shd w:val="clear" w:color="auto" w:fill="E1DFDD"/>
    </w:rPr>
  </w:style>
  <w:style w:type="paragraph" w:customStyle="1" w:styleId="Rubrik1Nr">
    <w:name w:val="Rubrik 1 Nr"/>
    <w:basedOn w:val="Normal"/>
    <w:next w:val="Normal"/>
    <w:uiPriority w:val="3"/>
    <w:rsid w:val="00F65F16"/>
    <w:pPr>
      <w:keepNext/>
      <w:numPr>
        <w:numId w:val="38"/>
      </w:numPr>
      <w:spacing w:before="360" w:after="180" w:line="432" w:lineRule="exact"/>
      <w:outlineLvl w:val="0"/>
    </w:pPr>
    <w:rPr>
      <w:rFonts w:asciiTheme="majorHAnsi" w:hAnsiTheme="majorHAnsi" w:cs="Arial"/>
      <w:b/>
      <w:sz w:val="36"/>
      <w:szCs w:val="36"/>
    </w:rPr>
  </w:style>
  <w:style w:type="paragraph" w:customStyle="1" w:styleId="Rubrik2Nr">
    <w:name w:val="Rubrik 2 Nr"/>
    <w:basedOn w:val="Normal"/>
    <w:next w:val="Normal"/>
    <w:link w:val="Rubrik2NrChar"/>
    <w:uiPriority w:val="3"/>
    <w:rsid w:val="003C0679"/>
    <w:pPr>
      <w:keepNext/>
      <w:numPr>
        <w:ilvl w:val="1"/>
        <w:numId w:val="38"/>
      </w:numPr>
      <w:spacing w:before="360" w:after="0" w:line="336" w:lineRule="exact"/>
      <w:ind w:left="576"/>
      <w:outlineLvl w:val="1"/>
    </w:pPr>
    <w:rPr>
      <w:rFonts w:asciiTheme="majorHAnsi" w:hAnsiTheme="majorHAnsi" w:cs="Arial"/>
      <w:b/>
      <w:color w:val="000000" w:themeColor="text1"/>
      <w:sz w:val="28"/>
      <w:szCs w:val="24"/>
    </w:rPr>
  </w:style>
  <w:style w:type="character" w:customStyle="1" w:styleId="Rubrik2NrChar">
    <w:name w:val="Rubrik 2 Nr Char"/>
    <w:basedOn w:val="Standardstycketeckensnitt"/>
    <w:link w:val="Rubrik2Nr"/>
    <w:uiPriority w:val="3"/>
    <w:rsid w:val="003C0679"/>
    <w:rPr>
      <w:rFonts w:asciiTheme="majorHAnsi" w:hAnsiTheme="majorHAnsi" w:cs="Arial"/>
      <w:b/>
      <w:color w:val="000000" w:themeColor="text1"/>
      <w:sz w:val="28"/>
      <w:szCs w:val="24"/>
      <w:lang w:val="sv-SE"/>
    </w:rPr>
  </w:style>
  <w:style w:type="paragraph" w:customStyle="1" w:styleId="Rubrik3Nr">
    <w:name w:val="Rubrik 3 Nr"/>
    <w:basedOn w:val="Rubrik3"/>
    <w:next w:val="Normal"/>
    <w:link w:val="Rubrik3NrChar"/>
    <w:uiPriority w:val="3"/>
    <w:rsid w:val="004F2490"/>
    <w:pPr>
      <w:numPr>
        <w:ilvl w:val="2"/>
        <w:numId w:val="38"/>
      </w:numPr>
    </w:pPr>
    <w:rPr>
      <w:rFonts w:asciiTheme="majorHAnsi" w:hAnsiTheme="majorHAnsi" w:cs="Arial"/>
      <w:color w:val="000000" w:themeColor="text1"/>
      <w:szCs w:val="34"/>
    </w:rPr>
  </w:style>
  <w:style w:type="character" w:customStyle="1" w:styleId="Rubrik3NrChar">
    <w:name w:val="Rubrik 3 Nr Char"/>
    <w:basedOn w:val="Standardstycketeckensnitt"/>
    <w:link w:val="Rubrik3Nr"/>
    <w:uiPriority w:val="3"/>
    <w:rsid w:val="007F2782"/>
    <w:rPr>
      <w:rFonts w:asciiTheme="majorHAnsi" w:eastAsiaTheme="majorEastAsia" w:hAnsiTheme="majorHAnsi" w:cs="Arial"/>
      <w:b/>
      <w:bCs/>
      <w:color w:val="000000" w:themeColor="text1"/>
      <w:sz w:val="24"/>
      <w:szCs w:val="34"/>
      <w:lang w:val="sv-SE"/>
    </w:rPr>
  </w:style>
  <w:style w:type="paragraph" w:customStyle="1" w:styleId="Heading4No">
    <w:name w:val="Heading_4 No"/>
    <w:basedOn w:val="Normal"/>
    <w:next w:val="Normal"/>
    <w:semiHidden/>
    <w:rsid w:val="00F65F16"/>
    <w:pPr>
      <w:keepNext/>
      <w:tabs>
        <w:tab w:val="num" w:pos="567"/>
      </w:tabs>
      <w:spacing w:before="360" w:after="0"/>
      <w:ind w:hanging="567"/>
      <w:outlineLvl w:val="3"/>
    </w:pPr>
    <w:rPr>
      <w:b/>
      <w:color w:val="000000" w:themeColor="text1"/>
      <w:sz w:val="18"/>
      <w:szCs w:val="18"/>
      <w:lang w:val="en-GB"/>
    </w:rPr>
  </w:style>
  <w:style w:type="paragraph" w:customStyle="1" w:styleId="Rubrik51">
    <w:name w:val="Rubrik 51"/>
    <w:basedOn w:val="Normal"/>
    <w:semiHidden/>
    <w:rsid w:val="00F65F16"/>
  </w:style>
  <w:style w:type="paragraph" w:customStyle="1" w:styleId="Rubrik61">
    <w:name w:val="Rubrik 61"/>
    <w:basedOn w:val="Normal"/>
    <w:semiHidden/>
    <w:rsid w:val="00F65F16"/>
  </w:style>
  <w:style w:type="paragraph" w:customStyle="1" w:styleId="Rubrik71">
    <w:name w:val="Rubrik 71"/>
    <w:basedOn w:val="Normal"/>
    <w:semiHidden/>
    <w:rsid w:val="00F65F16"/>
  </w:style>
  <w:style w:type="paragraph" w:customStyle="1" w:styleId="Rubrik81">
    <w:name w:val="Rubrik 81"/>
    <w:basedOn w:val="Normal"/>
    <w:semiHidden/>
    <w:rsid w:val="00F65F16"/>
  </w:style>
  <w:style w:type="paragraph" w:customStyle="1" w:styleId="Rubrik91">
    <w:name w:val="Rubrik 91"/>
    <w:basedOn w:val="Normal"/>
    <w:semiHidden/>
    <w:rsid w:val="00F65F16"/>
  </w:style>
  <w:style w:type="table" w:styleId="Ljuslista-dekorfrg4">
    <w:name w:val="Light List Accent 4"/>
    <w:basedOn w:val="Normaltabell"/>
    <w:uiPriority w:val="61"/>
    <w:rsid w:val="00A9695D"/>
    <w:pPr>
      <w:spacing w:after="0" w:line="240" w:lineRule="auto"/>
    </w:pPr>
    <w:rPr>
      <w:rFonts w:ascii="Verdana" w:eastAsia="Verdana" w:hAnsi="Verdana"/>
      <w:lang w:val="sv-SE" w:eastAsia="sv-SE"/>
    </w:rPr>
    <w:tblPr>
      <w:tblStyleRowBandSize w:val="1"/>
      <w:tblStyleColBandSize w:val="1"/>
      <w:tblBorders>
        <w:top w:val="single" w:sz="8" w:space="0" w:color="5F559B" w:themeColor="accent4"/>
        <w:left w:val="single" w:sz="8" w:space="0" w:color="5F559B" w:themeColor="accent4"/>
        <w:bottom w:val="single" w:sz="8" w:space="0" w:color="5F559B" w:themeColor="accent4"/>
        <w:right w:val="single" w:sz="8" w:space="0" w:color="5F559B" w:themeColor="accent4"/>
      </w:tblBorders>
    </w:tblPr>
    <w:tblStylePr w:type="firstRow">
      <w:pPr>
        <w:spacing w:before="0" w:after="0" w:line="240" w:lineRule="auto"/>
      </w:pPr>
      <w:rPr>
        <w:b/>
        <w:bCs/>
        <w:color w:val="FFFFFF" w:themeColor="background1"/>
      </w:rPr>
      <w:tblPr/>
      <w:tcPr>
        <w:shd w:val="clear" w:color="auto" w:fill="5F559B" w:themeFill="accent4"/>
      </w:tcPr>
    </w:tblStylePr>
    <w:tblStylePr w:type="lastRow">
      <w:pPr>
        <w:spacing w:before="0" w:after="0" w:line="240" w:lineRule="auto"/>
      </w:pPr>
      <w:rPr>
        <w:b/>
        <w:bCs/>
      </w:rPr>
      <w:tblPr/>
      <w:tcPr>
        <w:tcBorders>
          <w:top w:val="double" w:sz="6" w:space="0" w:color="5F559B" w:themeColor="accent4"/>
          <w:left w:val="single" w:sz="8" w:space="0" w:color="5F559B" w:themeColor="accent4"/>
          <w:bottom w:val="single" w:sz="8" w:space="0" w:color="5F559B" w:themeColor="accent4"/>
          <w:right w:val="single" w:sz="8" w:space="0" w:color="5F559B" w:themeColor="accent4"/>
        </w:tcBorders>
      </w:tcPr>
    </w:tblStylePr>
    <w:tblStylePr w:type="firstCol">
      <w:rPr>
        <w:b/>
        <w:bCs/>
      </w:rPr>
    </w:tblStylePr>
    <w:tblStylePr w:type="lastCol">
      <w:rPr>
        <w:b/>
        <w:bCs/>
      </w:rPr>
    </w:tblStylePr>
    <w:tblStylePr w:type="band1Vert">
      <w:tblPr/>
      <w:tcPr>
        <w:tcBorders>
          <w:top w:val="single" w:sz="8" w:space="0" w:color="5F559B" w:themeColor="accent4"/>
          <w:left w:val="single" w:sz="8" w:space="0" w:color="5F559B" w:themeColor="accent4"/>
          <w:bottom w:val="single" w:sz="8" w:space="0" w:color="5F559B" w:themeColor="accent4"/>
          <w:right w:val="single" w:sz="8" w:space="0" w:color="5F559B" w:themeColor="accent4"/>
        </w:tcBorders>
      </w:tcPr>
    </w:tblStylePr>
    <w:tblStylePr w:type="band1Horz">
      <w:tblPr/>
      <w:tcPr>
        <w:tcBorders>
          <w:top w:val="single" w:sz="8" w:space="0" w:color="5F559B" w:themeColor="accent4"/>
          <w:left w:val="single" w:sz="8" w:space="0" w:color="5F559B" w:themeColor="accent4"/>
          <w:bottom w:val="single" w:sz="8" w:space="0" w:color="5F559B" w:themeColor="accent4"/>
          <w:right w:val="single" w:sz="8" w:space="0" w:color="5F559B" w:themeColor="accent4"/>
        </w:tcBorders>
      </w:tcPr>
    </w:tblStylePr>
  </w:style>
  <w:style w:type="character" w:styleId="Kommentarsreferens">
    <w:name w:val="annotation reference"/>
    <w:basedOn w:val="Standardstycketeckensnitt"/>
    <w:uiPriority w:val="99"/>
    <w:semiHidden/>
    <w:unhideWhenUsed/>
    <w:rsid w:val="0018306C"/>
    <w:rPr>
      <w:sz w:val="16"/>
      <w:szCs w:val="16"/>
    </w:rPr>
  </w:style>
  <w:style w:type="paragraph" w:styleId="Kommentarer">
    <w:name w:val="annotation text"/>
    <w:basedOn w:val="Normal"/>
    <w:link w:val="KommentarerChar"/>
    <w:uiPriority w:val="99"/>
    <w:unhideWhenUsed/>
    <w:rsid w:val="0018306C"/>
    <w:pPr>
      <w:spacing w:line="240" w:lineRule="auto"/>
    </w:pPr>
  </w:style>
  <w:style w:type="character" w:customStyle="1" w:styleId="KommentarerChar">
    <w:name w:val="Kommentarer Char"/>
    <w:basedOn w:val="Standardstycketeckensnitt"/>
    <w:link w:val="Kommentarer"/>
    <w:uiPriority w:val="99"/>
    <w:rsid w:val="0018306C"/>
    <w:rPr>
      <w:lang w:val="sv-SE"/>
    </w:rPr>
  </w:style>
  <w:style w:type="character" w:styleId="Betoning">
    <w:name w:val="Emphasis"/>
    <w:basedOn w:val="Standardstycketeckensnitt"/>
    <w:uiPriority w:val="20"/>
    <w:qFormat/>
    <w:rsid w:val="0018306C"/>
    <w:rPr>
      <w:i/>
      <w:iCs/>
    </w:rPr>
  </w:style>
  <w:style w:type="paragraph" w:styleId="Kommentarsmne">
    <w:name w:val="annotation subject"/>
    <w:basedOn w:val="Kommentarer"/>
    <w:next w:val="Kommentarer"/>
    <w:link w:val="KommentarsmneChar"/>
    <w:semiHidden/>
    <w:unhideWhenUsed/>
    <w:rsid w:val="00795CCC"/>
    <w:rPr>
      <w:b/>
      <w:bCs/>
    </w:rPr>
  </w:style>
  <w:style w:type="character" w:customStyle="1" w:styleId="KommentarsmneChar">
    <w:name w:val="Kommentarsämne Char"/>
    <w:basedOn w:val="KommentarerChar"/>
    <w:link w:val="Kommentarsmne"/>
    <w:semiHidden/>
    <w:rsid w:val="00795CCC"/>
    <w:rPr>
      <w:b/>
      <w:bCs/>
      <w:lang w:val="sv-SE"/>
    </w:rPr>
  </w:style>
  <w:style w:type="character" w:styleId="Nmn">
    <w:name w:val="Mention"/>
    <w:basedOn w:val="Standardstycketeckensnitt"/>
    <w:uiPriority w:val="99"/>
    <w:unhideWhenUsed/>
    <w:rsid w:val="00313FA9"/>
    <w:rPr>
      <w:color w:val="2B579A"/>
      <w:shd w:val="clear" w:color="auto" w:fill="E1DFDD"/>
    </w:rPr>
  </w:style>
  <w:style w:type="character" w:styleId="Fotnotsreferens">
    <w:name w:val="footnote reference"/>
    <w:basedOn w:val="Standardstycketeckensnitt"/>
    <w:uiPriority w:val="99"/>
    <w:semiHidden/>
    <w:unhideWhenUsed/>
    <w:rsid w:val="004D3CF7"/>
    <w:rPr>
      <w:vertAlign w:val="superscript"/>
    </w:rPr>
  </w:style>
  <w:style w:type="paragraph" w:styleId="Fotnotstext">
    <w:name w:val="footnote text"/>
    <w:basedOn w:val="Normal"/>
    <w:link w:val="FotnotstextChar"/>
    <w:uiPriority w:val="99"/>
    <w:unhideWhenUsed/>
    <w:rsid w:val="003E7E00"/>
    <w:pPr>
      <w:spacing w:after="0" w:line="240" w:lineRule="auto"/>
    </w:pPr>
  </w:style>
  <w:style w:type="character" w:customStyle="1" w:styleId="FotnotstextChar">
    <w:name w:val="Fotnotstext Char"/>
    <w:basedOn w:val="Standardstycketeckensnitt"/>
    <w:link w:val="Fotnotstext"/>
    <w:uiPriority w:val="99"/>
    <w:rsid w:val="003E7E00"/>
    <w:rPr>
      <w:lang w:val="sv-SE"/>
    </w:rPr>
  </w:style>
  <w:style w:type="paragraph" w:styleId="Revision">
    <w:name w:val="Revision"/>
    <w:hidden/>
    <w:uiPriority w:val="99"/>
    <w:semiHidden/>
    <w:rsid w:val="00192D8A"/>
    <w:pPr>
      <w:spacing w:after="0" w:line="240" w:lineRule="auto"/>
    </w:pPr>
    <w:rPr>
      <w:lang w:val="sv-SE"/>
    </w:rPr>
  </w:style>
  <w:style w:type="character" w:customStyle="1" w:styleId="ui-provider">
    <w:name w:val="ui-provider"/>
    <w:basedOn w:val="Standardstycketeckensnitt"/>
    <w:rsid w:val="00C76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94482">
      <w:bodyDiv w:val="1"/>
      <w:marLeft w:val="0"/>
      <w:marRight w:val="0"/>
      <w:marTop w:val="0"/>
      <w:marBottom w:val="0"/>
      <w:divBdr>
        <w:top w:val="none" w:sz="0" w:space="0" w:color="auto"/>
        <w:left w:val="none" w:sz="0" w:space="0" w:color="auto"/>
        <w:bottom w:val="none" w:sz="0" w:space="0" w:color="auto"/>
        <w:right w:val="none" w:sz="0" w:space="0" w:color="auto"/>
      </w:divBdr>
    </w:div>
    <w:div w:id="692651710">
      <w:bodyDiv w:val="1"/>
      <w:marLeft w:val="0"/>
      <w:marRight w:val="0"/>
      <w:marTop w:val="0"/>
      <w:marBottom w:val="0"/>
      <w:divBdr>
        <w:top w:val="none" w:sz="0" w:space="0" w:color="auto"/>
        <w:left w:val="none" w:sz="0" w:space="0" w:color="auto"/>
        <w:bottom w:val="none" w:sz="0" w:space="0" w:color="auto"/>
        <w:right w:val="none" w:sz="0" w:space="0" w:color="auto"/>
      </w:divBdr>
    </w:div>
    <w:div w:id="920060446">
      <w:bodyDiv w:val="1"/>
      <w:marLeft w:val="0"/>
      <w:marRight w:val="0"/>
      <w:marTop w:val="0"/>
      <w:marBottom w:val="0"/>
      <w:divBdr>
        <w:top w:val="none" w:sz="0" w:space="0" w:color="auto"/>
        <w:left w:val="none" w:sz="0" w:space="0" w:color="auto"/>
        <w:bottom w:val="none" w:sz="0" w:space="0" w:color="auto"/>
        <w:right w:val="none" w:sz="0" w:space="0" w:color="auto"/>
      </w:divBdr>
    </w:div>
    <w:div w:id="951058607">
      <w:bodyDiv w:val="1"/>
      <w:marLeft w:val="0"/>
      <w:marRight w:val="0"/>
      <w:marTop w:val="0"/>
      <w:marBottom w:val="0"/>
      <w:divBdr>
        <w:top w:val="none" w:sz="0" w:space="0" w:color="auto"/>
        <w:left w:val="none" w:sz="0" w:space="0" w:color="auto"/>
        <w:bottom w:val="none" w:sz="0" w:space="0" w:color="auto"/>
        <w:right w:val="none" w:sz="0" w:space="0" w:color="auto"/>
      </w:divBdr>
    </w:div>
    <w:div w:id="1318455241">
      <w:bodyDiv w:val="1"/>
      <w:marLeft w:val="0"/>
      <w:marRight w:val="0"/>
      <w:marTop w:val="0"/>
      <w:marBottom w:val="0"/>
      <w:divBdr>
        <w:top w:val="none" w:sz="0" w:space="0" w:color="auto"/>
        <w:left w:val="none" w:sz="0" w:space="0" w:color="auto"/>
        <w:bottom w:val="none" w:sz="0" w:space="0" w:color="auto"/>
        <w:right w:val="none" w:sz="0" w:space="0" w:color="auto"/>
      </w:divBdr>
    </w:div>
    <w:div w:id="1427992420">
      <w:bodyDiv w:val="1"/>
      <w:marLeft w:val="0"/>
      <w:marRight w:val="0"/>
      <w:marTop w:val="0"/>
      <w:marBottom w:val="0"/>
      <w:divBdr>
        <w:top w:val="none" w:sz="0" w:space="0" w:color="auto"/>
        <w:left w:val="none" w:sz="0" w:space="0" w:color="auto"/>
        <w:bottom w:val="none" w:sz="0" w:space="0" w:color="auto"/>
        <w:right w:val="none" w:sz="0" w:space="0" w:color="auto"/>
      </w:divBdr>
    </w:div>
    <w:div w:id="1583835683">
      <w:bodyDiv w:val="1"/>
      <w:marLeft w:val="0"/>
      <w:marRight w:val="0"/>
      <w:marTop w:val="0"/>
      <w:marBottom w:val="0"/>
      <w:divBdr>
        <w:top w:val="none" w:sz="0" w:space="0" w:color="auto"/>
        <w:left w:val="none" w:sz="0" w:space="0" w:color="auto"/>
        <w:bottom w:val="none" w:sz="0" w:space="0" w:color="auto"/>
        <w:right w:val="none" w:sz="0" w:space="0" w:color="auto"/>
      </w:divBdr>
    </w:div>
    <w:div w:id="1678580484">
      <w:bodyDiv w:val="1"/>
      <w:marLeft w:val="0"/>
      <w:marRight w:val="0"/>
      <w:marTop w:val="0"/>
      <w:marBottom w:val="0"/>
      <w:divBdr>
        <w:top w:val="none" w:sz="0" w:space="0" w:color="auto"/>
        <w:left w:val="none" w:sz="0" w:space="0" w:color="auto"/>
        <w:bottom w:val="none" w:sz="0" w:space="0" w:color="auto"/>
        <w:right w:val="none" w:sz="0" w:space="0" w:color="auto"/>
      </w:divBdr>
    </w:div>
    <w:div w:id="207041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20.wmf"/><Relationship Id="rId2" Type="http://schemas.openxmlformats.org/officeDocument/2006/relationships/image" Target="media/image3.jpg"/><Relationship Id="rId1" Type="http://schemas.openxmlformats.org/officeDocument/2006/relationships/image" Target="media/image2.wmf"/><Relationship Id="rId5" Type="http://schemas.openxmlformats.org/officeDocument/2006/relationships/image" Target="media/image4.jpeg"/><Relationship Id="rId4"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mallar\Word\Rapport.dotm" TargetMode="External"/></Relationships>
</file>

<file path=word/theme/theme1.xml><?xml version="1.0" encoding="utf-8"?>
<a:theme xmlns:a="http://schemas.openxmlformats.org/drawingml/2006/main" name="Office-tema">
  <a:themeElements>
    <a:clrScheme name="Södertälje kommun - Färgschema 1">
      <a:dk1>
        <a:srgbClr val="000000"/>
      </a:dk1>
      <a:lt1>
        <a:srgbClr val="FFFFFF"/>
      </a:lt1>
      <a:dk2>
        <a:srgbClr val="FFED00"/>
      </a:dk2>
      <a:lt2>
        <a:srgbClr val="7D3385"/>
      </a:lt2>
      <a:accent1>
        <a:srgbClr val="C40079"/>
      </a:accent1>
      <a:accent2>
        <a:srgbClr val="2FA09A"/>
      </a:accent2>
      <a:accent3>
        <a:srgbClr val="DC8C00"/>
      </a:accent3>
      <a:accent4>
        <a:srgbClr val="5F559B"/>
      </a:accent4>
      <a:accent5>
        <a:srgbClr val="84B448"/>
      </a:accent5>
      <a:accent6>
        <a:srgbClr val="009FE2"/>
      </a:accent6>
      <a:hlink>
        <a:srgbClr val="0C0C0C"/>
      </a:hlink>
      <a:folHlink>
        <a:srgbClr val="000000"/>
      </a:folHlink>
    </a:clrScheme>
    <a:fontScheme name="Södertälje kommun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F360668D8EFBE4DA25064A6BB8435B3" ma:contentTypeVersion="4" ma:contentTypeDescription="Skapa ett nytt dokument." ma:contentTypeScope="" ma:versionID="b507b3a9c50892625aa3f17f95bfbb0d">
  <xsd:schema xmlns:xsd="http://www.w3.org/2001/XMLSchema" xmlns:xs="http://www.w3.org/2001/XMLSchema" xmlns:p="http://schemas.microsoft.com/office/2006/metadata/properties" xmlns:ns2="9580b4db-7922-4cab-b9c3-bfd0448a75d9" targetNamespace="http://schemas.microsoft.com/office/2006/metadata/properties" ma:root="true" ma:fieldsID="31d12563049930c64d3d15fe5e3976fe" ns2:_="">
    <xsd:import namespace="9580b4db-7922-4cab-b9c3-bfd0448a75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0b4db-7922-4cab-b9c3-bfd0448a7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EFC22-5C62-426A-A02F-78F760647C32}">
  <ds:schemaRefs>
    <ds:schemaRef ds:uri="http://schemas.openxmlformats.org/officeDocument/2006/bibliography"/>
  </ds:schemaRefs>
</ds:datastoreItem>
</file>

<file path=customXml/itemProps2.xml><?xml version="1.0" encoding="utf-8"?>
<ds:datastoreItem xmlns:ds="http://schemas.openxmlformats.org/officeDocument/2006/customXml" ds:itemID="{4E3E714A-421F-49C9-945F-50C627CE4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0b4db-7922-4cab-b9c3-bfd0448a7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E8F68A-0420-401C-B0B8-DD26134D5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C5F9D3-C93D-486A-90BE-21AC06D3EED2}">
  <ds:schemaRefs>
    <ds:schemaRef ds:uri="http://schemas.microsoft.com/sharepoint/v3/contenttype/forms"/>
  </ds:schemaRefs>
</ds:datastoreItem>
</file>

<file path=docMetadata/LabelInfo.xml><?xml version="1.0" encoding="utf-8"?>
<clbl:labelList xmlns:clbl="http://schemas.microsoft.com/office/2020/mipLabelMetadata">
  <clbl:label id="{1a1cb525-c9d1-499c-bfd9-64700423c8c7}" enabled="1" method="Privileged" siteId="{74c3677e-5b7b-432a-9b25-296263c3d091}" removed="0"/>
</clbl:labelList>
</file>

<file path=docProps/app.xml><?xml version="1.0" encoding="utf-8"?>
<Properties xmlns="http://schemas.openxmlformats.org/officeDocument/2006/extended-properties" xmlns:vt="http://schemas.openxmlformats.org/officeDocument/2006/docPropsVTypes">
  <Template>Rapport.dotm</Template>
  <TotalTime>0</TotalTime>
  <Pages>26</Pages>
  <Words>7739</Words>
  <Characters>49345</Characters>
  <Application>Microsoft Office Word</Application>
  <DocSecurity>0</DocSecurity>
  <Lines>1591</Lines>
  <Paragraphs>687</Paragraphs>
  <ScaleCrop>false</ScaleCrop>
  <HeadingPairs>
    <vt:vector size="2" baseType="variant">
      <vt:variant>
        <vt:lpstr>Rubrik</vt:lpstr>
      </vt:variant>
      <vt:variant>
        <vt:i4>1</vt:i4>
      </vt:variant>
    </vt:vector>
  </HeadingPairs>
  <TitlesOfParts>
    <vt:vector size="1" baseType="lpstr">
      <vt:lpstr>Rapport</vt:lpstr>
    </vt:vector>
  </TitlesOfParts>
  <Company/>
  <LinksUpToDate>false</LinksUpToDate>
  <CharactersWithSpaces>56397</CharactersWithSpaces>
  <SharedDoc>false</SharedDoc>
  <HLinks>
    <vt:vector size="78" baseType="variant">
      <vt:variant>
        <vt:i4>1048625</vt:i4>
      </vt:variant>
      <vt:variant>
        <vt:i4>74</vt:i4>
      </vt:variant>
      <vt:variant>
        <vt:i4>0</vt:i4>
      </vt:variant>
      <vt:variant>
        <vt:i4>5</vt:i4>
      </vt:variant>
      <vt:variant>
        <vt:lpwstr/>
      </vt:variant>
      <vt:variant>
        <vt:lpwstr>_Toc183778400</vt:lpwstr>
      </vt:variant>
      <vt:variant>
        <vt:i4>1638454</vt:i4>
      </vt:variant>
      <vt:variant>
        <vt:i4>68</vt:i4>
      </vt:variant>
      <vt:variant>
        <vt:i4>0</vt:i4>
      </vt:variant>
      <vt:variant>
        <vt:i4>5</vt:i4>
      </vt:variant>
      <vt:variant>
        <vt:lpwstr/>
      </vt:variant>
      <vt:variant>
        <vt:lpwstr>_Toc183778399</vt:lpwstr>
      </vt:variant>
      <vt:variant>
        <vt:i4>1638454</vt:i4>
      </vt:variant>
      <vt:variant>
        <vt:i4>62</vt:i4>
      </vt:variant>
      <vt:variant>
        <vt:i4>0</vt:i4>
      </vt:variant>
      <vt:variant>
        <vt:i4>5</vt:i4>
      </vt:variant>
      <vt:variant>
        <vt:lpwstr/>
      </vt:variant>
      <vt:variant>
        <vt:lpwstr>_Toc183778398</vt:lpwstr>
      </vt:variant>
      <vt:variant>
        <vt:i4>1638454</vt:i4>
      </vt:variant>
      <vt:variant>
        <vt:i4>56</vt:i4>
      </vt:variant>
      <vt:variant>
        <vt:i4>0</vt:i4>
      </vt:variant>
      <vt:variant>
        <vt:i4>5</vt:i4>
      </vt:variant>
      <vt:variant>
        <vt:lpwstr/>
      </vt:variant>
      <vt:variant>
        <vt:lpwstr>_Toc183778397</vt:lpwstr>
      </vt:variant>
      <vt:variant>
        <vt:i4>1638454</vt:i4>
      </vt:variant>
      <vt:variant>
        <vt:i4>50</vt:i4>
      </vt:variant>
      <vt:variant>
        <vt:i4>0</vt:i4>
      </vt:variant>
      <vt:variant>
        <vt:i4>5</vt:i4>
      </vt:variant>
      <vt:variant>
        <vt:lpwstr/>
      </vt:variant>
      <vt:variant>
        <vt:lpwstr>_Toc183778396</vt:lpwstr>
      </vt:variant>
      <vt:variant>
        <vt:i4>1638454</vt:i4>
      </vt:variant>
      <vt:variant>
        <vt:i4>44</vt:i4>
      </vt:variant>
      <vt:variant>
        <vt:i4>0</vt:i4>
      </vt:variant>
      <vt:variant>
        <vt:i4>5</vt:i4>
      </vt:variant>
      <vt:variant>
        <vt:lpwstr/>
      </vt:variant>
      <vt:variant>
        <vt:lpwstr>_Toc183778395</vt:lpwstr>
      </vt:variant>
      <vt:variant>
        <vt:i4>1638454</vt:i4>
      </vt:variant>
      <vt:variant>
        <vt:i4>38</vt:i4>
      </vt:variant>
      <vt:variant>
        <vt:i4>0</vt:i4>
      </vt:variant>
      <vt:variant>
        <vt:i4>5</vt:i4>
      </vt:variant>
      <vt:variant>
        <vt:lpwstr/>
      </vt:variant>
      <vt:variant>
        <vt:lpwstr>_Toc183778394</vt:lpwstr>
      </vt:variant>
      <vt:variant>
        <vt:i4>1638454</vt:i4>
      </vt:variant>
      <vt:variant>
        <vt:i4>32</vt:i4>
      </vt:variant>
      <vt:variant>
        <vt:i4>0</vt:i4>
      </vt:variant>
      <vt:variant>
        <vt:i4>5</vt:i4>
      </vt:variant>
      <vt:variant>
        <vt:lpwstr/>
      </vt:variant>
      <vt:variant>
        <vt:lpwstr>_Toc183778393</vt:lpwstr>
      </vt:variant>
      <vt:variant>
        <vt:i4>1638454</vt:i4>
      </vt:variant>
      <vt:variant>
        <vt:i4>26</vt:i4>
      </vt:variant>
      <vt:variant>
        <vt:i4>0</vt:i4>
      </vt:variant>
      <vt:variant>
        <vt:i4>5</vt:i4>
      </vt:variant>
      <vt:variant>
        <vt:lpwstr/>
      </vt:variant>
      <vt:variant>
        <vt:lpwstr>_Toc183778392</vt:lpwstr>
      </vt:variant>
      <vt:variant>
        <vt:i4>1638454</vt:i4>
      </vt:variant>
      <vt:variant>
        <vt:i4>20</vt:i4>
      </vt:variant>
      <vt:variant>
        <vt:i4>0</vt:i4>
      </vt:variant>
      <vt:variant>
        <vt:i4>5</vt:i4>
      </vt:variant>
      <vt:variant>
        <vt:lpwstr/>
      </vt:variant>
      <vt:variant>
        <vt:lpwstr>_Toc183778391</vt:lpwstr>
      </vt:variant>
      <vt:variant>
        <vt:i4>1638454</vt:i4>
      </vt:variant>
      <vt:variant>
        <vt:i4>14</vt:i4>
      </vt:variant>
      <vt:variant>
        <vt:i4>0</vt:i4>
      </vt:variant>
      <vt:variant>
        <vt:i4>5</vt:i4>
      </vt:variant>
      <vt:variant>
        <vt:lpwstr/>
      </vt:variant>
      <vt:variant>
        <vt:lpwstr>_Toc183778390</vt:lpwstr>
      </vt:variant>
      <vt:variant>
        <vt:i4>1572918</vt:i4>
      </vt:variant>
      <vt:variant>
        <vt:i4>8</vt:i4>
      </vt:variant>
      <vt:variant>
        <vt:i4>0</vt:i4>
      </vt:variant>
      <vt:variant>
        <vt:i4>5</vt:i4>
      </vt:variant>
      <vt:variant>
        <vt:lpwstr/>
      </vt:variant>
      <vt:variant>
        <vt:lpwstr>_Toc183778389</vt:lpwstr>
      </vt:variant>
      <vt:variant>
        <vt:i4>1572918</vt:i4>
      </vt:variant>
      <vt:variant>
        <vt:i4>2</vt:i4>
      </vt:variant>
      <vt:variant>
        <vt:i4>0</vt:i4>
      </vt:variant>
      <vt:variant>
        <vt:i4>5</vt:i4>
      </vt:variant>
      <vt:variant>
        <vt:lpwstr/>
      </vt:variant>
      <vt:variant>
        <vt:lpwstr>_Toc183778388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Anna Casteberg (Ksk)</dc:creator>
  <cp:keywords/>
  <dc:description/>
  <cp:lastModifiedBy>Johan Nero (Sbk)</cp:lastModifiedBy>
  <cp:revision>2</cp:revision>
  <dcterms:created xsi:type="dcterms:W3CDTF">2025-03-12T12:41:00Z</dcterms:created>
  <dcterms:modified xsi:type="dcterms:W3CDTF">2025-03-12T12:41:00Z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0x0101003F360668D8EFBE4DA25064A6BB8435B3</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136400</vt:r8>
  </property>
  <property fmtid="{D5CDD505-2E9C-101B-9397-08002B2CF9AE}" pid="10" name="MediaServiceImageTags">
    <vt:lpwstr/>
  </property>
</Properties>
</file>